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FCB" w:rsidRPr="005C4BE2" w:rsidRDefault="00CC2336">
      <w:pPr>
        <w:spacing w:line="1648" w:lineRule="exact"/>
        <w:ind w:left="113"/>
        <w:rPr>
          <w:sz w:val="144"/>
          <w:lang w:val="ru-RU"/>
        </w:rPr>
      </w:pPr>
      <w:r>
        <w:rPr>
          <w:noProof/>
          <w:lang w:val="ru-RU" w:eastAsia="ru-RU"/>
        </w:rPr>
        <w:drawing>
          <wp:anchor distT="0" distB="0" distL="0" distR="0" simplePos="0" relativeHeight="268280399" behindDoc="1" locked="0" layoutInCell="1" allowOverlap="1">
            <wp:simplePos x="0" y="0"/>
            <wp:positionH relativeFrom="page">
              <wp:posOffset>0</wp:posOffset>
            </wp:positionH>
            <wp:positionV relativeFrom="page">
              <wp:posOffset>0</wp:posOffset>
            </wp:positionV>
            <wp:extent cx="7399159" cy="10691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399159" cy="10691400"/>
                    </a:xfrm>
                    <a:prstGeom prst="rect">
                      <a:avLst/>
                    </a:prstGeom>
                  </pic:spPr>
                </pic:pic>
              </a:graphicData>
            </a:graphic>
          </wp:anchor>
        </w:drawing>
      </w:r>
      <w:r w:rsidRPr="005C4BE2">
        <w:rPr>
          <w:color w:val="FFFFFF"/>
          <w:w w:val="365"/>
          <w:sz w:val="144"/>
          <w:lang w:val="ru-RU"/>
        </w:rPr>
        <w:t>@</w:t>
      </w: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spacing w:before="1"/>
        <w:rPr>
          <w:sz w:val="27"/>
          <w:lang w:val="ru-RU"/>
        </w:rPr>
      </w:pPr>
    </w:p>
    <w:p w:rsidR="003D4FCB" w:rsidRPr="00557047" w:rsidRDefault="00557047" w:rsidP="00557047">
      <w:pPr>
        <w:tabs>
          <w:tab w:val="left" w:pos="2627"/>
          <w:tab w:val="left" w:pos="3426"/>
        </w:tabs>
        <w:spacing w:before="99" w:line="252" w:lineRule="auto"/>
        <w:ind w:left="190" w:right="1120"/>
        <w:rPr>
          <w:rFonts w:ascii="Arial Narrow"/>
          <w:sz w:val="82"/>
          <w:lang w:val="ru-RU"/>
        </w:rPr>
      </w:pPr>
      <w:r w:rsidRPr="00557047">
        <w:rPr>
          <w:color w:val="EBF5ED"/>
          <w:spacing w:val="31"/>
          <w:sz w:val="72"/>
          <w:lang w:val="ru-RU"/>
        </w:rPr>
        <w:t xml:space="preserve">Руководство по выполнению Услуги МАГАТЭ по комплексной оценке деятельности регулирующих органов (Миссия </w:t>
      </w:r>
      <w:r w:rsidRPr="00557047">
        <w:rPr>
          <w:color w:val="EBF5ED"/>
          <w:spacing w:val="31"/>
          <w:sz w:val="72"/>
        </w:rPr>
        <w:t>IRRS</w:t>
      </w:r>
      <w:r w:rsidRPr="00557047">
        <w:rPr>
          <w:color w:val="EBF5ED"/>
          <w:spacing w:val="31"/>
          <w:sz w:val="72"/>
          <w:lang w:val="ru-RU"/>
        </w:rPr>
        <w:t>)</w:t>
      </w:r>
    </w:p>
    <w:p w:rsidR="003D4FCB" w:rsidRPr="00557047" w:rsidRDefault="003D4FCB">
      <w:pPr>
        <w:pStyle w:val="a3"/>
        <w:rPr>
          <w:rFonts w:ascii="Arial Narrow"/>
          <w:sz w:val="82"/>
          <w:lang w:val="ru-RU"/>
        </w:rPr>
      </w:pPr>
    </w:p>
    <w:p w:rsidR="003D4FCB" w:rsidRPr="00557047" w:rsidRDefault="003D4FCB">
      <w:pPr>
        <w:pStyle w:val="a3"/>
        <w:rPr>
          <w:rFonts w:ascii="Arial Narrow"/>
          <w:sz w:val="82"/>
          <w:lang w:val="ru-RU"/>
        </w:rPr>
      </w:pPr>
    </w:p>
    <w:p w:rsidR="003D4FCB" w:rsidRPr="00557047" w:rsidRDefault="003D4FCB">
      <w:pPr>
        <w:pStyle w:val="a3"/>
        <w:rPr>
          <w:rFonts w:ascii="Arial Narrow"/>
          <w:sz w:val="82"/>
          <w:lang w:val="ru-RU"/>
        </w:rPr>
      </w:pPr>
    </w:p>
    <w:p w:rsidR="003D4FCB" w:rsidRPr="00557047" w:rsidRDefault="003D4FCB">
      <w:pPr>
        <w:pStyle w:val="a3"/>
        <w:rPr>
          <w:rFonts w:ascii="Arial Narrow"/>
          <w:sz w:val="82"/>
          <w:lang w:val="ru-RU"/>
        </w:rPr>
      </w:pPr>
    </w:p>
    <w:p w:rsidR="003D4FCB" w:rsidRPr="00557047" w:rsidRDefault="00557047">
      <w:pPr>
        <w:spacing w:before="580"/>
        <w:ind w:left="190"/>
        <w:rPr>
          <w:rFonts w:ascii="Arial"/>
          <w:sz w:val="48"/>
          <w:lang w:val="ru-RU"/>
        </w:rPr>
      </w:pPr>
      <w:r>
        <w:rPr>
          <w:rFonts w:ascii="Arial"/>
          <w:color w:val="FFFFFF"/>
          <w:spacing w:val="18"/>
          <w:sz w:val="48"/>
          <w:lang w:val="ru-RU"/>
        </w:rPr>
        <w:t>Вена</w:t>
      </w:r>
      <w:r w:rsidR="00CC2336" w:rsidRPr="00557047">
        <w:rPr>
          <w:rFonts w:ascii="Arial"/>
          <w:color w:val="FFFFFF"/>
          <w:spacing w:val="18"/>
          <w:sz w:val="48"/>
          <w:lang w:val="ru-RU"/>
        </w:rPr>
        <w:t xml:space="preserve">, </w:t>
      </w:r>
      <w:r>
        <w:rPr>
          <w:rFonts w:ascii="Arial"/>
          <w:color w:val="FFFFFF"/>
          <w:spacing w:val="18"/>
          <w:sz w:val="48"/>
          <w:lang w:val="ru-RU"/>
        </w:rPr>
        <w:t>декабрь</w:t>
      </w:r>
      <w:r>
        <w:rPr>
          <w:rFonts w:ascii="Arial"/>
          <w:color w:val="FFFFFF"/>
          <w:spacing w:val="18"/>
          <w:sz w:val="48"/>
          <w:lang w:val="ru-RU"/>
        </w:rPr>
        <w:t xml:space="preserve"> 2018 </w:t>
      </w:r>
      <w:r>
        <w:rPr>
          <w:rFonts w:ascii="Arial"/>
          <w:color w:val="FFFFFF"/>
          <w:spacing w:val="18"/>
          <w:sz w:val="48"/>
          <w:lang w:val="ru-RU"/>
        </w:rPr>
        <w:t>г</w:t>
      </w:r>
      <w:r>
        <w:rPr>
          <w:rFonts w:ascii="Arial"/>
          <w:color w:val="FFFFFF"/>
          <w:spacing w:val="18"/>
          <w:sz w:val="48"/>
          <w:lang w:val="ru-RU"/>
        </w:rPr>
        <w:t>.</w:t>
      </w:r>
    </w:p>
    <w:p w:rsidR="003D4FCB" w:rsidRPr="00557047" w:rsidRDefault="003D4FCB">
      <w:pPr>
        <w:pStyle w:val="a3"/>
        <w:spacing w:before="4"/>
        <w:rPr>
          <w:rFonts w:ascii="Arial"/>
          <w:sz w:val="59"/>
          <w:lang w:val="ru-RU"/>
        </w:rPr>
      </w:pPr>
    </w:p>
    <w:p w:rsidR="003D4FCB" w:rsidRPr="00557047" w:rsidRDefault="00557047">
      <w:pPr>
        <w:tabs>
          <w:tab w:val="left" w:pos="6191"/>
          <w:tab w:val="left" w:pos="9036"/>
        </w:tabs>
        <w:ind w:left="190"/>
        <w:rPr>
          <w:sz w:val="80"/>
          <w:lang w:val="ru-RU"/>
        </w:rPr>
      </w:pPr>
      <w:r w:rsidRPr="00557047">
        <w:rPr>
          <w:color w:val="231F20"/>
          <w:spacing w:val="36"/>
          <w:sz w:val="80"/>
          <w:lang w:val="ru-RU"/>
        </w:rPr>
        <w:t>Серия услуг МАГАТЭ 37</w:t>
      </w:r>
    </w:p>
    <w:p w:rsidR="003D4FCB" w:rsidRPr="00557047" w:rsidRDefault="003D4FCB">
      <w:pPr>
        <w:rPr>
          <w:rFonts w:ascii="Arial"/>
          <w:sz w:val="80"/>
          <w:lang w:val="ru-RU"/>
        </w:rPr>
        <w:sectPr w:rsidR="003D4FCB" w:rsidRPr="00557047">
          <w:type w:val="continuous"/>
          <w:pgSz w:w="11660" w:h="16840"/>
          <w:pgMar w:top="1060" w:right="740" w:bottom="280" w:left="780" w:header="720" w:footer="720" w:gutter="0"/>
          <w:cols w:space="720"/>
        </w:sectPr>
      </w:pPr>
    </w:p>
    <w:p w:rsidR="003D4FCB" w:rsidRPr="00557047" w:rsidRDefault="003D4FCB">
      <w:pPr>
        <w:pStyle w:val="a3"/>
        <w:rPr>
          <w:rFonts w:ascii="Arial"/>
          <w:sz w:val="20"/>
          <w:lang w:val="ru-RU"/>
        </w:rPr>
      </w:pPr>
    </w:p>
    <w:p w:rsidR="003D4FCB" w:rsidRPr="009D63F8" w:rsidRDefault="009D63F8" w:rsidP="009D63F8">
      <w:pPr>
        <w:spacing w:before="257"/>
        <w:ind w:left="261"/>
        <w:jc w:val="center"/>
        <w:rPr>
          <w:b/>
          <w:sz w:val="30"/>
          <w:lang w:val="ru-RU"/>
        </w:rPr>
      </w:pPr>
      <w:r>
        <w:rPr>
          <w:b/>
          <w:color w:val="231F20"/>
          <w:sz w:val="30"/>
          <w:lang w:val="ru-RU"/>
        </w:rPr>
        <w:t>НОРМЫ БЕЗОПАСНОСТИ МАГАТЭ И</w:t>
      </w:r>
      <w:r w:rsidR="00E97AE0">
        <w:rPr>
          <w:b/>
          <w:color w:val="231F20"/>
          <w:sz w:val="30"/>
          <w:lang w:val="ru-RU"/>
        </w:rPr>
        <w:t xml:space="preserve"> СОПУТСТВУЮЩИЕ</w:t>
      </w:r>
      <w:r>
        <w:rPr>
          <w:b/>
          <w:color w:val="231F20"/>
          <w:sz w:val="30"/>
          <w:lang w:val="ru-RU"/>
        </w:rPr>
        <w:t xml:space="preserve"> ПУБЛИКАЦИИ</w:t>
      </w:r>
    </w:p>
    <w:p w:rsidR="003D4FCB" w:rsidRPr="009D63F8" w:rsidRDefault="003D4FCB">
      <w:pPr>
        <w:pStyle w:val="a3"/>
        <w:spacing w:before="9"/>
        <w:rPr>
          <w:b/>
          <w:sz w:val="30"/>
          <w:lang w:val="ru-RU"/>
        </w:rPr>
      </w:pPr>
    </w:p>
    <w:p w:rsidR="003D4FCB" w:rsidRPr="009D63F8" w:rsidRDefault="009D63F8">
      <w:pPr>
        <w:ind w:left="217"/>
        <w:rPr>
          <w:lang w:val="ru-RU"/>
        </w:rPr>
      </w:pPr>
      <w:r>
        <w:rPr>
          <w:color w:val="231F20"/>
          <w:lang w:val="ru-RU"/>
        </w:rPr>
        <w:t>НОРМЫ БЕЗОПАСНОСТИ МАГАТЭ</w:t>
      </w:r>
    </w:p>
    <w:p w:rsidR="009D63F8" w:rsidRDefault="009D63F8">
      <w:pPr>
        <w:spacing w:before="171" w:line="261" w:lineRule="auto"/>
        <w:ind w:left="217" w:right="108" w:firstLine="600"/>
        <w:jc w:val="both"/>
        <w:rPr>
          <w:color w:val="231F20"/>
          <w:lang w:val="ru-RU"/>
        </w:rPr>
      </w:pPr>
      <w:r w:rsidRPr="009D63F8">
        <w:rPr>
          <w:color w:val="231F20"/>
          <w:lang w:val="ru-RU"/>
        </w:rPr>
        <w:t xml:space="preserve">В соответствии со статьей III своего Устава МАГАТЭ уполномочено устанавливать или принимать </w:t>
      </w:r>
      <w:r>
        <w:rPr>
          <w:color w:val="231F20"/>
          <w:lang w:val="ru-RU"/>
        </w:rPr>
        <w:t>нормы</w:t>
      </w:r>
      <w:r w:rsidRPr="009D63F8">
        <w:rPr>
          <w:color w:val="231F20"/>
          <w:lang w:val="ru-RU"/>
        </w:rPr>
        <w:t xml:space="preserve"> безопасности для защиты здоровья и сведения к минимуму опасности для жизни и имущества, а также обеспечивать применение этих стандартов.</w:t>
      </w:r>
    </w:p>
    <w:p w:rsidR="009D63F8" w:rsidRPr="009D63F8" w:rsidRDefault="009D63F8" w:rsidP="009D63F8">
      <w:pPr>
        <w:spacing w:before="49" w:line="261" w:lineRule="auto"/>
        <w:ind w:left="217" w:right="109" w:firstLine="600"/>
        <w:jc w:val="both"/>
        <w:rPr>
          <w:color w:val="231F20"/>
          <w:lang w:val="ru-RU"/>
        </w:rPr>
      </w:pPr>
      <w:r w:rsidRPr="009D63F8">
        <w:rPr>
          <w:color w:val="231F20"/>
          <w:lang w:val="ru-RU"/>
        </w:rPr>
        <w:t xml:space="preserve">Публикации, с помощью которых МАГАТЭ устанавливает </w:t>
      </w:r>
      <w:r>
        <w:rPr>
          <w:color w:val="231F20"/>
          <w:lang w:val="ru-RU"/>
        </w:rPr>
        <w:t>нормы</w:t>
      </w:r>
      <w:r w:rsidRPr="009D63F8">
        <w:rPr>
          <w:color w:val="231F20"/>
          <w:lang w:val="ru-RU"/>
        </w:rPr>
        <w:t xml:space="preserve">, издаются в </w:t>
      </w:r>
      <w:r w:rsidRPr="009D63F8">
        <w:rPr>
          <w:b/>
          <w:color w:val="231F20"/>
          <w:lang w:val="ru-RU"/>
        </w:rPr>
        <w:t>Серии норм безопасности МАГАТЭ</w:t>
      </w:r>
      <w:r w:rsidRPr="009D63F8">
        <w:rPr>
          <w:color w:val="231F20"/>
          <w:lang w:val="ru-RU"/>
        </w:rPr>
        <w:t xml:space="preserve">. Эта серия охватывает ядерную безопасность, радиационную безопасность, безопасность транспортировки и безопасность отходов. Категории публикаций в этой серии: </w:t>
      </w:r>
      <w:r w:rsidRPr="009D63F8">
        <w:rPr>
          <w:b/>
          <w:color w:val="231F20"/>
          <w:lang w:val="ru-RU"/>
        </w:rPr>
        <w:t>«Основы безопасности»</w:t>
      </w:r>
      <w:r w:rsidRPr="009D63F8">
        <w:rPr>
          <w:color w:val="231F20"/>
          <w:lang w:val="ru-RU"/>
        </w:rPr>
        <w:t xml:space="preserve">, </w:t>
      </w:r>
      <w:r w:rsidRPr="009D63F8">
        <w:rPr>
          <w:b/>
          <w:color w:val="231F20"/>
          <w:lang w:val="ru-RU"/>
        </w:rPr>
        <w:t>«Требования безопасности»</w:t>
      </w:r>
      <w:r w:rsidRPr="009D63F8">
        <w:rPr>
          <w:color w:val="231F20"/>
          <w:lang w:val="ru-RU"/>
        </w:rPr>
        <w:t xml:space="preserve"> и </w:t>
      </w:r>
      <w:r w:rsidRPr="009D63F8">
        <w:rPr>
          <w:b/>
          <w:color w:val="231F20"/>
          <w:lang w:val="ru-RU"/>
        </w:rPr>
        <w:t>«Руководства по безопасности»</w:t>
      </w:r>
      <w:r w:rsidRPr="009D63F8">
        <w:rPr>
          <w:color w:val="231F20"/>
          <w:lang w:val="ru-RU"/>
        </w:rPr>
        <w:t>.</w:t>
      </w:r>
    </w:p>
    <w:p w:rsidR="009D63F8" w:rsidRDefault="009D63F8" w:rsidP="009D63F8">
      <w:pPr>
        <w:spacing w:before="49" w:line="261" w:lineRule="auto"/>
        <w:ind w:left="217" w:right="109" w:firstLine="600"/>
        <w:jc w:val="both"/>
        <w:rPr>
          <w:color w:val="231F20"/>
          <w:lang w:val="ru-RU"/>
        </w:rPr>
      </w:pPr>
      <w:r w:rsidRPr="009D63F8">
        <w:rPr>
          <w:color w:val="231F20"/>
          <w:lang w:val="ru-RU"/>
        </w:rPr>
        <w:t>Информация о программе норм безопасности МАГАТЭ доступна на сайте МАГАТЭ в Интернете</w:t>
      </w:r>
    </w:p>
    <w:p w:rsidR="009D63F8" w:rsidRDefault="009D63F8" w:rsidP="009D63F8">
      <w:pPr>
        <w:spacing w:before="49" w:line="261" w:lineRule="auto"/>
        <w:ind w:left="217" w:right="109" w:firstLine="600"/>
        <w:jc w:val="center"/>
        <w:rPr>
          <w:color w:val="231F20"/>
          <w:lang w:val="ru-RU"/>
        </w:rPr>
      </w:pPr>
      <w:hyperlink r:id="rId10">
        <w:r>
          <w:rPr>
            <w:color w:val="231F20"/>
          </w:rPr>
          <w:t>http</w:t>
        </w:r>
        <w:r w:rsidRPr="009D63F8">
          <w:rPr>
            <w:color w:val="231F20"/>
            <w:lang w:val="ru-RU"/>
          </w:rPr>
          <w:t>://</w:t>
        </w:r>
        <w:r>
          <w:rPr>
            <w:color w:val="231F20"/>
          </w:rPr>
          <w:t>www</w:t>
        </w:r>
        <w:r w:rsidRPr="009D63F8">
          <w:rPr>
            <w:color w:val="231F20"/>
            <w:lang w:val="ru-RU"/>
          </w:rPr>
          <w:t>-</w:t>
        </w:r>
        <w:r>
          <w:rPr>
            <w:color w:val="231F20"/>
          </w:rPr>
          <w:t>ns</w:t>
        </w:r>
        <w:r w:rsidRPr="009D63F8">
          <w:rPr>
            <w:color w:val="231F20"/>
            <w:lang w:val="ru-RU"/>
          </w:rPr>
          <w:t>.</w:t>
        </w:r>
        <w:r>
          <w:rPr>
            <w:color w:val="231F20"/>
          </w:rPr>
          <w:t>iaea</w:t>
        </w:r>
        <w:r w:rsidRPr="009D63F8">
          <w:rPr>
            <w:color w:val="231F20"/>
            <w:lang w:val="ru-RU"/>
          </w:rPr>
          <w:t>.</w:t>
        </w:r>
        <w:r>
          <w:rPr>
            <w:color w:val="231F20"/>
          </w:rPr>
          <w:t>org</w:t>
        </w:r>
        <w:r w:rsidRPr="009D63F8">
          <w:rPr>
            <w:color w:val="231F20"/>
            <w:lang w:val="ru-RU"/>
          </w:rPr>
          <w:t>/</w:t>
        </w:r>
        <w:r>
          <w:rPr>
            <w:color w:val="231F20"/>
          </w:rPr>
          <w:t>standards</w:t>
        </w:r>
        <w:r w:rsidRPr="009D63F8">
          <w:rPr>
            <w:color w:val="231F20"/>
            <w:lang w:val="ru-RU"/>
          </w:rPr>
          <w:t>/</w:t>
        </w:r>
      </w:hyperlink>
    </w:p>
    <w:p w:rsidR="009D63F8" w:rsidRDefault="009D63F8" w:rsidP="009D63F8">
      <w:pPr>
        <w:spacing w:before="122"/>
        <w:ind w:left="217" w:firstLine="503"/>
        <w:jc w:val="both"/>
        <w:rPr>
          <w:color w:val="231F20"/>
        </w:rPr>
      </w:pPr>
      <w:r w:rsidRPr="009D63F8">
        <w:rPr>
          <w:color w:val="231F20"/>
          <w:lang w:val="ru-RU"/>
        </w:rPr>
        <w:t xml:space="preserve">На сайте представлены тексты на английском языке опубликованных норм безопасности </w:t>
      </w:r>
      <w:r w:rsidRPr="009D63F8">
        <w:rPr>
          <w:color w:val="231F20"/>
          <w:lang w:val="ru-RU"/>
        </w:rPr>
        <w:t>и проектов</w:t>
      </w:r>
      <w:r w:rsidRPr="009D63F8">
        <w:rPr>
          <w:color w:val="231F20"/>
          <w:lang w:val="ru-RU"/>
        </w:rPr>
        <w:t xml:space="preserve">. Имеются также тексты норм безопасности, изданные на арабском, испанском, китайском, русском и французском языках, Глоссарий </w:t>
      </w:r>
      <w:r>
        <w:rPr>
          <w:color w:val="231F20"/>
          <w:lang w:val="ru-RU"/>
        </w:rPr>
        <w:t>по</w:t>
      </w:r>
      <w:r w:rsidRPr="009D63F8">
        <w:rPr>
          <w:color w:val="231F20"/>
          <w:lang w:val="ru-RU"/>
        </w:rPr>
        <w:t xml:space="preserve"> безопасности МАГАТЭ и отчет о состоянии разрабатываемых норм безопасности. За дополнительной информацией просьба обращаться в МАГАТЭ по адресу: Венский международный центр, </w:t>
      </w:r>
      <w:r>
        <w:rPr>
          <w:color w:val="231F20"/>
        </w:rPr>
        <w:t>PO</w:t>
      </w:r>
      <w:r w:rsidRPr="009D63F8">
        <w:rPr>
          <w:color w:val="231F20"/>
          <w:lang w:val="ru-RU"/>
        </w:rPr>
        <w:t xml:space="preserve"> </w:t>
      </w:r>
      <w:r>
        <w:rPr>
          <w:color w:val="231F20"/>
        </w:rPr>
        <w:t>Box</w:t>
      </w:r>
      <w:r w:rsidRPr="009D63F8">
        <w:rPr>
          <w:color w:val="231F20"/>
          <w:lang w:val="ru-RU"/>
        </w:rPr>
        <w:t xml:space="preserve"> 100, 1400 Вена, Австрия.</w:t>
      </w:r>
    </w:p>
    <w:p w:rsidR="009D63F8" w:rsidRPr="009D63F8" w:rsidRDefault="009D63F8" w:rsidP="009D63F8">
      <w:pPr>
        <w:spacing w:before="122"/>
        <w:ind w:left="217" w:firstLine="503"/>
        <w:jc w:val="both"/>
        <w:rPr>
          <w:color w:val="231F20"/>
          <w:lang w:val="ru-RU"/>
        </w:rPr>
      </w:pPr>
      <w:r w:rsidRPr="009D63F8">
        <w:rPr>
          <w:color w:val="231F20"/>
          <w:lang w:val="ru-RU"/>
        </w:rPr>
        <w:t xml:space="preserve">Всем пользователям норм безопасности МАГАТЭ предлагается информировать МАГАТЭ об опыте их использования (например, в качестве основы для национальных правил, для </w:t>
      </w:r>
      <w:r>
        <w:rPr>
          <w:color w:val="231F20"/>
          <w:lang w:val="ru-RU"/>
        </w:rPr>
        <w:t>проведения оценок</w:t>
      </w:r>
      <w:r w:rsidRPr="009D63F8">
        <w:rPr>
          <w:color w:val="231F20"/>
          <w:lang w:val="ru-RU"/>
        </w:rPr>
        <w:t xml:space="preserve"> безопасности и для учебных курсов) с целью обеспечения </w:t>
      </w:r>
      <w:r>
        <w:rPr>
          <w:color w:val="231F20"/>
          <w:lang w:val="ru-RU"/>
        </w:rPr>
        <w:t>дальнейшего</w:t>
      </w:r>
      <w:r w:rsidRPr="009D63F8">
        <w:rPr>
          <w:color w:val="231F20"/>
          <w:lang w:val="ru-RU"/>
        </w:rPr>
        <w:t xml:space="preserve"> удовлетвор</w:t>
      </w:r>
      <w:r>
        <w:rPr>
          <w:color w:val="231F20"/>
          <w:lang w:val="ru-RU"/>
        </w:rPr>
        <w:t>ения</w:t>
      </w:r>
      <w:r w:rsidRPr="009D63F8">
        <w:rPr>
          <w:color w:val="231F20"/>
          <w:lang w:val="ru-RU"/>
        </w:rPr>
        <w:t xml:space="preserve"> потребности пользователей. Информация может быть предоставлена через </w:t>
      </w:r>
      <w:r>
        <w:rPr>
          <w:color w:val="231F20"/>
          <w:lang w:val="ru-RU"/>
        </w:rPr>
        <w:t>И</w:t>
      </w:r>
      <w:r w:rsidRPr="009D63F8">
        <w:rPr>
          <w:color w:val="231F20"/>
          <w:lang w:val="ru-RU"/>
        </w:rPr>
        <w:t xml:space="preserve">нтернет-сайт МАГАТЭ или по почте, как указано выше, или по электронной почте на адрес </w:t>
      </w:r>
      <w:r w:rsidRPr="009D63F8">
        <w:rPr>
          <w:color w:val="231F20"/>
        </w:rPr>
        <w:t>Official</w:t>
      </w:r>
      <w:r w:rsidRPr="009D63F8">
        <w:rPr>
          <w:color w:val="231F20"/>
          <w:lang w:val="ru-RU"/>
        </w:rPr>
        <w:t>.</w:t>
      </w:r>
      <w:r w:rsidRPr="009D63F8">
        <w:rPr>
          <w:color w:val="231F20"/>
        </w:rPr>
        <w:t>Mail</w:t>
      </w:r>
      <w:r w:rsidRPr="009D63F8">
        <w:rPr>
          <w:color w:val="231F20"/>
          <w:lang w:val="ru-RU"/>
        </w:rPr>
        <w:t>@</w:t>
      </w:r>
      <w:r w:rsidRPr="009D63F8">
        <w:rPr>
          <w:color w:val="231F20"/>
        </w:rPr>
        <w:t>iaea</w:t>
      </w:r>
      <w:r w:rsidRPr="009D63F8">
        <w:rPr>
          <w:color w:val="231F20"/>
          <w:lang w:val="ru-RU"/>
        </w:rPr>
        <w:t>.</w:t>
      </w:r>
      <w:r w:rsidRPr="009D63F8">
        <w:rPr>
          <w:color w:val="231F20"/>
        </w:rPr>
        <w:t>org</w:t>
      </w:r>
      <w:r w:rsidRPr="009D63F8">
        <w:rPr>
          <w:color w:val="231F20"/>
          <w:lang w:val="ru-RU"/>
        </w:rPr>
        <w:t>.</w:t>
      </w:r>
    </w:p>
    <w:p w:rsidR="003D4FCB" w:rsidRDefault="003D4FCB">
      <w:pPr>
        <w:pStyle w:val="a3"/>
      </w:pPr>
    </w:p>
    <w:p w:rsidR="003D4FCB" w:rsidRDefault="009D63F8">
      <w:pPr>
        <w:spacing w:before="149"/>
        <w:ind w:left="217"/>
        <w:jc w:val="both"/>
      </w:pPr>
      <w:r>
        <w:rPr>
          <w:color w:val="231F20"/>
          <w:lang w:val="ru-RU"/>
        </w:rPr>
        <w:t>С</w:t>
      </w:r>
      <w:r w:rsidR="00E97AE0">
        <w:rPr>
          <w:color w:val="231F20"/>
          <w:lang w:val="ru-RU"/>
        </w:rPr>
        <w:t>ОПУТСТВУЮЩИЕ</w:t>
      </w:r>
      <w:r w:rsidRPr="009D63F8">
        <w:rPr>
          <w:color w:val="231F20"/>
        </w:rPr>
        <w:t xml:space="preserve"> </w:t>
      </w:r>
      <w:r>
        <w:rPr>
          <w:color w:val="231F20"/>
          <w:lang w:val="ru-RU"/>
        </w:rPr>
        <w:t>ПУБЛИКАЦИИ</w:t>
      </w:r>
    </w:p>
    <w:p w:rsidR="009D63F8" w:rsidRDefault="009D63F8">
      <w:pPr>
        <w:spacing w:before="172" w:line="261" w:lineRule="auto"/>
        <w:ind w:left="217" w:right="108" w:firstLine="600"/>
        <w:jc w:val="both"/>
        <w:rPr>
          <w:color w:val="231F20"/>
          <w:lang w:val="ru-RU"/>
        </w:rPr>
      </w:pPr>
      <w:r w:rsidRPr="009D63F8">
        <w:rPr>
          <w:color w:val="231F20"/>
          <w:lang w:val="ru-RU"/>
        </w:rPr>
        <w:t xml:space="preserve">МАГАТЭ обеспечивает применение </w:t>
      </w:r>
      <w:r>
        <w:rPr>
          <w:color w:val="231F20"/>
          <w:lang w:val="ru-RU"/>
        </w:rPr>
        <w:t>НОРМ</w:t>
      </w:r>
      <w:r w:rsidRPr="009D63F8">
        <w:rPr>
          <w:color w:val="231F20"/>
          <w:lang w:val="ru-RU"/>
        </w:rPr>
        <w:t xml:space="preserve"> и, в соответствии со статьями III и VIII.C своего Устава, обеспечивает доступ и способствует обмену информацией, касающейся мирной ядерной деятельности, и выступает в этих целях в качестве посредника между своими </w:t>
      </w:r>
      <w:r w:rsidR="00E97AE0">
        <w:rPr>
          <w:color w:val="231F20"/>
          <w:lang w:val="ru-RU"/>
        </w:rPr>
        <w:t>г</w:t>
      </w:r>
      <w:r w:rsidRPr="009D63F8">
        <w:rPr>
          <w:color w:val="231F20"/>
          <w:lang w:val="ru-RU"/>
        </w:rPr>
        <w:t>осударствами-членами.</w:t>
      </w:r>
    </w:p>
    <w:p w:rsidR="00E97AE0" w:rsidRDefault="00E97AE0">
      <w:pPr>
        <w:spacing w:before="50" w:line="261" w:lineRule="auto"/>
        <w:ind w:left="217" w:right="108" w:firstLine="600"/>
        <w:jc w:val="both"/>
        <w:rPr>
          <w:color w:val="231F20"/>
          <w:lang w:val="ru-RU"/>
        </w:rPr>
      </w:pPr>
      <w:r w:rsidRPr="00E97AE0">
        <w:rPr>
          <w:color w:val="231F20"/>
          <w:lang w:val="ru-RU"/>
        </w:rPr>
        <w:t xml:space="preserve">Отчеты о безопасности ядерной деятельности выпускаются в виде </w:t>
      </w:r>
      <w:r w:rsidRPr="00E97AE0">
        <w:rPr>
          <w:b/>
          <w:color w:val="231F20"/>
          <w:lang w:val="ru-RU"/>
        </w:rPr>
        <w:t>отчетов по безопасности</w:t>
      </w:r>
      <w:r w:rsidRPr="00E97AE0">
        <w:rPr>
          <w:color w:val="231F20"/>
          <w:lang w:val="ru-RU"/>
        </w:rPr>
        <w:t>, в которых приводятся практические примеры и подробные методы, которые можно использовать в поддержку норм безопасности.</w:t>
      </w:r>
    </w:p>
    <w:p w:rsidR="00E97AE0" w:rsidRDefault="00E97AE0">
      <w:pPr>
        <w:spacing w:before="50" w:line="261" w:lineRule="auto"/>
        <w:ind w:left="217" w:right="108" w:firstLine="600"/>
        <w:jc w:val="both"/>
        <w:rPr>
          <w:color w:val="231F20"/>
          <w:lang w:val="ru-RU"/>
        </w:rPr>
      </w:pPr>
      <w:r w:rsidRPr="00E97AE0">
        <w:rPr>
          <w:color w:val="231F20"/>
          <w:lang w:val="ru-RU"/>
        </w:rPr>
        <w:t xml:space="preserve">Другие публикации МАГАТЭ, связанные с безопасностью, выпускаются в виде публикаций по </w:t>
      </w:r>
      <w:r w:rsidRPr="00E97AE0">
        <w:rPr>
          <w:b/>
          <w:color w:val="231F20"/>
          <w:lang w:val="ru-RU"/>
        </w:rPr>
        <w:t>аварийной готовности и реагированию</w:t>
      </w:r>
      <w:r w:rsidRPr="00E97AE0">
        <w:rPr>
          <w:color w:val="231F20"/>
          <w:lang w:val="ru-RU"/>
        </w:rPr>
        <w:t xml:space="preserve">, отчетов по </w:t>
      </w:r>
      <w:r w:rsidRPr="00E97AE0">
        <w:rPr>
          <w:b/>
          <w:color w:val="231F20"/>
          <w:lang w:val="ru-RU"/>
        </w:rPr>
        <w:t>радиологической оценке</w:t>
      </w:r>
      <w:r w:rsidRPr="00E97AE0">
        <w:rPr>
          <w:color w:val="231F20"/>
          <w:lang w:val="ru-RU"/>
        </w:rPr>
        <w:t xml:space="preserve">, </w:t>
      </w:r>
      <w:r w:rsidRPr="00E97AE0">
        <w:rPr>
          <w:b/>
          <w:color w:val="231F20"/>
          <w:lang w:val="ru-RU"/>
        </w:rPr>
        <w:t>отчетов INSAG</w:t>
      </w:r>
      <w:r w:rsidRPr="00E97AE0">
        <w:rPr>
          <w:color w:val="231F20"/>
          <w:lang w:val="ru-RU"/>
        </w:rPr>
        <w:t xml:space="preserve"> Международной группы по ядерной безопасности, </w:t>
      </w:r>
      <w:r w:rsidRPr="00E97AE0">
        <w:rPr>
          <w:b/>
          <w:color w:val="231F20"/>
          <w:lang w:val="ru-RU"/>
        </w:rPr>
        <w:t>технических отчетов и документов TECDOC</w:t>
      </w:r>
      <w:r w:rsidRPr="00E97AE0">
        <w:rPr>
          <w:color w:val="231F20"/>
          <w:lang w:val="ru-RU"/>
        </w:rPr>
        <w:t>. МАГАТЭ также выпускает отчеты о радиационных авариях, учебные пособия и практические руководства, а также другие специальные публикации, связанные с безопасностью.</w:t>
      </w:r>
    </w:p>
    <w:p w:rsidR="00E97AE0" w:rsidRPr="00E97AE0" w:rsidRDefault="00E97AE0" w:rsidP="00E97AE0">
      <w:pPr>
        <w:spacing w:before="50"/>
        <w:ind w:left="217" w:firstLine="503"/>
        <w:jc w:val="both"/>
        <w:rPr>
          <w:color w:val="231F20"/>
          <w:lang w:val="ru-RU"/>
        </w:rPr>
      </w:pPr>
      <w:r w:rsidRPr="00E97AE0">
        <w:rPr>
          <w:color w:val="231F20"/>
          <w:lang w:val="ru-RU"/>
        </w:rPr>
        <w:t xml:space="preserve">Публикации, связанные с </w:t>
      </w:r>
      <w:r>
        <w:rPr>
          <w:color w:val="231F20"/>
          <w:lang w:val="ru-RU"/>
        </w:rPr>
        <w:t xml:space="preserve">ФИЗИЧЕСКОЙ </w:t>
      </w:r>
      <w:r w:rsidRPr="00E97AE0">
        <w:rPr>
          <w:color w:val="231F20"/>
          <w:lang w:val="ru-RU"/>
        </w:rPr>
        <w:t xml:space="preserve">безопасностью, выпускаются в </w:t>
      </w:r>
      <w:r w:rsidRPr="00E97AE0">
        <w:rPr>
          <w:b/>
          <w:color w:val="231F20"/>
          <w:lang w:val="ru-RU"/>
        </w:rPr>
        <w:t xml:space="preserve">Серии изданий МАГАТЭ по </w:t>
      </w:r>
      <w:r w:rsidRPr="00E97AE0">
        <w:rPr>
          <w:b/>
          <w:color w:val="231F20"/>
          <w:lang w:val="ru-RU"/>
        </w:rPr>
        <w:t xml:space="preserve">физической </w:t>
      </w:r>
      <w:r w:rsidRPr="00E97AE0">
        <w:rPr>
          <w:b/>
          <w:color w:val="231F20"/>
          <w:lang w:val="ru-RU"/>
        </w:rPr>
        <w:t>ядерной безопасности</w:t>
      </w:r>
      <w:r w:rsidRPr="00E97AE0">
        <w:rPr>
          <w:color w:val="231F20"/>
          <w:lang w:val="ru-RU"/>
        </w:rPr>
        <w:t>.</w:t>
      </w:r>
    </w:p>
    <w:p w:rsidR="00E97AE0" w:rsidRDefault="00E97AE0" w:rsidP="00E97AE0">
      <w:pPr>
        <w:spacing w:before="50"/>
        <w:ind w:left="217" w:firstLine="503"/>
        <w:jc w:val="both"/>
        <w:rPr>
          <w:color w:val="231F20"/>
          <w:lang w:val="ru-RU"/>
        </w:rPr>
      </w:pPr>
      <w:r w:rsidRPr="00E97AE0">
        <w:rPr>
          <w:b/>
          <w:color w:val="231F20"/>
          <w:lang w:val="ru-RU"/>
        </w:rPr>
        <w:t>Серия публикаций МАГАТЭ по ядерной энергии</w:t>
      </w:r>
      <w:r w:rsidRPr="00E97AE0">
        <w:rPr>
          <w:color w:val="231F20"/>
          <w:lang w:val="ru-RU"/>
        </w:rPr>
        <w:t xml:space="preserve"> включает информационные публикации, призванные поощрять и помогать исследованиям, разработке и практическому применению ядерной энергии в мирных целях. Он</w:t>
      </w:r>
      <w:r>
        <w:rPr>
          <w:color w:val="231F20"/>
          <w:lang w:val="ru-RU"/>
        </w:rPr>
        <w:t>а</w:t>
      </w:r>
      <w:r w:rsidRPr="00E97AE0">
        <w:rPr>
          <w:color w:val="231F20"/>
          <w:lang w:val="ru-RU"/>
        </w:rPr>
        <w:t xml:space="preserve"> включает отчеты и руководства о состоянии и достижениях в области технологий, а также об опыте, п</w:t>
      </w:r>
      <w:r>
        <w:rPr>
          <w:color w:val="231F20"/>
          <w:lang w:val="ru-RU"/>
        </w:rPr>
        <w:t>оложительной</w:t>
      </w:r>
      <w:r w:rsidRPr="00E97AE0">
        <w:rPr>
          <w:color w:val="231F20"/>
          <w:lang w:val="ru-RU"/>
        </w:rPr>
        <w:t xml:space="preserve"> практике и практических примерах в области ядерной энергетики, ядерного топливного цикла, обращения с радиоактивными отходами и вывода из эксплуатации.</w:t>
      </w:r>
    </w:p>
    <w:p w:rsidR="003D4FCB" w:rsidRDefault="003D4FCB">
      <w:pPr>
        <w:spacing w:before="72" w:line="261" w:lineRule="auto"/>
        <w:ind w:left="217" w:right="108" w:firstLine="600"/>
        <w:jc w:val="both"/>
      </w:pPr>
    </w:p>
    <w:p w:rsidR="003D4FCB" w:rsidRDefault="003D4FCB">
      <w:pPr>
        <w:spacing w:line="261" w:lineRule="auto"/>
        <w:jc w:val="both"/>
        <w:sectPr w:rsidR="003D4FCB">
          <w:type w:val="continuous"/>
          <w:pgSz w:w="11660" w:h="16840"/>
          <w:pgMar w:top="1060" w:right="1180" w:bottom="280" w:left="1640" w:header="720" w:footer="720" w:gutter="0"/>
          <w:cols w:space="720"/>
        </w:sect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spacing w:before="9"/>
      </w:pPr>
    </w:p>
    <w:p w:rsidR="003D4FCB" w:rsidRPr="00557047" w:rsidRDefault="00557047" w:rsidP="00557047">
      <w:pPr>
        <w:spacing w:before="83" w:line="249" w:lineRule="auto"/>
        <w:ind w:left="1238" w:right="138"/>
        <w:jc w:val="center"/>
        <w:rPr>
          <w:sz w:val="40"/>
          <w:lang w:val="ru-RU"/>
        </w:rPr>
      </w:pPr>
      <w:r>
        <w:rPr>
          <w:color w:val="231F20"/>
          <w:sz w:val="40"/>
          <w:lang w:val="ru-RU"/>
        </w:rPr>
        <w:t>РУКОВОДСТВО ПО ВЫПОЛНЕНИЮ УСЛУГИ ПО КОМПЛЕКСНОЙ ОЦЕНКЕ ДЕЯТЕЛЬНОСТИ РЕГУЛИРУЮЩИХ ОРГАНОВ</w:t>
      </w:r>
    </w:p>
    <w:p w:rsidR="003D4FCB" w:rsidRPr="00557047" w:rsidRDefault="003D4FCB">
      <w:pPr>
        <w:spacing w:line="249" w:lineRule="auto"/>
        <w:rPr>
          <w:sz w:val="40"/>
          <w:lang w:val="ru-RU"/>
        </w:rPr>
        <w:sectPr w:rsidR="003D4FCB" w:rsidRPr="00557047">
          <w:pgSz w:w="11910" w:h="16840"/>
          <w:pgMar w:top="1580" w:right="1680" w:bottom="280" w:left="1680" w:header="720" w:footer="720" w:gutter="0"/>
          <w:cols w:space="720"/>
        </w:sectPr>
      </w:pPr>
    </w:p>
    <w:p w:rsidR="003D4FCB" w:rsidRPr="004202FD" w:rsidRDefault="004202FD">
      <w:pPr>
        <w:spacing w:before="69"/>
        <w:ind w:left="1330"/>
        <w:rPr>
          <w:sz w:val="21"/>
          <w:lang w:val="ru-RU"/>
        </w:rPr>
      </w:pPr>
      <w:r w:rsidRPr="004202FD">
        <w:rPr>
          <w:rFonts w:asciiTheme="majorBidi" w:hAnsiTheme="majorBidi" w:cstheme="majorBidi"/>
          <w:color w:val="231F20"/>
          <w:sz w:val="18"/>
          <w:szCs w:val="18"/>
          <w:lang w:val="ru-RU"/>
        </w:rPr>
        <w:t>Следующие государства являются членами Международного агентства по атомной энергии:</w:t>
      </w:r>
    </w:p>
    <w:p w:rsidR="003D4FCB" w:rsidRPr="004202FD" w:rsidRDefault="003D4FCB">
      <w:pPr>
        <w:pStyle w:val="a3"/>
        <w:rPr>
          <w:sz w:val="11"/>
          <w:lang w:val="ru-RU"/>
        </w:rPr>
      </w:pPr>
    </w:p>
    <w:p w:rsidR="003D4FCB" w:rsidRPr="004202FD" w:rsidRDefault="003D4FCB">
      <w:pPr>
        <w:rPr>
          <w:sz w:val="11"/>
          <w:lang w:val="ru-RU"/>
        </w:rPr>
        <w:sectPr w:rsidR="003D4FCB" w:rsidRPr="004202FD">
          <w:pgSz w:w="11910" w:h="16840"/>
          <w:pgMar w:top="1280" w:right="1300" w:bottom="280" w:left="1300" w:header="720" w:footer="720" w:gutter="0"/>
          <w:cols w:space="720"/>
        </w:sectPr>
      </w:pPr>
    </w:p>
    <w:p w:rsidR="003D4FCB" w:rsidRDefault="00CC2336">
      <w:pPr>
        <w:spacing w:before="99" w:line="202" w:lineRule="exact"/>
        <w:ind w:left="120" w:right="1016"/>
        <w:rPr>
          <w:sz w:val="18"/>
        </w:rPr>
      </w:pPr>
      <w:r>
        <w:rPr>
          <w:color w:val="231F20"/>
          <w:sz w:val="18"/>
        </w:rPr>
        <w:t>AFGHANISTAN ALBANIA</w:t>
      </w:r>
    </w:p>
    <w:p w:rsidR="003D4FCB" w:rsidRDefault="00CC2336">
      <w:pPr>
        <w:spacing w:line="202" w:lineRule="exact"/>
        <w:ind w:left="120" w:right="1016"/>
        <w:rPr>
          <w:sz w:val="18"/>
        </w:rPr>
      </w:pPr>
      <w:r>
        <w:rPr>
          <w:color w:val="231F20"/>
          <w:sz w:val="18"/>
        </w:rPr>
        <w:t>ALGERIA ANGOLA</w:t>
      </w:r>
    </w:p>
    <w:p w:rsidR="003D4FCB" w:rsidRDefault="00CC2336">
      <w:pPr>
        <w:spacing w:line="202" w:lineRule="exact"/>
        <w:ind w:left="120"/>
        <w:rPr>
          <w:sz w:val="18"/>
        </w:rPr>
      </w:pPr>
      <w:r>
        <w:rPr>
          <w:color w:val="231F20"/>
          <w:sz w:val="18"/>
        </w:rPr>
        <w:t>ANTIGUA AND BARBUDA ARGENTINA</w:t>
      </w:r>
    </w:p>
    <w:p w:rsidR="003D4FCB" w:rsidRDefault="00CC2336">
      <w:pPr>
        <w:spacing w:line="199" w:lineRule="exact"/>
        <w:ind w:left="120"/>
        <w:rPr>
          <w:sz w:val="18"/>
        </w:rPr>
      </w:pPr>
      <w:r>
        <w:rPr>
          <w:color w:val="231F20"/>
          <w:sz w:val="18"/>
        </w:rPr>
        <w:t>ARMENIA</w:t>
      </w:r>
    </w:p>
    <w:p w:rsidR="003D4FCB" w:rsidRDefault="00CC2336">
      <w:pPr>
        <w:spacing w:before="4" w:line="202" w:lineRule="exact"/>
        <w:ind w:left="120" w:right="1016"/>
        <w:rPr>
          <w:sz w:val="18"/>
        </w:rPr>
      </w:pPr>
      <w:r>
        <w:rPr>
          <w:color w:val="231F20"/>
          <w:sz w:val="18"/>
        </w:rPr>
        <w:t>AUSTRALIA AUSTRIA</w:t>
      </w:r>
    </w:p>
    <w:p w:rsidR="003D4FCB" w:rsidRDefault="00CC2336">
      <w:pPr>
        <w:spacing w:line="202" w:lineRule="exact"/>
        <w:ind w:left="120" w:right="1016"/>
        <w:rPr>
          <w:sz w:val="18"/>
        </w:rPr>
      </w:pPr>
      <w:r>
        <w:rPr>
          <w:color w:val="231F20"/>
          <w:sz w:val="18"/>
        </w:rPr>
        <w:t>AZERBAIJAN BAHAMAS</w:t>
      </w:r>
    </w:p>
    <w:p w:rsidR="003D4FCB" w:rsidRDefault="00CC2336">
      <w:pPr>
        <w:spacing w:line="199" w:lineRule="exact"/>
        <w:ind w:left="120"/>
        <w:rPr>
          <w:sz w:val="18"/>
        </w:rPr>
      </w:pPr>
      <w:r>
        <w:rPr>
          <w:color w:val="231F20"/>
          <w:sz w:val="18"/>
        </w:rPr>
        <w:t>BAHRAIN</w:t>
      </w:r>
    </w:p>
    <w:p w:rsidR="003D4FCB" w:rsidRDefault="00CC2336">
      <w:pPr>
        <w:spacing w:before="4" w:line="202" w:lineRule="exact"/>
        <w:ind w:left="120" w:right="1016"/>
        <w:rPr>
          <w:sz w:val="18"/>
        </w:rPr>
      </w:pPr>
      <w:r>
        <w:rPr>
          <w:color w:val="231F20"/>
          <w:sz w:val="18"/>
        </w:rPr>
        <w:t>BANGLADESH BARBADOS</w:t>
      </w:r>
    </w:p>
    <w:p w:rsidR="003D4FCB" w:rsidRDefault="00CC2336">
      <w:pPr>
        <w:spacing w:line="202" w:lineRule="exact"/>
        <w:ind w:left="120" w:right="1679"/>
        <w:jc w:val="both"/>
        <w:rPr>
          <w:sz w:val="18"/>
        </w:rPr>
      </w:pPr>
      <w:r>
        <w:rPr>
          <w:color w:val="231F20"/>
          <w:sz w:val="18"/>
        </w:rPr>
        <w:t>BELARUS BELGIUM BELIZE</w:t>
      </w:r>
    </w:p>
    <w:p w:rsidR="003D4FCB" w:rsidRDefault="00CC2336">
      <w:pPr>
        <w:spacing w:line="199" w:lineRule="exact"/>
        <w:ind w:left="120"/>
        <w:rPr>
          <w:sz w:val="18"/>
        </w:rPr>
      </w:pPr>
      <w:r>
        <w:rPr>
          <w:color w:val="231F20"/>
          <w:sz w:val="18"/>
        </w:rPr>
        <w:t>BENIN</w:t>
      </w:r>
    </w:p>
    <w:p w:rsidR="003D4FCB" w:rsidRDefault="00CC2336">
      <w:pPr>
        <w:spacing w:before="4" w:line="202" w:lineRule="exact"/>
        <w:ind w:left="269" w:hanging="149"/>
        <w:rPr>
          <w:sz w:val="18"/>
        </w:rPr>
      </w:pPr>
      <w:r>
        <w:rPr>
          <w:color w:val="231F20"/>
          <w:sz w:val="18"/>
        </w:rPr>
        <w:t>BOLIVIA, PLURINATIONAL STATE OF</w:t>
      </w:r>
    </w:p>
    <w:p w:rsidR="003D4FCB" w:rsidRDefault="00CC2336">
      <w:pPr>
        <w:spacing w:line="202" w:lineRule="exact"/>
        <w:ind w:left="120"/>
        <w:rPr>
          <w:sz w:val="18"/>
        </w:rPr>
      </w:pPr>
      <w:r>
        <w:rPr>
          <w:color w:val="231F20"/>
          <w:sz w:val="18"/>
        </w:rPr>
        <w:t>BOSNIA AND HERZEGOVINA BOTSWANA</w:t>
      </w:r>
    </w:p>
    <w:p w:rsidR="003D4FCB" w:rsidRDefault="00CC2336">
      <w:pPr>
        <w:spacing w:line="199" w:lineRule="exact"/>
        <w:ind w:left="120"/>
        <w:rPr>
          <w:sz w:val="18"/>
        </w:rPr>
      </w:pPr>
      <w:r>
        <w:rPr>
          <w:color w:val="231F20"/>
          <w:sz w:val="18"/>
        </w:rPr>
        <w:t>BRAZIL</w:t>
      </w:r>
    </w:p>
    <w:p w:rsidR="003D4FCB" w:rsidRDefault="00CC2336">
      <w:pPr>
        <w:spacing w:before="4" w:line="202" w:lineRule="exact"/>
        <w:ind w:left="120"/>
        <w:rPr>
          <w:sz w:val="18"/>
        </w:rPr>
      </w:pPr>
      <w:r>
        <w:rPr>
          <w:color w:val="231F20"/>
          <w:sz w:val="18"/>
        </w:rPr>
        <w:t>BRUNEI DARUSSALAM BULGARIA</w:t>
      </w:r>
    </w:p>
    <w:p w:rsidR="003D4FCB" w:rsidRDefault="00CC2336">
      <w:pPr>
        <w:spacing w:line="202" w:lineRule="exact"/>
        <w:ind w:left="120" w:right="1016"/>
        <w:rPr>
          <w:sz w:val="18"/>
        </w:rPr>
      </w:pPr>
      <w:r>
        <w:rPr>
          <w:color w:val="231F20"/>
          <w:sz w:val="18"/>
        </w:rPr>
        <w:t>BURKINA FASO BURUNDI</w:t>
      </w:r>
    </w:p>
    <w:p w:rsidR="003D4FCB" w:rsidRDefault="00CC2336">
      <w:pPr>
        <w:spacing w:line="202" w:lineRule="exact"/>
        <w:ind w:left="120" w:right="1462"/>
        <w:jc w:val="both"/>
        <w:rPr>
          <w:sz w:val="18"/>
        </w:rPr>
      </w:pPr>
      <w:r>
        <w:rPr>
          <w:color w:val="231F20"/>
          <w:sz w:val="18"/>
        </w:rPr>
        <w:t>CAMBODIA CAMEROON CANADA</w:t>
      </w:r>
    </w:p>
    <w:p w:rsidR="003D4FCB" w:rsidRDefault="00CC2336">
      <w:pPr>
        <w:spacing w:line="202" w:lineRule="exact"/>
        <w:ind w:left="269" w:right="230" w:hanging="149"/>
        <w:rPr>
          <w:sz w:val="18"/>
        </w:rPr>
      </w:pPr>
      <w:r>
        <w:rPr>
          <w:color w:val="231F20"/>
          <w:sz w:val="18"/>
        </w:rPr>
        <w:t>CENTRAL AFRICAN REPUBLIC</w:t>
      </w:r>
    </w:p>
    <w:p w:rsidR="003D4FCB" w:rsidRDefault="00CC2336">
      <w:pPr>
        <w:spacing w:line="202" w:lineRule="exact"/>
        <w:ind w:left="120" w:right="1943"/>
        <w:jc w:val="both"/>
        <w:rPr>
          <w:sz w:val="18"/>
        </w:rPr>
      </w:pPr>
      <w:r>
        <w:rPr>
          <w:color w:val="231F20"/>
          <w:sz w:val="18"/>
        </w:rPr>
        <w:t>CHAD CHILE CHINA</w:t>
      </w:r>
    </w:p>
    <w:p w:rsidR="003D4FCB" w:rsidRDefault="00CC2336">
      <w:pPr>
        <w:spacing w:line="202" w:lineRule="exact"/>
        <w:ind w:left="120" w:right="1016"/>
        <w:rPr>
          <w:sz w:val="18"/>
        </w:rPr>
      </w:pPr>
      <w:r>
        <w:rPr>
          <w:color w:val="231F20"/>
          <w:sz w:val="18"/>
        </w:rPr>
        <w:t>COLOMBIA CONGO</w:t>
      </w:r>
    </w:p>
    <w:p w:rsidR="003D4FCB" w:rsidRDefault="00CC2336">
      <w:pPr>
        <w:spacing w:line="199" w:lineRule="exact"/>
        <w:ind w:left="120"/>
        <w:rPr>
          <w:sz w:val="18"/>
        </w:rPr>
      </w:pPr>
      <w:r>
        <w:rPr>
          <w:color w:val="231F20"/>
          <w:sz w:val="18"/>
        </w:rPr>
        <w:t>COSTA RICA</w:t>
      </w:r>
    </w:p>
    <w:p w:rsidR="003D4FCB" w:rsidRDefault="00CC2336">
      <w:pPr>
        <w:spacing w:before="4" w:line="202" w:lineRule="exact"/>
        <w:ind w:left="120" w:right="1016"/>
        <w:rPr>
          <w:sz w:val="18"/>
        </w:rPr>
      </w:pPr>
      <w:r>
        <w:rPr>
          <w:color w:val="231F20"/>
          <w:sz w:val="18"/>
        </w:rPr>
        <w:t>CÔTE D’IVOIRE CROATIA</w:t>
      </w:r>
    </w:p>
    <w:p w:rsidR="003D4FCB" w:rsidRDefault="00CC2336">
      <w:pPr>
        <w:spacing w:line="199" w:lineRule="exact"/>
        <w:ind w:left="120"/>
        <w:rPr>
          <w:sz w:val="18"/>
        </w:rPr>
      </w:pPr>
      <w:r>
        <w:rPr>
          <w:color w:val="231F20"/>
          <w:sz w:val="18"/>
        </w:rPr>
        <w:t>CUBA</w:t>
      </w:r>
    </w:p>
    <w:p w:rsidR="003D4FCB" w:rsidRDefault="00CC2336">
      <w:pPr>
        <w:spacing w:line="203" w:lineRule="exact"/>
        <w:ind w:left="120"/>
        <w:rPr>
          <w:sz w:val="18"/>
        </w:rPr>
      </w:pPr>
      <w:r>
        <w:rPr>
          <w:color w:val="231F20"/>
          <w:sz w:val="18"/>
        </w:rPr>
        <w:t>CYPRUS</w:t>
      </w:r>
    </w:p>
    <w:p w:rsidR="003D4FCB" w:rsidRDefault="00CC2336">
      <w:pPr>
        <w:spacing w:line="203" w:lineRule="exact"/>
        <w:ind w:left="120"/>
        <w:rPr>
          <w:sz w:val="18"/>
        </w:rPr>
      </w:pPr>
      <w:r>
        <w:rPr>
          <w:color w:val="231F20"/>
          <w:sz w:val="18"/>
        </w:rPr>
        <w:t>CZECH REPUBLIC</w:t>
      </w:r>
    </w:p>
    <w:p w:rsidR="003D4FCB" w:rsidRDefault="00CC2336">
      <w:pPr>
        <w:spacing w:before="4" w:line="202" w:lineRule="exact"/>
        <w:ind w:left="269" w:right="230" w:hanging="149"/>
        <w:rPr>
          <w:sz w:val="18"/>
        </w:rPr>
      </w:pPr>
      <w:r>
        <w:rPr>
          <w:color w:val="231F20"/>
          <w:sz w:val="18"/>
        </w:rPr>
        <w:t>DEMOCRATIC REPUBLIC OF THE CONGO</w:t>
      </w:r>
    </w:p>
    <w:p w:rsidR="003D4FCB" w:rsidRDefault="00CC2336">
      <w:pPr>
        <w:spacing w:line="202" w:lineRule="exact"/>
        <w:ind w:left="120" w:right="1016"/>
        <w:rPr>
          <w:sz w:val="18"/>
        </w:rPr>
      </w:pPr>
      <w:r>
        <w:rPr>
          <w:color w:val="231F20"/>
          <w:sz w:val="18"/>
        </w:rPr>
        <w:t>DENMARK DJIBOUTI DOMINICA</w:t>
      </w:r>
    </w:p>
    <w:p w:rsidR="003D4FCB" w:rsidRDefault="00CC2336">
      <w:pPr>
        <w:spacing w:line="202" w:lineRule="exact"/>
        <w:ind w:left="120"/>
        <w:rPr>
          <w:sz w:val="18"/>
        </w:rPr>
      </w:pPr>
      <w:r>
        <w:rPr>
          <w:color w:val="231F20"/>
          <w:sz w:val="18"/>
        </w:rPr>
        <w:t>DOMINICAN REPUBLIC ECUADOR</w:t>
      </w:r>
    </w:p>
    <w:p w:rsidR="003D4FCB" w:rsidRDefault="00CC2336">
      <w:pPr>
        <w:spacing w:line="199" w:lineRule="exact"/>
        <w:ind w:left="120"/>
        <w:rPr>
          <w:sz w:val="18"/>
        </w:rPr>
      </w:pPr>
      <w:r>
        <w:rPr>
          <w:color w:val="231F20"/>
          <w:sz w:val="18"/>
        </w:rPr>
        <w:t>EGYPT</w:t>
      </w:r>
    </w:p>
    <w:p w:rsidR="003D4FCB" w:rsidRDefault="00CC2336">
      <w:pPr>
        <w:spacing w:before="5" w:line="202" w:lineRule="exact"/>
        <w:ind w:left="120" w:right="1016"/>
        <w:rPr>
          <w:sz w:val="18"/>
        </w:rPr>
      </w:pPr>
      <w:r>
        <w:rPr>
          <w:color w:val="231F20"/>
          <w:sz w:val="18"/>
        </w:rPr>
        <w:t>EL SALVADOR ERITREA</w:t>
      </w:r>
    </w:p>
    <w:p w:rsidR="003D4FCB" w:rsidRDefault="00CC2336">
      <w:pPr>
        <w:spacing w:line="202" w:lineRule="exact"/>
        <w:ind w:left="120" w:right="1656"/>
        <w:rPr>
          <w:sz w:val="18"/>
        </w:rPr>
      </w:pPr>
      <w:r>
        <w:rPr>
          <w:color w:val="231F20"/>
          <w:sz w:val="18"/>
        </w:rPr>
        <w:t>ESTONIA ESWATINI ETHIOPIA FIJI</w:t>
      </w:r>
    </w:p>
    <w:p w:rsidR="003D4FCB" w:rsidRDefault="00CC2336">
      <w:pPr>
        <w:spacing w:line="202" w:lineRule="exact"/>
        <w:ind w:left="120" w:right="1656"/>
        <w:rPr>
          <w:sz w:val="18"/>
        </w:rPr>
      </w:pPr>
      <w:r>
        <w:rPr>
          <w:color w:val="231F20"/>
          <w:sz w:val="18"/>
        </w:rPr>
        <w:t>FINLAND FRANCE GABON</w:t>
      </w:r>
    </w:p>
    <w:p w:rsidR="003D4FCB" w:rsidRDefault="00CC2336">
      <w:pPr>
        <w:spacing w:line="201" w:lineRule="exact"/>
        <w:ind w:left="120"/>
        <w:rPr>
          <w:sz w:val="18"/>
        </w:rPr>
      </w:pPr>
      <w:r>
        <w:rPr>
          <w:color w:val="231F20"/>
          <w:sz w:val="18"/>
        </w:rPr>
        <w:t>GEORGIA</w:t>
      </w:r>
    </w:p>
    <w:p w:rsidR="003D4FCB" w:rsidRDefault="00CC2336">
      <w:pPr>
        <w:spacing w:before="100" w:line="202" w:lineRule="exact"/>
        <w:ind w:left="120" w:right="1314"/>
        <w:rPr>
          <w:sz w:val="18"/>
        </w:rPr>
      </w:pPr>
      <w:r>
        <w:br w:type="column"/>
      </w:r>
      <w:r>
        <w:rPr>
          <w:color w:val="231F20"/>
          <w:sz w:val="18"/>
        </w:rPr>
        <w:t>GERMANY GHANA</w:t>
      </w:r>
    </w:p>
    <w:p w:rsidR="003D4FCB" w:rsidRDefault="00CC2336">
      <w:pPr>
        <w:spacing w:line="199" w:lineRule="exact"/>
        <w:ind w:left="120"/>
        <w:jc w:val="both"/>
        <w:rPr>
          <w:sz w:val="18"/>
        </w:rPr>
      </w:pPr>
      <w:r>
        <w:rPr>
          <w:color w:val="231F20"/>
          <w:sz w:val="18"/>
        </w:rPr>
        <w:t>GREECE</w:t>
      </w:r>
    </w:p>
    <w:p w:rsidR="003D4FCB" w:rsidRDefault="00CC2336">
      <w:pPr>
        <w:spacing w:line="203" w:lineRule="exact"/>
        <w:ind w:left="120"/>
        <w:jc w:val="both"/>
        <w:rPr>
          <w:sz w:val="18"/>
        </w:rPr>
      </w:pPr>
      <w:r>
        <w:rPr>
          <w:color w:val="231F20"/>
          <w:sz w:val="18"/>
        </w:rPr>
        <w:t>GRENADA</w:t>
      </w:r>
    </w:p>
    <w:p w:rsidR="003D4FCB" w:rsidRDefault="00CC2336">
      <w:pPr>
        <w:spacing w:before="4" w:line="202" w:lineRule="exact"/>
        <w:ind w:left="120" w:right="1314"/>
        <w:rPr>
          <w:sz w:val="18"/>
        </w:rPr>
      </w:pPr>
      <w:r>
        <w:rPr>
          <w:color w:val="231F20"/>
          <w:sz w:val="18"/>
        </w:rPr>
        <w:t>GUATEMALA GUYANA</w:t>
      </w:r>
    </w:p>
    <w:p w:rsidR="003D4FCB" w:rsidRDefault="00CC2336">
      <w:pPr>
        <w:spacing w:line="199" w:lineRule="exact"/>
        <w:ind w:left="120"/>
        <w:jc w:val="both"/>
        <w:rPr>
          <w:sz w:val="18"/>
        </w:rPr>
      </w:pPr>
      <w:r>
        <w:rPr>
          <w:color w:val="231F20"/>
          <w:sz w:val="18"/>
        </w:rPr>
        <w:t>HAITI</w:t>
      </w:r>
    </w:p>
    <w:p w:rsidR="003D4FCB" w:rsidRDefault="00CC2336">
      <w:pPr>
        <w:spacing w:before="4" w:line="202" w:lineRule="exact"/>
        <w:ind w:left="120" w:right="1314"/>
        <w:rPr>
          <w:sz w:val="18"/>
        </w:rPr>
      </w:pPr>
      <w:r>
        <w:rPr>
          <w:color w:val="231F20"/>
          <w:sz w:val="18"/>
        </w:rPr>
        <w:t>HOLY SEE HONDURAS HUNGARY</w:t>
      </w:r>
    </w:p>
    <w:p w:rsidR="003D4FCB" w:rsidRDefault="00CC2336">
      <w:pPr>
        <w:spacing w:line="202" w:lineRule="exact"/>
        <w:ind w:left="120" w:right="1314"/>
        <w:rPr>
          <w:sz w:val="18"/>
        </w:rPr>
      </w:pPr>
      <w:r>
        <w:rPr>
          <w:color w:val="231F20"/>
          <w:sz w:val="18"/>
        </w:rPr>
        <w:t>ICELAND INDIA</w:t>
      </w:r>
    </w:p>
    <w:p w:rsidR="003D4FCB" w:rsidRDefault="00CC2336">
      <w:pPr>
        <w:spacing w:line="199" w:lineRule="exact"/>
        <w:ind w:left="120"/>
        <w:jc w:val="both"/>
        <w:rPr>
          <w:sz w:val="18"/>
        </w:rPr>
      </w:pPr>
      <w:r>
        <w:rPr>
          <w:color w:val="231F20"/>
          <w:sz w:val="18"/>
        </w:rPr>
        <w:t>INDONESIA</w:t>
      </w:r>
    </w:p>
    <w:p w:rsidR="003D4FCB" w:rsidRDefault="00CC2336">
      <w:pPr>
        <w:spacing w:before="4" w:line="202" w:lineRule="exact"/>
        <w:ind w:left="120" w:right="29"/>
        <w:rPr>
          <w:sz w:val="18"/>
        </w:rPr>
      </w:pPr>
      <w:r>
        <w:rPr>
          <w:color w:val="231F20"/>
          <w:sz w:val="18"/>
        </w:rPr>
        <w:t>IRAN, ISLAMIC REPUBLIC OF IRAQ</w:t>
      </w:r>
    </w:p>
    <w:p w:rsidR="003D4FCB" w:rsidRDefault="00CC2336">
      <w:pPr>
        <w:spacing w:line="202" w:lineRule="exact"/>
        <w:ind w:left="120" w:right="1314"/>
        <w:rPr>
          <w:sz w:val="18"/>
        </w:rPr>
      </w:pPr>
      <w:r>
        <w:rPr>
          <w:color w:val="231F20"/>
          <w:sz w:val="18"/>
        </w:rPr>
        <w:t>IRELAND ISRAEL</w:t>
      </w:r>
    </w:p>
    <w:p w:rsidR="003D4FCB" w:rsidRDefault="00CC2336">
      <w:pPr>
        <w:spacing w:line="199" w:lineRule="exact"/>
        <w:ind w:left="120"/>
        <w:jc w:val="both"/>
        <w:rPr>
          <w:sz w:val="18"/>
        </w:rPr>
      </w:pPr>
      <w:r>
        <w:rPr>
          <w:color w:val="231F20"/>
          <w:sz w:val="18"/>
        </w:rPr>
        <w:t>ITALY</w:t>
      </w:r>
    </w:p>
    <w:p w:rsidR="003D4FCB" w:rsidRDefault="00CC2336">
      <w:pPr>
        <w:spacing w:before="4" w:line="202" w:lineRule="exact"/>
        <w:ind w:left="120" w:right="1314"/>
        <w:rPr>
          <w:sz w:val="18"/>
        </w:rPr>
      </w:pPr>
      <w:r>
        <w:rPr>
          <w:color w:val="231F20"/>
          <w:sz w:val="18"/>
        </w:rPr>
        <w:t>JAMAICA JAPAN</w:t>
      </w:r>
    </w:p>
    <w:p w:rsidR="003D4FCB" w:rsidRDefault="00CC2336">
      <w:pPr>
        <w:spacing w:line="199" w:lineRule="exact"/>
        <w:ind w:left="120"/>
        <w:jc w:val="both"/>
        <w:rPr>
          <w:sz w:val="18"/>
        </w:rPr>
      </w:pPr>
      <w:r>
        <w:rPr>
          <w:color w:val="231F20"/>
          <w:sz w:val="18"/>
        </w:rPr>
        <w:t>JORDAN</w:t>
      </w:r>
    </w:p>
    <w:p w:rsidR="003D4FCB" w:rsidRDefault="00CC2336">
      <w:pPr>
        <w:spacing w:before="4" w:line="202" w:lineRule="exact"/>
        <w:ind w:left="120" w:right="1314"/>
        <w:rPr>
          <w:sz w:val="18"/>
        </w:rPr>
      </w:pPr>
      <w:r>
        <w:rPr>
          <w:color w:val="231F20"/>
          <w:sz w:val="18"/>
        </w:rPr>
        <w:t>KAZAKHSTAN KENYA</w:t>
      </w:r>
    </w:p>
    <w:p w:rsidR="003D4FCB" w:rsidRDefault="00CC2336">
      <w:pPr>
        <w:spacing w:line="202" w:lineRule="exact"/>
        <w:ind w:left="120" w:right="29"/>
        <w:rPr>
          <w:sz w:val="18"/>
        </w:rPr>
      </w:pPr>
      <w:r>
        <w:rPr>
          <w:color w:val="231F20"/>
          <w:sz w:val="18"/>
        </w:rPr>
        <w:t>KOREA, REPUBLIC OF KUWAIT</w:t>
      </w:r>
    </w:p>
    <w:p w:rsidR="003D4FCB" w:rsidRDefault="00CC2336">
      <w:pPr>
        <w:spacing w:line="199" w:lineRule="exact"/>
        <w:ind w:left="120"/>
        <w:jc w:val="both"/>
        <w:rPr>
          <w:sz w:val="18"/>
        </w:rPr>
      </w:pPr>
      <w:r>
        <w:rPr>
          <w:color w:val="231F20"/>
          <w:sz w:val="18"/>
        </w:rPr>
        <w:t>KYRGYZSTAN</w:t>
      </w:r>
    </w:p>
    <w:p w:rsidR="003D4FCB" w:rsidRDefault="00CC2336">
      <w:pPr>
        <w:spacing w:before="4" w:line="202" w:lineRule="exact"/>
        <w:ind w:left="269" w:right="29" w:hanging="149"/>
        <w:rPr>
          <w:sz w:val="18"/>
        </w:rPr>
      </w:pPr>
      <w:r>
        <w:rPr>
          <w:color w:val="231F20"/>
          <w:sz w:val="18"/>
        </w:rPr>
        <w:t>LAO PEOPLE’S DEMOCRATIC REPUBLIC</w:t>
      </w:r>
    </w:p>
    <w:p w:rsidR="003D4FCB" w:rsidRDefault="00CC2336">
      <w:pPr>
        <w:spacing w:line="199" w:lineRule="exact"/>
        <w:ind w:left="120"/>
        <w:jc w:val="both"/>
        <w:rPr>
          <w:sz w:val="18"/>
        </w:rPr>
      </w:pPr>
      <w:r>
        <w:rPr>
          <w:color w:val="231F20"/>
          <w:sz w:val="18"/>
        </w:rPr>
        <w:t>LATVIA</w:t>
      </w:r>
    </w:p>
    <w:p w:rsidR="003D4FCB" w:rsidRDefault="00CC2336">
      <w:pPr>
        <w:spacing w:before="4" w:line="202" w:lineRule="exact"/>
        <w:ind w:left="120" w:right="1686"/>
        <w:jc w:val="both"/>
        <w:rPr>
          <w:sz w:val="18"/>
        </w:rPr>
      </w:pPr>
      <w:r>
        <w:rPr>
          <w:color w:val="231F20"/>
          <w:sz w:val="18"/>
        </w:rPr>
        <w:t>LEBANON LESOTHO LIBERIA</w:t>
      </w:r>
    </w:p>
    <w:p w:rsidR="003D4FCB" w:rsidRDefault="00CC2336">
      <w:pPr>
        <w:spacing w:line="199" w:lineRule="exact"/>
        <w:ind w:left="120"/>
        <w:jc w:val="both"/>
        <w:rPr>
          <w:sz w:val="18"/>
        </w:rPr>
      </w:pPr>
      <w:r>
        <w:rPr>
          <w:color w:val="231F20"/>
          <w:sz w:val="18"/>
        </w:rPr>
        <w:t>LIBYA</w:t>
      </w:r>
    </w:p>
    <w:p w:rsidR="003D4FCB" w:rsidRDefault="00CC2336">
      <w:pPr>
        <w:spacing w:before="5" w:line="202" w:lineRule="exact"/>
        <w:ind w:left="120" w:right="443"/>
        <w:rPr>
          <w:sz w:val="18"/>
        </w:rPr>
      </w:pPr>
      <w:r>
        <w:rPr>
          <w:color w:val="231F20"/>
          <w:sz w:val="18"/>
        </w:rPr>
        <w:t>LIECHTENSTEIN LITHUANIA</w:t>
      </w:r>
    </w:p>
    <w:p w:rsidR="003D4FCB" w:rsidRDefault="00CC2336">
      <w:pPr>
        <w:spacing w:line="202" w:lineRule="exact"/>
        <w:ind w:left="120" w:right="1247"/>
        <w:jc w:val="both"/>
        <w:rPr>
          <w:sz w:val="18"/>
        </w:rPr>
      </w:pPr>
      <w:r>
        <w:rPr>
          <w:color w:val="231F20"/>
          <w:sz w:val="18"/>
        </w:rPr>
        <w:t>LUXEMBOURG MADAGASCAR MALAWI</w:t>
      </w:r>
    </w:p>
    <w:p w:rsidR="003D4FCB" w:rsidRDefault="00CC2336">
      <w:pPr>
        <w:spacing w:line="202" w:lineRule="exact"/>
        <w:ind w:left="120" w:right="1314"/>
        <w:rPr>
          <w:sz w:val="18"/>
        </w:rPr>
      </w:pPr>
      <w:r>
        <w:rPr>
          <w:color w:val="231F20"/>
          <w:sz w:val="18"/>
        </w:rPr>
        <w:t>MALAYSIA MALI</w:t>
      </w:r>
    </w:p>
    <w:p w:rsidR="003D4FCB" w:rsidRDefault="00CC2336">
      <w:pPr>
        <w:spacing w:line="199" w:lineRule="exact"/>
        <w:ind w:left="120"/>
        <w:jc w:val="both"/>
        <w:rPr>
          <w:sz w:val="18"/>
        </w:rPr>
      </w:pPr>
      <w:r>
        <w:rPr>
          <w:color w:val="231F20"/>
          <w:sz w:val="18"/>
        </w:rPr>
        <w:t>MALTA</w:t>
      </w:r>
    </w:p>
    <w:p w:rsidR="003D4FCB" w:rsidRDefault="00CC2336">
      <w:pPr>
        <w:spacing w:before="4" w:line="202" w:lineRule="exact"/>
        <w:ind w:left="120" w:right="29"/>
        <w:rPr>
          <w:sz w:val="18"/>
        </w:rPr>
      </w:pPr>
      <w:r>
        <w:rPr>
          <w:color w:val="231F20"/>
          <w:sz w:val="18"/>
        </w:rPr>
        <w:t>MARSHALL ISLANDS MAURITANIA</w:t>
      </w:r>
    </w:p>
    <w:p w:rsidR="003D4FCB" w:rsidRDefault="00CC2336">
      <w:pPr>
        <w:spacing w:line="202" w:lineRule="exact"/>
        <w:ind w:left="120" w:right="1314"/>
        <w:rPr>
          <w:sz w:val="18"/>
        </w:rPr>
      </w:pPr>
      <w:r>
        <w:rPr>
          <w:color w:val="231F20"/>
          <w:sz w:val="18"/>
        </w:rPr>
        <w:t>MAURITIUS MEXICO</w:t>
      </w:r>
    </w:p>
    <w:p w:rsidR="003D4FCB" w:rsidRDefault="00CC2336">
      <w:pPr>
        <w:spacing w:line="202" w:lineRule="exact"/>
        <w:ind w:left="120" w:right="1314"/>
        <w:rPr>
          <w:sz w:val="18"/>
        </w:rPr>
      </w:pPr>
      <w:r>
        <w:rPr>
          <w:color w:val="231F20"/>
          <w:sz w:val="18"/>
        </w:rPr>
        <w:t>MONACO MONGOLIA</w:t>
      </w:r>
    </w:p>
    <w:p w:rsidR="003D4FCB" w:rsidRDefault="00CC2336">
      <w:pPr>
        <w:spacing w:line="202" w:lineRule="exact"/>
        <w:ind w:left="120" w:right="443"/>
        <w:rPr>
          <w:sz w:val="18"/>
        </w:rPr>
      </w:pPr>
      <w:r>
        <w:rPr>
          <w:color w:val="231F20"/>
          <w:sz w:val="18"/>
        </w:rPr>
        <w:t>MONTENEGRO MOROCCO</w:t>
      </w:r>
    </w:p>
    <w:p w:rsidR="003D4FCB" w:rsidRDefault="00CC2336">
      <w:pPr>
        <w:spacing w:line="202" w:lineRule="exact"/>
        <w:ind w:left="120" w:right="443"/>
        <w:rPr>
          <w:sz w:val="18"/>
        </w:rPr>
      </w:pPr>
      <w:r>
        <w:rPr>
          <w:color w:val="231F20"/>
          <w:sz w:val="18"/>
        </w:rPr>
        <w:t>MOZAMBIQUE MYANMAR</w:t>
      </w:r>
    </w:p>
    <w:p w:rsidR="003D4FCB" w:rsidRDefault="00CC2336">
      <w:pPr>
        <w:spacing w:line="202" w:lineRule="exact"/>
        <w:ind w:left="120" w:right="1314"/>
        <w:rPr>
          <w:sz w:val="18"/>
        </w:rPr>
      </w:pPr>
      <w:r>
        <w:rPr>
          <w:color w:val="231F20"/>
          <w:sz w:val="18"/>
        </w:rPr>
        <w:t>NAMIBIA NEPAL</w:t>
      </w:r>
    </w:p>
    <w:p w:rsidR="003D4FCB" w:rsidRDefault="00CC2336">
      <w:pPr>
        <w:spacing w:line="202" w:lineRule="exact"/>
        <w:ind w:left="120" w:right="1211"/>
        <w:jc w:val="both"/>
        <w:rPr>
          <w:sz w:val="18"/>
        </w:rPr>
      </w:pPr>
      <w:r>
        <w:rPr>
          <w:color w:val="231F20"/>
          <w:sz w:val="18"/>
        </w:rPr>
        <w:t>NETHERLANDS NEW ZEALAND NICARAGUA</w:t>
      </w:r>
    </w:p>
    <w:p w:rsidR="003D4FCB" w:rsidRDefault="00CC2336">
      <w:pPr>
        <w:spacing w:line="199" w:lineRule="exact"/>
        <w:ind w:left="120"/>
        <w:jc w:val="both"/>
        <w:rPr>
          <w:sz w:val="18"/>
        </w:rPr>
      </w:pPr>
      <w:r>
        <w:rPr>
          <w:color w:val="231F20"/>
          <w:sz w:val="18"/>
        </w:rPr>
        <w:t>NIGER</w:t>
      </w:r>
    </w:p>
    <w:p w:rsidR="003D4FCB" w:rsidRDefault="00CC2336">
      <w:pPr>
        <w:spacing w:before="4" w:line="202" w:lineRule="exact"/>
        <w:ind w:left="120" w:right="1795"/>
        <w:jc w:val="both"/>
        <w:rPr>
          <w:sz w:val="18"/>
        </w:rPr>
      </w:pPr>
      <w:r>
        <w:rPr>
          <w:color w:val="231F20"/>
          <w:spacing w:val="6"/>
          <w:sz w:val="18"/>
        </w:rPr>
        <w:t xml:space="preserve">NIGERIA </w:t>
      </w:r>
      <w:r>
        <w:rPr>
          <w:color w:val="231F20"/>
          <w:spacing w:val="-3"/>
          <w:sz w:val="18"/>
        </w:rPr>
        <w:t xml:space="preserve">NORWAY </w:t>
      </w:r>
      <w:r>
        <w:rPr>
          <w:color w:val="231F20"/>
          <w:spacing w:val="6"/>
          <w:sz w:val="18"/>
        </w:rPr>
        <w:t>OMAN</w:t>
      </w:r>
    </w:p>
    <w:p w:rsidR="003D4FCB" w:rsidRDefault="00CC2336">
      <w:pPr>
        <w:spacing w:line="201" w:lineRule="exact"/>
        <w:ind w:left="120"/>
        <w:jc w:val="both"/>
        <w:rPr>
          <w:sz w:val="18"/>
        </w:rPr>
      </w:pPr>
      <w:r>
        <w:rPr>
          <w:color w:val="231F20"/>
          <w:sz w:val="18"/>
        </w:rPr>
        <w:t>PAKISTAN</w:t>
      </w:r>
    </w:p>
    <w:p w:rsidR="003D4FCB" w:rsidRDefault="00CC2336">
      <w:pPr>
        <w:spacing w:before="95" w:line="247" w:lineRule="auto"/>
        <w:ind w:left="120" w:right="1578"/>
        <w:rPr>
          <w:sz w:val="18"/>
        </w:rPr>
      </w:pPr>
      <w:r>
        <w:br w:type="column"/>
      </w:r>
      <w:r>
        <w:rPr>
          <w:color w:val="231F20"/>
          <w:sz w:val="18"/>
        </w:rPr>
        <w:t>PALAU PANAMA</w:t>
      </w:r>
    </w:p>
    <w:p w:rsidR="003D4FCB" w:rsidRDefault="00CC2336">
      <w:pPr>
        <w:spacing w:line="247" w:lineRule="auto"/>
        <w:ind w:left="120" w:right="204"/>
        <w:rPr>
          <w:sz w:val="18"/>
        </w:rPr>
      </w:pPr>
      <w:r>
        <w:rPr>
          <w:color w:val="231F20"/>
          <w:sz w:val="18"/>
        </w:rPr>
        <w:t>PAPUA NEW GUINEA PARAGUAY</w:t>
      </w:r>
    </w:p>
    <w:p w:rsidR="003D4FCB" w:rsidRDefault="00CC2336">
      <w:pPr>
        <w:ind w:left="120"/>
        <w:rPr>
          <w:sz w:val="18"/>
        </w:rPr>
      </w:pPr>
      <w:r>
        <w:rPr>
          <w:color w:val="231F20"/>
          <w:sz w:val="18"/>
        </w:rPr>
        <w:t>PERU</w:t>
      </w:r>
    </w:p>
    <w:p w:rsidR="003D4FCB" w:rsidRDefault="00CC2336">
      <w:pPr>
        <w:spacing w:before="6" w:line="247" w:lineRule="auto"/>
        <w:ind w:left="120" w:right="1578"/>
        <w:rPr>
          <w:sz w:val="18"/>
        </w:rPr>
      </w:pPr>
      <w:r>
        <w:rPr>
          <w:color w:val="231F20"/>
          <w:sz w:val="18"/>
        </w:rPr>
        <w:t>PHILIPPINES POLAND</w:t>
      </w:r>
    </w:p>
    <w:p w:rsidR="003D4FCB" w:rsidRDefault="00CC2336">
      <w:pPr>
        <w:spacing w:line="247" w:lineRule="auto"/>
        <w:ind w:left="120" w:right="1578"/>
        <w:rPr>
          <w:sz w:val="18"/>
        </w:rPr>
      </w:pPr>
      <w:r>
        <w:rPr>
          <w:color w:val="231F20"/>
          <w:sz w:val="18"/>
        </w:rPr>
        <w:t>PORTUGAL QATAR</w:t>
      </w:r>
    </w:p>
    <w:p w:rsidR="003D4FCB" w:rsidRDefault="00CC2336">
      <w:pPr>
        <w:spacing w:line="247" w:lineRule="auto"/>
        <w:ind w:left="120" w:right="204"/>
        <w:rPr>
          <w:sz w:val="18"/>
        </w:rPr>
      </w:pPr>
      <w:r>
        <w:rPr>
          <w:color w:val="231F20"/>
          <w:sz w:val="18"/>
        </w:rPr>
        <w:t>REPUBLIC OF MOLDOVA ROMANIA</w:t>
      </w:r>
    </w:p>
    <w:p w:rsidR="003D4FCB" w:rsidRDefault="00CC2336">
      <w:pPr>
        <w:spacing w:line="247" w:lineRule="auto"/>
        <w:ind w:left="120" w:right="204"/>
        <w:rPr>
          <w:sz w:val="18"/>
        </w:rPr>
      </w:pPr>
      <w:r>
        <w:rPr>
          <w:color w:val="231F20"/>
          <w:sz w:val="18"/>
        </w:rPr>
        <w:t>RUSSIAN FEDERATION RWANDA</w:t>
      </w:r>
    </w:p>
    <w:p w:rsidR="003D4FCB" w:rsidRDefault="00CC2336">
      <w:pPr>
        <w:spacing w:line="247" w:lineRule="auto"/>
        <w:ind w:left="269" w:right="809" w:hanging="149"/>
        <w:rPr>
          <w:sz w:val="18"/>
        </w:rPr>
      </w:pPr>
      <w:r>
        <w:rPr>
          <w:color w:val="231F20"/>
          <w:sz w:val="18"/>
        </w:rPr>
        <w:t>SAINT VINCENT AND THE GRENADINES</w:t>
      </w:r>
    </w:p>
    <w:p w:rsidR="003D4FCB" w:rsidRDefault="00CC2336">
      <w:pPr>
        <w:ind w:left="120"/>
        <w:rPr>
          <w:sz w:val="18"/>
        </w:rPr>
      </w:pPr>
      <w:r>
        <w:rPr>
          <w:color w:val="231F20"/>
          <w:sz w:val="18"/>
        </w:rPr>
        <w:t>SAN MARINO</w:t>
      </w:r>
    </w:p>
    <w:p w:rsidR="003D4FCB" w:rsidRDefault="00CC2336">
      <w:pPr>
        <w:spacing w:before="6" w:line="247" w:lineRule="auto"/>
        <w:ind w:left="120" w:right="1578"/>
        <w:rPr>
          <w:sz w:val="18"/>
        </w:rPr>
      </w:pPr>
      <w:r>
        <w:rPr>
          <w:color w:val="231F20"/>
          <w:sz w:val="18"/>
        </w:rPr>
        <w:t>SAUDI ARABIA SENEGAL</w:t>
      </w:r>
    </w:p>
    <w:p w:rsidR="003D4FCB" w:rsidRDefault="00CC2336">
      <w:pPr>
        <w:ind w:left="120"/>
        <w:rPr>
          <w:sz w:val="18"/>
        </w:rPr>
      </w:pPr>
      <w:r>
        <w:rPr>
          <w:color w:val="231F20"/>
          <w:sz w:val="18"/>
        </w:rPr>
        <w:t>SERBIA</w:t>
      </w:r>
    </w:p>
    <w:p w:rsidR="003D4FCB" w:rsidRDefault="00CC2336">
      <w:pPr>
        <w:spacing w:before="6"/>
        <w:ind w:left="120"/>
        <w:rPr>
          <w:sz w:val="18"/>
        </w:rPr>
      </w:pPr>
      <w:r>
        <w:rPr>
          <w:color w:val="231F20"/>
          <w:sz w:val="18"/>
        </w:rPr>
        <w:t>SEYCHELLES</w:t>
      </w:r>
    </w:p>
    <w:p w:rsidR="003D4FCB" w:rsidRDefault="00CC2336">
      <w:pPr>
        <w:spacing w:before="6" w:line="247" w:lineRule="auto"/>
        <w:ind w:left="120" w:right="1578"/>
        <w:rPr>
          <w:sz w:val="18"/>
        </w:rPr>
      </w:pPr>
      <w:r>
        <w:rPr>
          <w:color w:val="231F20"/>
          <w:sz w:val="18"/>
        </w:rPr>
        <w:t>SIERRA LEONE SINGAPORE</w:t>
      </w:r>
    </w:p>
    <w:p w:rsidR="003D4FCB" w:rsidRDefault="00CC2336">
      <w:pPr>
        <w:spacing w:line="247" w:lineRule="auto"/>
        <w:ind w:left="120" w:right="1578"/>
        <w:rPr>
          <w:sz w:val="18"/>
        </w:rPr>
      </w:pPr>
      <w:r>
        <w:rPr>
          <w:color w:val="231F20"/>
          <w:sz w:val="18"/>
        </w:rPr>
        <w:t>SLOVAKIA SLOVENIA</w:t>
      </w:r>
    </w:p>
    <w:p w:rsidR="003D4FCB" w:rsidRDefault="00CC2336">
      <w:pPr>
        <w:spacing w:line="247" w:lineRule="auto"/>
        <w:ind w:left="120" w:right="1578"/>
        <w:rPr>
          <w:sz w:val="18"/>
        </w:rPr>
      </w:pPr>
      <w:r>
        <w:rPr>
          <w:color w:val="231F20"/>
          <w:sz w:val="18"/>
        </w:rPr>
        <w:t>SOUTH AFRICA SPAIN</w:t>
      </w:r>
    </w:p>
    <w:p w:rsidR="003D4FCB" w:rsidRDefault="00CC2336">
      <w:pPr>
        <w:spacing w:line="247" w:lineRule="auto"/>
        <w:ind w:left="120" w:right="1578"/>
        <w:rPr>
          <w:sz w:val="18"/>
        </w:rPr>
      </w:pPr>
      <w:r>
        <w:rPr>
          <w:color w:val="231F20"/>
          <w:sz w:val="18"/>
        </w:rPr>
        <w:t>SRI LANKA SUDAN</w:t>
      </w:r>
    </w:p>
    <w:p w:rsidR="003D4FCB" w:rsidRDefault="00CC2336">
      <w:pPr>
        <w:ind w:left="120"/>
        <w:rPr>
          <w:sz w:val="18"/>
        </w:rPr>
      </w:pPr>
      <w:r>
        <w:rPr>
          <w:color w:val="231F20"/>
          <w:sz w:val="18"/>
        </w:rPr>
        <w:t>SWEDEN</w:t>
      </w:r>
    </w:p>
    <w:p w:rsidR="003D4FCB" w:rsidRDefault="00CC2336">
      <w:pPr>
        <w:spacing w:before="6"/>
        <w:ind w:left="120"/>
        <w:rPr>
          <w:sz w:val="18"/>
        </w:rPr>
      </w:pPr>
      <w:r>
        <w:rPr>
          <w:color w:val="231F20"/>
          <w:sz w:val="18"/>
        </w:rPr>
        <w:t>SWITZERLAND</w:t>
      </w:r>
    </w:p>
    <w:p w:rsidR="003D4FCB" w:rsidRDefault="00CC2336">
      <w:pPr>
        <w:spacing w:before="6" w:line="247" w:lineRule="auto"/>
        <w:ind w:left="120" w:right="204"/>
        <w:rPr>
          <w:sz w:val="18"/>
        </w:rPr>
      </w:pPr>
      <w:r>
        <w:rPr>
          <w:color w:val="231F20"/>
          <w:sz w:val="18"/>
        </w:rPr>
        <w:t>SYRIAN ARAB REPUBLIC TAJIKISTAN</w:t>
      </w:r>
    </w:p>
    <w:p w:rsidR="003D4FCB" w:rsidRDefault="00CC2336">
      <w:pPr>
        <w:ind w:left="120"/>
        <w:rPr>
          <w:sz w:val="18"/>
        </w:rPr>
      </w:pPr>
      <w:r>
        <w:rPr>
          <w:color w:val="231F20"/>
          <w:sz w:val="18"/>
        </w:rPr>
        <w:t>THAILAND</w:t>
      </w:r>
    </w:p>
    <w:p w:rsidR="003D4FCB" w:rsidRDefault="00CC2336">
      <w:pPr>
        <w:spacing w:before="6"/>
        <w:ind w:left="120"/>
        <w:rPr>
          <w:sz w:val="18"/>
        </w:rPr>
      </w:pPr>
      <w:r>
        <w:rPr>
          <w:color w:val="231F20"/>
          <w:sz w:val="18"/>
        </w:rPr>
        <w:t>THE FORMER YUGOSLAV</w:t>
      </w:r>
    </w:p>
    <w:p w:rsidR="003D4FCB" w:rsidRDefault="00CC2336">
      <w:pPr>
        <w:spacing w:before="6" w:line="247" w:lineRule="auto"/>
        <w:ind w:left="120" w:right="204" w:firstLine="148"/>
        <w:rPr>
          <w:sz w:val="18"/>
        </w:rPr>
      </w:pPr>
      <w:r>
        <w:rPr>
          <w:color w:val="231F20"/>
          <w:sz w:val="18"/>
        </w:rPr>
        <w:t>REPUBLIC OF MACEDONIA TOGO</w:t>
      </w:r>
    </w:p>
    <w:p w:rsidR="003D4FCB" w:rsidRDefault="00CC2336">
      <w:pPr>
        <w:spacing w:line="247" w:lineRule="auto"/>
        <w:ind w:left="120" w:right="204"/>
        <w:rPr>
          <w:sz w:val="18"/>
        </w:rPr>
      </w:pPr>
      <w:r>
        <w:rPr>
          <w:color w:val="231F20"/>
          <w:sz w:val="18"/>
        </w:rPr>
        <w:t>TRINIDAD AND TOBAGO TUNISIA</w:t>
      </w:r>
    </w:p>
    <w:p w:rsidR="003D4FCB" w:rsidRDefault="00CC2336">
      <w:pPr>
        <w:ind w:left="120"/>
        <w:rPr>
          <w:sz w:val="18"/>
        </w:rPr>
      </w:pPr>
      <w:r>
        <w:rPr>
          <w:color w:val="231F20"/>
          <w:sz w:val="18"/>
        </w:rPr>
        <w:t>TURKEY</w:t>
      </w:r>
    </w:p>
    <w:p w:rsidR="003D4FCB" w:rsidRDefault="00CC2336">
      <w:pPr>
        <w:spacing w:before="6" w:line="247" w:lineRule="auto"/>
        <w:ind w:left="120" w:right="809"/>
        <w:rPr>
          <w:sz w:val="18"/>
        </w:rPr>
      </w:pPr>
      <w:r>
        <w:rPr>
          <w:color w:val="231F20"/>
          <w:sz w:val="18"/>
        </w:rPr>
        <w:t>TURKMENISTAN UGANDA</w:t>
      </w:r>
    </w:p>
    <w:p w:rsidR="003D4FCB" w:rsidRDefault="00CC2336">
      <w:pPr>
        <w:ind w:left="120"/>
        <w:rPr>
          <w:sz w:val="18"/>
        </w:rPr>
      </w:pPr>
      <w:r>
        <w:rPr>
          <w:color w:val="231F20"/>
          <w:sz w:val="18"/>
        </w:rPr>
        <w:t>UKRAINE</w:t>
      </w:r>
    </w:p>
    <w:p w:rsidR="003D4FCB" w:rsidRDefault="00CC2336">
      <w:pPr>
        <w:spacing w:before="6" w:line="247" w:lineRule="auto"/>
        <w:ind w:left="120" w:right="204"/>
        <w:rPr>
          <w:sz w:val="18"/>
        </w:rPr>
      </w:pPr>
      <w:r>
        <w:rPr>
          <w:color w:val="231F20"/>
          <w:sz w:val="18"/>
        </w:rPr>
        <w:t>UNITED ARAB EMIRATES UNITED KINGDOM OF</w:t>
      </w:r>
    </w:p>
    <w:p w:rsidR="003D4FCB" w:rsidRDefault="00CC2336">
      <w:pPr>
        <w:spacing w:line="247" w:lineRule="auto"/>
        <w:ind w:left="269" w:right="884" w:hanging="42"/>
        <w:jc w:val="center"/>
        <w:rPr>
          <w:sz w:val="18"/>
        </w:rPr>
      </w:pPr>
      <w:r>
        <w:rPr>
          <w:color w:val="231F20"/>
          <w:sz w:val="18"/>
        </w:rPr>
        <w:t>GREAT BRITAIN AND NORTHERN IRELAND</w:t>
      </w:r>
    </w:p>
    <w:p w:rsidR="003D4FCB" w:rsidRDefault="00CC2336">
      <w:pPr>
        <w:spacing w:line="247" w:lineRule="auto"/>
        <w:ind w:left="269" w:right="1143" w:hanging="149"/>
        <w:rPr>
          <w:sz w:val="18"/>
        </w:rPr>
      </w:pPr>
      <w:r>
        <w:rPr>
          <w:color w:val="231F20"/>
          <w:sz w:val="18"/>
        </w:rPr>
        <w:t>UNITED REPUBLIC OF TANZANIA</w:t>
      </w:r>
    </w:p>
    <w:p w:rsidR="003D4FCB" w:rsidRDefault="00CC2336">
      <w:pPr>
        <w:spacing w:line="247" w:lineRule="auto"/>
        <w:ind w:left="120" w:right="204"/>
        <w:rPr>
          <w:sz w:val="18"/>
        </w:rPr>
      </w:pPr>
      <w:r>
        <w:rPr>
          <w:color w:val="231F20"/>
          <w:sz w:val="18"/>
        </w:rPr>
        <w:t>UNITED STATES OF AMERICA URUGUAY</w:t>
      </w:r>
    </w:p>
    <w:p w:rsidR="003D4FCB" w:rsidRDefault="00CC2336">
      <w:pPr>
        <w:spacing w:line="247" w:lineRule="auto"/>
        <w:ind w:left="120" w:right="1578"/>
        <w:rPr>
          <w:sz w:val="18"/>
        </w:rPr>
      </w:pPr>
      <w:r>
        <w:rPr>
          <w:color w:val="231F20"/>
          <w:sz w:val="18"/>
        </w:rPr>
        <w:t>UZBEKISTAN VANUATU</w:t>
      </w:r>
    </w:p>
    <w:p w:rsidR="003D4FCB" w:rsidRDefault="00CC2336">
      <w:pPr>
        <w:spacing w:line="247" w:lineRule="auto"/>
        <w:ind w:left="269" w:right="204" w:hanging="149"/>
        <w:rPr>
          <w:sz w:val="18"/>
        </w:rPr>
      </w:pPr>
      <w:r>
        <w:rPr>
          <w:color w:val="231F20"/>
          <w:sz w:val="18"/>
        </w:rPr>
        <w:t>VENEZUELA, BOLIVARIAN REPUBLIC OF</w:t>
      </w:r>
    </w:p>
    <w:p w:rsidR="003D4FCB" w:rsidRDefault="00CC2336">
      <w:pPr>
        <w:spacing w:line="247" w:lineRule="auto"/>
        <w:ind w:left="120" w:right="1578"/>
        <w:rPr>
          <w:sz w:val="18"/>
        </w:rPr>
      </w:pPr>
      <w:r>
        <w:rPr>
          <w:color w:val="231F20"/>
          <w:sz w:val="18"/>
        </w:rPr>
        <w:t>VIET NAM YEMEN</w:t>
      </w:r>
    </w:p>
    <w:p w:rsidR="003D4FCB" w:rsidRDefault="00CC2336">
      <w:pPr>
        <w:ind w:left="120"/>
        <w:rPr>
          <w:sz w:val="18"/>
        </w:rPr>
      </w:pPr>
      <w:r>
        <w:rPr>
          <w:color w:val="231F20"/>
          <w:sz w:val="18"/>
        </w:rPr>
        <w:t>ZAMBIA</w:t>
      </w:r>
    </w:p>
    <w:p w:rsidR="003D4FCB" w:rsidRDefault="00CC2336">
      <w:pPr>
        <w:spacing w:before="6"/>
        <w:ind w:left="120"/>
        <w:rPr>
          <w:sz w:val="18"/>
        </w:rPr>
      </w:pPr>
      <w:r>
        <w:rPr>
          <w:color w:val="231F20"/>
          <w:sz w:val="18"/>
        </w:rPr>
        <w:t>ZIMBABWE</w:t>
      </w:r>
    </w:p>
    <w:p w:rsidR="003D4FCB" w:rsidRDefault="003D4FCB">
      <w:pPr>
        <w:rPr>
          <w:sz w:val="18"/>
        </w:rPr>
        <w:sectPr w:rsidR="003D4FCB">
          <w:type w:val="continuous"/>
          <w:pgSz w:w="11910" w:h="16840"/>
          <w:pgMar w:top="1060" w:right="1300" w:bottom="280" w:left="1300" w:header="720" w:footer="720" w:gutter="0"/>
          <w:cols w:num="3" w:space="720" w:equalWidth="0">
            <w:col w:w="2666" w:space="459"/>
            <w:col w:w="2714" w:space="412"/>
            <w:col w:w="3059"/>
          </w:cols>
        </w:sectPr>
      </w:pPr>
    </w:p>
    <w:p w:rsidR="003D4FCB" w:rsidRDefault="003D4FCB">
      <w:pPr>
        <w:pStyle w:val="a3"/>
        <w:spacing w:before="8"/>
        <w:rPr>
          <w:sz w:val="14"/>
        </w:rPr>
      </w:pPr>
    </w:p>
    <w:p w:rsidR="003D4FCB" w:rsidRPr="004202FD" w:rsidRDefault="004202FD">
      <w:pPr>
        <w:spacing w:before="92" w:line="249" w:lineRule="auto"/>
        <w:ind w:left="109" w:right="106" w:firstLine="595"/>
        <w:jc w:val="both"/>
        <w:rPr>
          <w:sz w:val="21"/>
          <w:lang w:val="ru-RU"/>
        </w:rPr>
      </w:pPr>
      <w:r w:rsidRPr="004202FD">
        <w:rPr>
          <w:rFonts w:asciiTheme="majorBidi" w:hAnsiTheme="majorBidi" w:cstheme="majorBidi"/>
          <w:color w:val="231F20"/>
          <w:lang w:val="ru-RU"/>
        </w:rPr>
        <w:t>Устав Агентства был утвержден 23 октября 1956 года на Конференции по выработке Устава МАГАТЭ, состоявшейся в штаб-квартире Организации Объединенных Наций в Нью-Йорке; Устав вступил в силу 29 июля 1957 года. Штаб-квартира Агентства находятся в Вене. Основной целью Агентства является стремление «к достижению более скорого и широкого использования атомной энергии для поддержания мира, здоровья и благосостояния во всем мире».</w:t>
      </w:r>
    </w:p>
    <w:p w:rsidR="003D4FCB" w:rsidRPr="004202FD" w:rsidRDefault="003D4FCB">
      <w:pPr>
        <w:spacing w:line="249" w:lineRule="auto"/>
        <w:jc w:val="both"/>
        <w:rPr>
          <w:sz w:val="21"/>
          <w:lang w:val="ru-RU"/>
        </w:rPr>
        <w:sectPr w:rsidR="003D4FCB" w:rsidRPr="004202FD">
          <w:type w:val="continuous"/>
          <w:pgSz w:w="11910" w:h="16840"/>
          <w:pgMar w:top="1060" w:right="1300" w:bottom="280" w:left="1300" w:header="720" w:footer="720" w:gutter="0"/>
          <w:cols w:space="720"/>
        </w:sectPr>
      </w:pPr>
    </w:p>
    <w:p w:rsidR="003D4FCB" w:rsidRPr="005C4BE2" w:rsidRDefault="00557047">
      <w:pPr>
        <w:spacing w:before="59"/>
        <w:ind w:left="1621" w:right="1617"/>
        <w:jc w:val="center"/>
        <w:rPr>
          <w:sz w:val="25"/>
          <w:lang w:val="ru-RU"/>
        </w:rPr>
      </w:pPr>
      <w:r>
        <w:rPr>
          <w:color w:val="231F20"/>
          <w:sz w:val="25"/>
          <w:lang w:val="ru-RU"/>
        </w:rPr>
        <w:t>СЕРИЯ УСЛУГ МАГАТЭ №37</w:t>
      </w:r>
    </w:p>
    <w:p w:rsidR="003D4FCB" w:rsidRPr="005C4BE2" w:rsidRDefault="003D4FCB">
      <w:pPr>
        <w:pStyle w:val="a3"/>
        <w:rPr>
          <w:sz w:val="28"/>
          <w:lang w:val="ru-RU"/>
        </w:rPr>
      </w:pPr>
    </w:p>
    <w:p w:rsidR="003D4FCB" w:rsidRPr="005C4BE2" w:rsidRDefault="003D4FCB">
      <w:pPr>
        <w:pStyle w:val="a3"/>
        <w:rPr>
          <w:sz w:val="28"/>
          <w:lang w:val="ru-RU"/>
        </w:rPr>
      </w:pPr>
    </w:p>
    <w:p w:rsidR="003D4FCB" w:rsidRPr="005C4BE2" w:rsidRDefault="003D4FCB">
      <w:pPr>
        <w:pStyle w:val="a3"/>
        <w:rPr>
          <w:sz w:val="28"/>
          <w:lang w:val="ru-RU"/>
        </w:rPr>
      </w:pPr>
    </w:p>
    <w:p w:rsidR="003D4FCB" w:rsidRPr="005C4BE2" w:rsidRDefault="003D4FCB">
      <w:pPr>
        <w:pStyle w:val="a3"/>
        <w:rPr>
          <w:sz w:val="28"/>
          <w:lang w:val="ru-RU"/>
        </w:rPr>
      </w:pPr>
    </w:p>
    <w:p w:rsidR="003D4FCB" w:rsidRPr="005C4BE2" w:rsidRDefault="003D4FCB">
      <w:pPr>
        <w:pStyle w:val="a3"/>
        <w:rPr>
          <w:sz w:val="28"/>
          <w:lang w:val="ru-RU"/>
        </w:rPr>
      </w:pPr>
    </w:p>
    <w:p w:rsidR="003D4FCB" w:rsidRPr="005C4BE2" w:rsidRDefault="003D4FCB">
      <w:pPr>
        <w:pStyle w:val="a3"/>
        <w:rPr>
          <w:sz w:val="28"/>
          <w:lang w:val="ru-RU"/>
        </w:rPr>
      </w:pPr>
    </w:p>
    <w:p w:rsidR="003D4FCB" w:rsidRPr="005C4BE2" w:rsidRDefault="003D4FCB">
      <w:pPr>
        <w:pStyle w:val="a3"/>
        <w:rPr>
          <w:sz w:val="28"/>
          <w:lang w:val="ru-RU"/>
        </w:rPr>
      </w:pPr>
    </w:p>
    <w:p w:rsidR="003D4FCB" w:rsidRPr="005C4BE2" w:rsidRDefault="003D4FCB">
      <w:pPr>
        <w:pStyle w:val="a3"/>
        <w:rPr>
          <w:sz w:val="28"/>
          <w:lang w:val="ru-RU"/>
        </w:rPr>
      </w:pPr>
    </w:p>
    <w:p w:rsidR="003D4FCB" w:rsidRPr="005C4BE2" w:rsidRDefault="003D4FCB">
      <w:pPr>
        <w:pStyle w:val="a3"/>
        <w:spacing w:before="2"/>
        <w:rPr>
          <w:sz w:val="22"/>
          <w:lang w:val="ru-RU"/>
        </w:rPr>
      </w:pPr>
    </w:p>
    <w:p w:rsidR="003D4FCB" w:rsidRPr="00557047" w:rsidRDefault="00557047" w:rsidP="00557047">
      <w:pPr>
        <w:spacing w:before="1" w:line="249" w:lineRule="auto"/>
        <w:ind w:left="631" w:right="138" w:firstLine="354"/>
        <w:jc w:val="center"/>
        <w:rPr>
          <w:sz w:val="48"/>
          <w:lang w:val="ru-RU"/>
        </w:rPr>
      </w:pPr>
      <w:r>
        <w:rPr>
          <w:color w:val="231F20"/>
          <w:sz w:val="40"/>
          <w:lang w:val="ru-RU"/>
        </w:rPr>
        <w:t>РУКОВОДСТВО ПО ВЫПОЛНЕНИЮ УСЛУГИ ПО КОМПЛЕКСНОЙ ОЦЕНКЕ ДЕЯТЕЛЬНОСТИ РЕГУЛИРУЮЩИХ ОРГАНОВ</w:t>
      </w: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3D4FCB" w:rsidRPr="00557047" w:rsidRDefault="003D4FCB">
      <w:pPr>
        <w:pStyle w:val="a3"/>
        <w:rPr>
          <w:sz w:val="52"/>
          <w:lang w:val="ru-RU"/>
        </w:rPr>
      </w:pPr>
    </w:p>
    <w:p w:rsidR="00557047" w:rsidRDefault="00557047" w:rsidP="00557047">
      <w:pPr>
        <w:spacing w:line="249" w:lineRule="auto"/>
        <w:ind w:left="1636" w:right="-381" w:hanging="1636"/>
        <w:jc w:val="center"/>
        <w:rPr>
          <w:color w:val="231F20"/>
          <w:sz w:val="25"/>
          <w:lang w:val="ru-RU"/>
        </w:rPr>
      </w:pPr>
      <w:r>
        <w:rPr>
          <w:color w:val="231F20"/>
          <w:sz w:val="25"/>
          <w:lang w:val="ru-RU"/>
        </w:rPr>
        <w:t>МЕЖДУНАРОДНОЕ АГЕНТСТВО ПО АТОМНОЙ ЭНЕРГИИ</w:t>
      </w:r>
    </w:p>
    <w:p w:rsidR="003D4FCB" w:rsidRPr="00557047" w:rsidRDefault="00557047">
      <w:pPr>
        <w:spacing w:line="249" w:lineRule="auto"/>
        <w:ind w:left="1636" w:right="1617"/>
        <w:jc w:val="center"/>
        <w:rPr>
          <w:sz w:val="25"/>
          <w:lang w:val="ru-RU"/>
        </w:rPr>
      </w:pPr>
      <w:r>
        <w:rPr>
          <w:color w:val="231F20"/>
          <w:sz w:val="25"/>
          <w:lang w:val="ru-RU"/>
        </w:rPr>
        <w:t>ВЕНА</w:t>
      </w:r>
      <w:r w:rsidR="00CC2336" w:rsidRPr="00557047">
        <w:rPr>
          <w:color w:val="231F20"/>
          <w:sz w:val="25"/>
          <w:lang w:val="ru-RU"/>
        </w:rPr>
        <w:t>, 2018</w:t>
      </w:r>
      <w:r>
        <w:rPr>
          <w:color w:val="231F20"/>
          <w:sz w:val="25"/>
          <w:lang w:val="ru-RU"/>
        </w:rPr>
        <w:t xml:space="preserve"> г.</w:t>
      </w:r>
    </w:p>
    <w:p w:rsidR="003D4FCB" w:rsidRPr="00557047" w:rsidRDefault="003D4FCB">
      <w:pPr>
        <w:spacing w:line="249" w:lineRule="auto"/>
        <w:jc w:val="center"/>
        <w:rPr>
          <w:sz w:val="25"/>
          <w:lang w:val="ru-RU"/>
        </w:rPr>
        <w:sectPr w:rsidR="003D4FCB" w:rsidRPr="00557047">
          <w:pgSz w:w="11910" w:h="16840"/>
          <w:pgMar w:top="1280" w:right="1680" w:bottom="280" w:left="1680" w:header="720" w:footer="720" w:gutter="0"/>
          <w:cols w:space="720"/>
        </w:sectPr>
      </w:pPr>
    </w:p>
    <w:p w:rsidR="004202FD" w:rsidRPr="004202FD" w:rsidRDefault="004202FD" w:rsidP="004202FD">
      <w:pPr>
        <w:pStyle w:val="32"/>
        <w:spacing w:after="240"/>
        <w:ind w:left="0"/>
        <w:jc w:val="center"/>
        <w:rPr>
          <w:lang w:val="ru-RU"/>
        </w:rPr>
      </w:pPr>
      <w:r w:rsidRPr="004202FD">
        <w:rPr>
          <w:b/>
          <w:bCs/>
          <w:color w:val="231F20"/>
          <w:lang w:val="ru-RU"/>
        </w:rPr>
        <w:t>СВЕДЕНИЯ ОБ АВТОРСКИХ ПРАВАХ</w:t>
      </w:r>
    </w:p>
    <w:p w:rsidR="004202FD" w:rsidRPr="004202FD" w:rsidRDefault="004202FD" w:rsidP="004202FD">
      <w:pPr>
        <w:pStyle w:val="11"/>
        <w:spacing w:after="0" w:line="240" w:lineRule="auto"/>
        <w:ind w:left="1134" w:right="850" w:firstLine="567"/>
        <w:jc w:val="both"/>
        <w:rPr>
          <w:color w:val="231F20"/>
          <w:lang w:val="ru-RU"/>
        </w:rPr>
      </w:pPr>
      <w:r w:rsidRPr="004202FD">
        <w:rPr>
          <w:color w:val="231F20"/>
          <w:lang w:val="ru-RU"/>
        </w:rPr>
        <w:t xml:space="preserve">Все научно-технические публикации МАГАТЭ защищены положениями Всемирной конвенции об авторском праве, принятой в 1952 году (Берн) и пересмотренной в 1972 году (Париж). Впоследствии решением Всемирной организации интеллектуальной собственности (Женева) действие авторских прав было распространено также на интеллектуальную собственность в электронной и виртуальной форме. Для полного или частичного использования текста публикаций МАГАТЭ в печатном или электронном виде должно быть получено разрешение, которое, как правило, является предметом соглашений об уплате лицензионных отчислений. Предложения о некоммерческом воспроизведении и переводе приветствуются и рассматриваются в индивидуальном порядке. Запросы следует направлять в Издательский отдел МАГАТЭ по адресу: </w:t>
      </w:r>
    </w:p>
    <w:p w:rsidR="004202FD" w:rsidRPr="004202FD" w:rsidRDefault="004202FD" w:rsidP="004202FD">
      <w:pPr>
        <w:pStyle w:val="11"/>
        <w:spacing w:after="0" w:line="240" w:lineRule="auto"/>
        <w:ind w:left="1134" w:firstLine="567"/>
        <w:jc w:val="both"/>
        <w:rPr>
          <w:color w:val="231F20"/>
          <w:lang w:val="ru-RU"/>
        </w:rPr>
      </w:pPr>
    </w:p>
    <w:p w:rsidR="004202FD" w:rsidRPr="004202FD" w:rsidRDefault="004202FD" w:rsidP="004202FD">
      <w:pPr>
        <w:pStyle w:val="11"/>
        <w:spacing w:after="0" w:line="240" w:lineRule="auto"/>
        <w:ind w:left="1134" w:firstLine="567"/>
        <w:jc w:val="both"/>
        <w:rPr>
          <w:lang w:val="ru-RU"/>
        </w:rPr>
      </w:pPr>
      <w:r w:rsidRPr="004202FD">
        <w:rPr>
          <w:color w:val="231F20"/>
          <w:lang w:val="ru-RU"/>
        </w:rPr>
        <w:t>Группа маркетинга и сбыта, Издательская секция</w:t>
      </w:r>
    </w:p>
    <w:p w:rsidR="004202FD" w:rsidRPr="004202FD" w:rsidRDefault="004202FD" w:rsidP="004202FD">
      <w:pPr>
        <w:pStyle w:val="11"/>
        <w:spacing w:after="0" w:line="240" w:lineRule="auto"/>
        <w:ind w:left="1701"/>
        <w:rPr>
          <w:lang w:val="ru-RU"/>
        </w:rPr>
      </w:pPr>
      <w:r w:rsidRPr="004202FD">
        <w:rPr>
          <w:color w:val="231F20"/>
          <w:lang w:val="ru-RU"/>
        </w:rPr>
        <w:t>Международное агентство по атомной энергии</w:t>
      </w:r>
    </w:p>
    <w:p w:rsidR="004202FD" w:rsidRPr="004202FD" w:rsidRDefault="004202FD" w:rsidP="004202FD">
      <w:pPr>
        <w:pStyle w:val="11"/>
        <w:spacing w:after="0" w:line="240" w:lineRule="auto"/>
        <w:ind w:left="1701"/>
        <w:rPr>
          <w:lang w:val="ru-RU"/>
        </w:rPr>
      </w:pPr>
      <w:r w:rsidRPr="004202FD">
        <w:rPr>
          <w:color w:val="231F20"/>
          <w:lang w:val="ru-RU"/>
        </w:rPr>
        <w:t>Венский международный центр</w:t>
      </w:r>
    </w:p>
    <w:p w:rsidR="004202FD" w:rsidRPr="004202FD" w:rsidRDefault="004202FD" w:rsidP="004202FD">
      <w:pPr>
        <w:pStyle w:val="11"/>
        <w:spacing w:after="0" w:line="240" w:lineRule="auto"/>
        <w:ind w:left="1701"/>
        <w:rPr>
          <w:lang w:val="ru-RU"/>
        </w:rPr>
      </w:pPr>
      <w:r w:rsidRPr="004202FD">
        <w:rPr>
          <w:color w:val="231F20"/>
          <w:lang w:val="ru-RU"/>
        </w:rPr>
        <w:t>а/я 100</w:t>
      </w:r>
    </w:p>
    <w:p w:rsidR="004202FD" w:rsidRPr="004202FD" w:rsidRDefault="004202FD" w:rsidP="004202FD">
      <w:pPr>
        <w:pStyle w:val="11"/>
        <w:spacing w:after="0" w:line="240" w:lineRule="auto"/>
        <w:ind w:left="1701"/>
        <w:rPr>
          <w:lang w:val="ru-RU"/>
        </w:rPr>
      </w:pPr>
      <w:r w:rsidRPr="004202FD">
        <w:rPr>
          <w:color w:val="231F20"/>
          <w:lang w:val="ru-RU"/>
        </w:rPr>
        <w:t>1400 Вена, Австрия</w:t>
      </w:r>
    </w:p>
    <w:p w:rsidR="004202FD" w:rsidRPr="004202FD" w:rsidRDefault="004202FD" w:rsidP="004202FD">
      <w:pPr>
        <w:pStyle w:val="11"/>
        <w:spacing w:after="0" w:line="240" w:lineRule="auto"/>
        <w:ind w:left="1701"/>
        <w:rPr>
          <w:lang w:val="ru-RU"/>
        </w:rPr>
      </w:pPr>
      <w:r w:rsidRPr="004202FD">
        <w:rPr>
          <w:color w:val="231F20"/>
          <w:lang w:val="ru-RU"/>
        </w:rPr>
        <w:t>факс: +43 1 26007 22529</w:t>
      </w:r>
    </w:p>
    <w:p w:rsidR="004202FD" w:rsidRPr="004202FD" w:rsidRDefault="004202FD" w:rsidP="004202FD">
      <w:pPr>
        <w:pStyle w:val="11"/>
        <w:spacing w:after="0" w:line="240" w:lineRule="auto"/>
        <w:ind w:left="1701"/>
        <w:rPr>
          <w:lang w:val="ru-RU"/>
        </w:rPr>
      </w:pPr>
      <w:r w:rsidRPr="004202FD">
        <w:rPr>
          <w:color w:val="231F20"/>
          <w:lang w:val="ru-RU"/>
        </w:rPr>
        <w:t>тел.: +43 1 2600 22417</w:t>
      </w:r>
    </w:p>
    <w:p w:rsidR="004202FD" w:rsidRPr="004202FD" w:rsidRDefault="004202FD" w:rsidP="004202FD">
      <w:pPr>
        <w:pStyle w:val="11"/>
        <w:spacing w:after="0" w:line="240" w:lineRule="auto"/>
        <w:ind w:left="1701"/>
        <w:rPr>
          <w:lang w:val="ru-RU"/>
        </w:rPr>
      </w:pPr>
      <w:r w:rsidRPr="004202FD">
        <w:rPr>
          <w:color w:val="231F20"/>
          <w:lang w:val="ru-RU"/>
        </w:rPr>
        <w:t xml:space="preserve">эл. почта: </w:t>
      </w:r>
      <w:hyperlink r:id="rId11" w:history="1">
        <w:r w:rsidRPr="00D90B4A">
          <w:rPr>
            <w:color w:val="231F20"/>
          </w:rPr>
          <w:t>sales</w:t>
        </w:r>
        <w:r w:rsidRPr="004202FD">
          <w:rPr>
            <w:color w:val="231F20"/>
            <w:lang w:val="ru-RU"/>
          </w:rPr>
          <w:t>.</w:t>
        </w:r>
        <w:r w:rsidRPr="00D90B4A">
          <w:rPr>
            <w:color w:val="231F20"/>
          </w:rPr>
          <w:t>publications</w:t>
        </w:r>
        <w:r w:rsidRPr="004202FD">
          <w:rPr>
            <w:color w:val="231F20"/>
            <w:lang w:val="ru-RU"/>
          </w:rPr>
          <w:t>@</w:t>
        </w:r>
        <w:r w:rsidRPr="00D90B4A">
          <w:rPr>
            <w:color w:val="231F20"/>
          </w:rPr>
          <w:t>iaea</w:t>
        </w:r>
        <w:r w:rsidRPr="004202FD">
          <w:rPr>
            <w:color w:val="231F20"/>
            <w:lang w:val="ru-RU"/>
          </w:rPr>
          <w:t>.</w:t>
        </w:r>
        <w:r w:rsidRPr="00D90B4A">
          <w:rPr>
            <w:color w:val="231F20"/>
          </w:rPr>
          <w:t>org</w:t>
        </w:r>
      </w:hyperlink>
      <w:r w:rsidRPr="004202FD">
        <w:rPr>
          <w:color w:val="231F20"/>
          <w:lang w:val="ru-RU"/>
        </w:rPr>
        <w:t xml:space="preserve"> </w:t>
      </w:r>
    </w:p>
    <w:p w:rsidR="004202FD" w:rsidRDefault="004202FD" w:rsidP="004202FD">
      <w:pPr>
        <w:spacing w:before="169" w:line="380" w:lineRule="atLeast"/>
        <w:ind w:left="2397" w:right="2395"/>
        <w:jc w:val="center"/>
        <w:rPr>
          <w:color w:val="231F20"/>
          <w:lang w:val="ru-RU"/>
        </w:rPr>
      </w:pPr>
      <w:hyperlink r:id="rId12" w:history="1">
        <w:r w:rsidRPr="00D90B4A">
          <w:rPr>
            <w:color w:val="231F20"/>
          </w:rPr>
          <w:t>www.iaea.org/publications</w:t>
        </w:r>
      </w:hyperlink>
    </w:p>
    <w:p w:rsidR="004202FD" w:rsidRDefault="004202FD" w:rsidP="004202FD">
      <w:pPr>
        <w:spacing w:before="169" w:line="380" w:lineRule="atLeast"/>
        <w:ind w:right="753"/>
        <w:jc w:val="center"/>
        <w:rPr>
          <w:color w:val="231F20"/>
          <w:sz w:val="16"/>
          <w:lang w:val="ru-RU"/>
        </w:rPr>
      </w:pPr>
      <w:r w:rsidRPr="004202FD">
        <w:rPr>
          <w:color w:val="231F20"/>
          <w:sz w:val="16"/>
          <w:lang w:val="ru-RU"/>
        </w:rPr>
        <w:t xml:space="preserve">Для получения дополнительной информации о </w:t>
      </w:r>
      <w:r>
        <w:rPr>
          <w:color w:val="231F20"/>
          <w:sz w:val="16"/>
          <w:lang w:val="ru-RU"/>
        </w:rPr>
        <w:t xml:space="preserve">данной </w:t>
      </w:r>
      <w:r w:rsidRPr="004202FD">
        <w:rPr>
          <w:color w:val="231F20"/>
          <w:sz w:val="16"/>
          <w:lang w:val="ru-RU"/>
        </w:rPr>
        <w:t>публикации, пожалуйста, обращайтесь:</w:t>
      </w:r>
    </w:p>
    <w:p w:rsidR="003D4FCB" w:rsidRPr="004202FD" w:rsidRDefault="00CC2336" w:rsidP="004202FD">
      <w:pPr>
        <w:spacing w:before="169" w:line="380" w:lineRule="atLeast"/>
        <w:ind w:left="2397" w:right="2395"/>
        <w:jc w:val="center"/>
        <w:rPr>
          <w:sz w:val="16"/>
          <w:lang w:val="ru-RU"/>
        </w:rPr>
      </w:pPr>
      <w:r>
        <w:rPr>
          <w:color w:val="231F20"/>
          <w:sz w:val="16"/>
        </w:rPr>
        <w:t>Regulatory</w:t>
      </w:r>
      <w:r w:rsidRPr="004202FD">
        <w:rPr>
          <w:color w:val="231F20"/>
          <w:sz w:val="16"/>
          <w:lang w:val="ru-RU"/>
        </w:rPr>
        <w:t xml:space="preserve"> </w:t>
      </w:r>
      <w:r>
        <w:rPr>
          <w:color w:val="231F20"/>
          <w:sz w:val="16"/>
        </w:rPr>
        <w:t>Activities</w:t>
      </w:r>
      <w:r w:rsidRPr="004202FD">
        <w:rPr>
          <w:color w:val="231F20"/>
          <w:sz w:val="16"/>
          <w:lang w:val="ru-RU"/>
        </w:rPr>
        <w:t xml:space="preserve"> </w:t>
      </w:r>
      <w:r>
        <w:rPr>
          <w:color w:val="231F20"/>
          <w:sz w:val="16"/>
        </w:rPr>
        <w:t>Section</w:t>
      </w:r>
    </w:p>
    <w:p w:rsidR="003D4FCB" w:rsidRDefault="00CC2336">
      <w:pPr>
        <w:spacing w:before="7" w:line="249" w:lineRule="auto"/>
        <w:ind w:left="3070" w:right="3068"/>
        <w:jc w:val="center"/>
        <w:rPr>
          <w:sz w:val="16"/>
        </w:rPr>
      </w:pPr>
      <w:r>
        <w:rPr>
          <w:color w:val="231F20"/>
          <w:sz w:val="16"/>
        </w:rPr>
        <w:t>International Atomic Energy Agency Vienna International Centre</w:t>
      </w:r>
    </w:p>
    <w:p w:rsidR="003D4FCB" w:rsidRDefault="00CC2336">
      <w:pPr>
        <w:ind w:left="1617" w:right="1617"/>
        <w:jc w:val="center"/>
        <w:rPr>
          <w:sz w:val="16"/>
        </w:rPr>
      </w:pPr>
      <w:r>
        <w:rPr>
          <w:color w:val="231F20"/>
          <w:sz w:val="16"/>
        </w:rPr>
        <w:t>PO Box 100</w:t>
      </w:r>
    </w:p>
    <w:p w:rsidR="003D4FCB" w:rsidRDefault="00CC2336">
      <w:pPr>
        <w:spacing w:before="8" w:line="249" w:lineRule="auto"/>
        <w:ind w:left="3293" w:right="3272" w:firstLine="303"/>
        <w:rPr>
          <w:sz w:val="16"/>
        </w:rPr>
      </w:pPr>
      <w:r>
        <w:rPr>
          <w:color w:val="231F20"/>
          <w:sz w:val="16"/>
        </w:rPr>
        <w:t xml:space="preserve">1400 Vienna, Austria Email: </w:t>
      </w:r>
      <w:hyperlink r:id="rId13">
        <w:r>
          <w:rPr>
            <w:color w:val="231F20"/>
            <w:sz w:val="16"/>
          </w:rPr>
          <w:t>Official.Mail@iaea.org</w:t>
        </w:r>
      </w:hyperlink>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rPr>
          <w:sz w:val="18"/>
        </w:rPr>
      </w:pPr>
    </w:p>
    <w:p w:rsidR="003D4FCB" w:rsidRDefault="003D4FCB">
      <w:pPr>
        <w:pStyle w:val="a3"/>
        <w:spacing w:before="3"/>
        <w:rPr>
          <w:sz w:val="23"/>
        </w:rPr>
      </w:pPr>
    </w:p>
    <w:p w:rsidR="003D4FCB" w:rsidRDefault="00CC2336">
      <w:pPr>
        <w:spacing w:line="261" w:lineRule="auto"/>
        <w:ind w:left="2009" w:right="2002"/>
        <w:jc w:val="center"/>
        <w:rPr>
          <w:sz w:val="16"/>
        </w:rPr>
      </w:pPr>
      <w:r>
        <w:rPr>
          <w:color w:val="231F20"/>
          <w:sz w:val="16"/>
        </w:rPr>
        <w:t>INTEGRATED REGULATORY REVIEW SERVICE GUIDELINES IAEA, VIENNA, 2018</w:t>
      </w:r>
    </w:p>
    <w:p w:rsidR="003D4FCB" w:rsidRDefault="00CC2336">
      <w:pPr>
        <w:spacing w:line="261" w:lineRule="auto"/>
        <w:ind w:left="3719" w:right="3717" w:hanging="1"/>
        <w:jc w:val="center"/>
        <w:rPr>
          <w:sz w:val="16"/>
        </w:rPr>
      </w:pPr>
      <w:r>
        <w:rPr>
          <w:color w:val="231F20"/>
          <w:sz w:val="16"/>
        </w:rPr>
        <w:t>IAEA-SVS-37 ISSN 1816–9309</w:t>
      </w:r>
    </w:p>
    <w:p w:rsidR="003D4FCB" w:rsidRDefault="003D4FCB">
      <w:pPr>
        <w:pStyle w:val="a3"/>
        <w:spacing w:before="5"/>
        <w:rPr>
          <w:sz w:val="17"/>
        </w:rPr>
      </w:pPr>
    </w:p>
    <w:p w:rsidR="003D4FCB" w:rsidRDefault="00CC2336">
      <w:pPr>
        <w:ind w:left="1617" w:right="1617"/>
        <w:jc w:val="center"/>
        <w:rPr>
          <w:sz w:val="16"/>
        </w:rPr>
      </w:pPr>
      <w:r>
        <w:rPr>
          <w:color w:val="231F20"/>
          <w:sz w:val="16"/>
        </w:rPr>
        <w:t>© IAEA, 2018</w:t>
      </w:r>
    </w:p>
    <w:p w:rsidR="003D4FCB" w:rsidRDefault="003D4FCB">
      <w:pPr>
        <w:pStyle w:val="a3"/>
        <w:spacing w:before="9"/>
        <w:rPr>
          <w:sz w:val="18"/>
        </w:rPr>
      </w:pPr>
    </w:p>
    <w:p w:rsidR="003D4FCB" w:rsidRDefault="00CC2336">
      <w:pPr>
        <w:spacing w:line="261" w:lineRule="auto"/>
        <w:ind w:left="3070" w:right="3067"/>
        <w:jc w:val="center"/>
        <w:rPr>
          <w:sz w:val="16"/>
        </w:rPr>
      </w:pPr>
      <w:r>
        <w:rPr>
          <w:color w:val="231F20"/>
          <w:sz w:val="16"/>
        </w:rPr>
        <w:t>Printed by the IAEA in Austria December 2018</w:t>
      </w:r>
    </w:p>
    <w:p w:rsidR="003D4FCB" w:rsidRDefault="003D4FCB">
      <w:pPr>
        <w:spacing w:line="261" w:lineRule="auto"/>
        <w:jc w:val="center"/>
        <w:rPr>
          <w:sz w:val="16"/>
        </w:rPr>
        <w:sectPr w:rsidR="003D4FCB">
          <w:pgSz w:w="11910" w:h="16840"/>
          <w:pgMar w:top="1100" w:right="1680" w:bottom="280" w:left="1680" w:header="720" w:footer="720" w:gutter="0"/>
          <w:cols w:space="720"/>
        </w:sectPr>
      </w:pPr>
    </w:p>
    <w:p w:rsidR="003D4FCB" w:rsidRPr="00CC2336" w:rsidRDefault="00557047" w:rsidP="00557047">
      <w:pPr>
        <w:pStyle w:val="3"/>
        <w:tabs>
          <w:tab w:val="left" w:pos="9870"/>
        </w:tabs>
        <w:spacing w:before="65"/>
        <w:ind w:left="4089" w:right="2782" w:hanging="4089"/>
        <w:rPr>
          <w:lang w:val="ru-RU"/>
        </w:rPr>
      </w:pPr>
      <w:r w:rsidRPr="005C4BE2">
        <w:rPr>
          <w:color w:val="231F20"/>
        </w:rPr>
        <w:tab/>
      </w:r>
      <w:r>
        <w:rPr>
          <w:color w:val="231F20"/>
          <w:lang w:val="ru-RU"/>
        </w:rPr>
        <w:t>ПРЕДИСЛОВИЕ</w:t>
      </w:r>
    </w:p>
    <w:p w:rsidR="003D4FCB" w:rsidRPr="00CC2336" w:rsidRDefault="003D4FCB">
      <w:pPr>
        <w:pStyle w:val="a3"/>
        <w:spacing w:before="9"/>
        <w:rPr>
          <w:b/>
          <w:sz w:val="22"/>
          <w:lang w:val="ru-RU"/>
        </w:rPr>
      </w:pPr>
    </w:p>
    <w:p w:rsidR="00CC2336" w:rsidRDefault="00CC2336" w:rsidP="00CC2336">
      <w:pPr>
        <w:spacing w:line="247" w:lineRule="auto"/>
        <w:ind w:left="113" w:right="111" w:firstLine="607"/>
        <w:jc w:val="both"/>
        <w:rPr>
          <w:color w:val="231F20"/>
          <w:lang w:val="ru-RU"/>
        </w:rPr>
      </w:pPr>
      <w:r>
        <w:rPr>
          <w:color w:val="231F20"/>
          <w:lang w:val="ru-RU"/>
        </w:rPr>
        <w:t>Услуга</w:t>
      </w:r>
      <w:r w:rsidRPr="00CC2336">
        <w:rPr>
          <w:color w:val="231F20"/>
          <w:lang w:val="ru-RU"/>
        </w:rPr>
        <w:t xml:space="preserve"> МАГАТЭ по </w:t>
      </w:r>
      <w:r>
        <w:rPr>
          <w:color w:val="231F20"/>
          <w:lang w:val="ru-RU"/>
        </w:rPr>
        <w:t xml:space="preserve">комплексной оценке деятельности </w:t>
      </w:r>
      <w:r w:rsidRPr="00CC2336">
        <w:rPr>
          <w:color w:val="231F20"/>
          <w:lang w:val="ru-RU"/>
        </w:rPr>
        <w:t>регулир</w:t>
      </w:r>
      <w:r>
        <w:rPr>
          <w:color w:val="231F20"/>
          <w:lang w:val="ru-RU"/>
        </w:rPr>
        <w:t xml:space="preserve">ующих органов </w:t>
      </w:r>
      <w:r w:rsidRPr="00CC2336">
        <w:rPr>
          <w:color w:val="231F20"/>
          <w:lang w:val="ru-RU"/>
        </w:rPr>
        <w:t>(</w:t>
      </w:r>
      <w:r>
        <w:rPr>
          <w:color w:val="231F20"/>
        </w:rPr>
        <w:t>IRRS</w:t>
      </w:r>
      <w:r w:rsidRPr="00CC2336">
        <w:rPr>
          <w:color w:val="231F20"/>
          <w:lang w:val="ru-RU"/>
        </w:rPr>
        <w:t xml:space="preserve">) была создана для </w:t>
      </w:r>
      <w:r>
        <w:rPr>
          <w:color w:val="231F20"/>
          <w:lang w:val="ru-RU"/>
        </w:rPr>
        <w:t xml:space="preserve">оказания </w:t>
      </w:r>
      <w:r w:rsidRPr="00CC2336">
        <w:rPr>
          <w:color w:val="231F20"/>
          <w:lang w:val="ru-RU"/>
        </w:rPr>
        <w:t>консульт</w:t>
      </w:r>
      <w:r>
        <w:rPr>
          <w:color w:val="231F20"/>
          <w:lang w:val="ru-RU"/>
        </w:rPr>
        <w:t>аций</w:t>
      </w:r>
      <w:r w:rsidRPr="00CC2336">
        <w:rPr>
          <w:color w:val="231F20"/>
          <w:lang w:val="ru-RU"/>
        </w:rPr>
        <w:t xml:space="preserve"> </w:t>
      </w:r>
      <w:r>
        <w:rPr>
          <w:color w:val="231F20"/>
          <w:lang w:val="ru-RU"/>
        </w:rPr>
        <w:t>Г</w:t>
      </w:r>
      <w:r w:rsidRPr="00CC2336">
        <w:rPr>
          <w:color w:val="231F20"/>
          <w:lang w:val="ru-RU"/>
        </w:rPr>
        <w:t>осударств</w:t>
      </w:r>
      <w:r>
        <w:rPr>
          <w:color w:val="231F20"/>
          <w:lang w:val="ru-RU"/>
        </w:rPr>
        <w:t>ам</w:t>
      </w:r>
      <w:r w:rsidRPr="00CC2336">
        <w:rPr>
          <w:color w:val="231F20"/>
          <w:lang w:val="ru-RU"/>
        </w:rPr>
        <w:t>-член</w:t>
      </w:r>
      <w:r>
        <w:rPr>
          <w:color w:val="231F20"/>
          <w:lang w:val="ru-RU"/>
        </w:rPr>
        <w:t>ам</w:t>
      </w:r>
      <w:r w:rsidRPr="00CC2336">
        <w:rPr>
          <w:color w:val="231F20"/>
          <w:lang w:val="ru-RU"/>
        </w:rPr>
        <w:t xml:space="preserve"> по </w:t>
      </w:r>
      <w:r>
        <w:rPr>
          <w:color w:val="231F20"/>
          <w:lang w:val="ru-RU"/>
        </w:rPr>
        <w:t xml:space="preserve">способам </w:t>
      </w:r>
      <w:r w:rsidRPr="00CC2336">
        <w:rPr>
          <w:color w:val="231F20"/>
          <w:lang w:val="ru-RU"/>
        </w:rPr>
        <w:t>укрепления и повышения эффективности национальных основ регулирования в области ядерной безопасности, радиационной безопасности, безопасности радиоактивных отходов и безопасности перевоз</w:t>
      </w:r>
      <w:r>
        <w:rPr>
          <w:color w:val="231F20"/>
          <w:lang w:val="ru-RU"/>
        </w:rPr>
        <w:t>о</w:t>
      </w:r>
      <w:r w:rsidRPr="00CC2336">
        <w:rPr>
          <w:color w:val="231F20"/>
          <w:lang w:val="ru-RU"/>
        </w:rPr>
        <w:t xml:space="preserve">к при признании конечной ответственности каждого </w:t>
      </w:r>
      <w:r>
        <w:rPr>
          <w:color w:val="231F20"/>
          <w:lang w:val="ru-RU"/>
        </w:rPr>
        <w:t>Г</w:t>
      </w:r>
      <w:r w:rsidRPr="00CC2336">
        <w:rPr>
          <w:color w:val="231F20"/>
          <w:lang w:val="ru-RU"/>
        </w:rPr>
        <w:t>осударства за обеспечение безопасности в этих област</w:t>
      </w:r>
      <w:r>
        <w:rPr>
          <w:color w:val="231F20"/>
          <w:lang w:val="ru-RU"/>
        </w:rPr>
        <w:t>ях</w:t>
      </w:r>
      <w:r w:rsidRPr="00CC2336">
        <w:rPr>
          <w:color w:val="231F20"/>
          <w:lang w:val="ru-RU"/>
        </w:rPr>
        <w:t xml:space="preserve">. Процесс </w:t>
      </w:r>
      <w:r w:rsidRPr="00CC2336">
        <w:rPr>
          <w:color w:val="231F20"/>
        </w:rPr>
        <w:t>IRRS</w:t>
      </w:r>
      <w:r w:rsidRPr="00CC2336">
        <w:rPr>
          <w:color w:val="231F20"/>
          <w:lang w:val="ru-RU"/>
        </w:rPr>
        <w:t xml:space="preserve"> направлен на достижение этой цели путем проведения структурированно</w:t>
      </w:r>
      <w:r w:rsidR="004F6EDC">
        <w:rPr>
          <w:color w:val="231F20"/>
          <w:lang w:val="ru-RU"/>
        </w:rPr>
        <w:t>й</w:t>
      </w:r>
      <w:r w:rsidRPr="00CC2336">
        <w:rPr>
          <w:color w:val="231F20"/>
          <w:lang w:val="ru-RU"/>
        </w:rPr>
        <w:t xml:space="preserve"> </w:t>
      </w:r>
      <w:r w:rsidR="00F95DC8">
        <w:rPr>
          <w:color w:val="231F20"/>
          <w:lang w:val="ru-RU"/>
        </w:rPr>
        <w:t>независимой</w:t>
      </w:r>
      <w:r w:rsidR="004F6EDC">
        <w:rPr>
          <w:color w:val="231F20"/>
          <w:lang w:val="ru-RU"/>
        </w:rPr>
        <w:t xml:space="preserve"> </w:t>
      </w:r>
      <w:r w:rsidR="009431F1">
        <w:rPr>
          <w:color w:val="231F20"/>
          <w:lang w:val="ru-RU"/>
        </w:rPr>
        <w:t>оценки</w:t>
      </w:r>
      <w:r w:rsidRPr="00CC2336">
        <w:rPr>
          <w:color w:val="231F20"/>
          <w:lang w:val="ru-RU"/>
        </w:rPr>
        <w:t xml:space="preserve"> национальных регулирующих технических и </w:t>
      </w:r>
      <w:r>
        <w:rPr>
          <w:color w:val="231F20"/>
          <w:lang w:val="ru-RU"/>
        </w:rPr>
        <w:t>стратегических</w:t>
      </w:r>
      <w:r w:rsidRPr="00CC2336">
        <w:rPr>
          <w:color w:val="231F20"/>
          <w:lang w:val="ru-RU"/>
        </w:rPr>
        <w:t xml:space="preserve"> подходов </w:t>
      </w:r>
      <w:r>
        <w:rPr>
          <w:color w:val="231F20"/>
          <w:lang w:val="ru-RU"/>
        </w:rPr>
        <w:t xml:space="preserve">в </w:t>
      </w:r>
      <w:r w:rsidRPr="00CC2336">
        <w:rPr>
          <w:color w:val="231F20"/>
          <w:lang w:val="ru-RU"/>
        </w:rPr>
        <w:t xml:space="preserve">сравнении с </w:t>
      </w:r>
      <w:r>
        <w:rPr>
          <w:color w:val="231F20"/>
          <w:lang w:val="ru-RU"/>
        </w:rPr>
        <w:t>нормами</w:t>
      </w:r>
      <w:r w:rsidRPr="00CC2336">
        <w:rPr>
          <w:color w:val="231F20"/>
          <w:lang w:val="ru-RU"/>
        </w:rPr>
        <w:t xml:space="preserve"> безопасности МАГАТЭ и обмена соответствующим передовым опытом. Настоящ</w:t>
      </w:r>
      <w:r>
        <w:rPr>
          <w:color w:val="231F20"/>
          <w:lang w:val="ru-RU"/>
        </w:rPr>
        <w:t>е</w:t>
      </w:r>
      <w:r w:rsidRPr="00CC2336">
        <w:rPr>
          <w:color w:val="231F20"/>
          <w:lang w:val="ru-RU"/>
        </w:rPr>
        <w:t>е Руковод</w:t>
      </w:r>
      <w:r>
        <w:rPr>
          <w:color w:val="231F20"/>
          <w:lang w:val="ru-RU"/>
        </w:rPr>
        <w:t>ство</w:t>
      </w:r>
      <w:r w:rsidRPr="00CC2336">
        <w:rPr>
          <w:color w:val="231F20"/>
          <w:lang w:val="ru-RU"/>
        </w:rPr>
        <w:t xml:space="preserve"> </w:t>
      </w:r>
      <w:r w:rsidRPr="00CC2336">
        <w:rPr>
          <w:color w:val="231F20"/>
        </w:rPr>
        <w:t>IRRS</w:t>
      </w:r>
      <w:r w:rsidRPr="00CC2336">
        <w:rPr>
          <w:color w:val="231F20"/>
          <w:lang w:val="ru-RU"/>
        </w:rPr>
        <w:t xml:space="preserve"> публику</w:t>
      </w:r>
      <w:r>
        <w:rPr>
          <w:color w:val="231F20"/>
          <w:lang w:val="ru-RU"/>
        </w:rPr>
        <w:t>е</w:t>
      </w:r>
      <w:r w:rsidRPr="00CC2336">
        <w:rPr>
          <w:color w:val="231F20"/>
          <w:lang w:val="ru-RU"/>
        </w:rPr>
        <w:t>тся</w:t>
      </w:r>
      <w:r>
        <w:rPr>
          <w:color w:val="231F20"/>
          <w:lang w:val="ru-RU"/>
        </w:rPr>
        <w:t xml:space="preserve"> для</w:t>
      </w:r>
      <w:r w:rsidRPr="00CC2336">
        <w:rPr>
          <w:color w:val="231F20"/>
          <w:lang w:val="ru-RU"/>
        </w:rPr>
        <w:t xml:space="preserve"> излож</w:t>
      </w:r>
      <w:r>
        <w:rPr>
          <w:color w:val="231F20"/>
          <w:lang w:val="ru-RU"/>
        </w:rPr>
        <w:t>ения</w:t>
      </w:r>
      <w:r w:rsidRPr="00CC2336">
        <w:rPr>
          <w:color w:val="231F20"/>
          <w:lang w:val="ru-RU"/>
        </w:rPr>
        <w:t xml:space="preserve"> ожидани</w:t>
      </w:r>
      <w:r>
        <w:rPr>
          <w:color w:val="231F20"/>
          <w:lang w:val="ru-RU"/>
        </w:rPr>
        <w:t>й</w:t>
      </w:r>
      <w:r w:rsidRPr="00CC2336">
        <w:rPr>
          <w:color w:val="231F20"/>
          <w:lang w:val="ru-RU"/>
        </w:rPr>
        <w:t xml:space="preserve"> и способствова</w:t>
      </w:r>
      <w:r>
        <w:rPr>
          <w:color w:val="231F20"/>
          <w:lang w:val="ru-RU"/>
        </w:rPr>
        <w:t>ния</w:t>
      </w:r>
      <w:r w:rsidRPr="00CC2336">
        <w:rPr>
          <w:color w:val="231F20"/>
          <w:lang w:val="ru-RU"/>
        </w:rPr>
        <w:t xml:space="preserve"> последовательности </w:t>
      </w:r>
      <w:r>
        <w:rPr>
          <w:color w:val="231F20"/>
          <w:lang w:val="ru-RU"/>
        </w:rPr>
        <w:t xml:space="preserve">при </w:t>
      </w:r>
      <w:r w:rsidRPr="00CC2336">
        <w:rPr>
          <w:color w:val="231F20"/>
          <w:lang w:val="ru-RU"/>
        </w:rPr>
        <w:t>подготовке</w:t>
      </w:r>
      <w:r>
        <w:rPr>
          <w:color w:val="231F20"/>
          <w:lang w:val="ru-RU"/>
        </w:rPr>
        <w:t xml:space="preserve"> к миссии </w:t>
      </w:r>
      <w:r>
        <w:rPr>
          <w:color w:val="231F20"/>
        </w:rPr>
        <w:t>IRRS</w:t>
      </w:r>
      <w:r w:rsidRPr="00CC2336">
        <w:rPr>
          <w:color w:val="231F20"/>
          <w:lang w:val="ru-RU"/>
        </w:rPr>
        <w:t xml:space="preserve">, </w:t>
      </w:r>
      <w:r>
        <w:rPr>
          <w:color w:val="231F20"/>
          <w:lang w:val="ru-RU"/>
        </w:rPr>
        <w:t xml:space="preserve">ее </w:t>
      </w:r>
      <w:r w:rsidRPr="00CC2336">
        <w:rPr>
          <w:color w:val="231F20"/>
          <w:lang w:val="ru-RU"/>
        </w:rPr>
        <w:t xml:space="preserve">проведении и </w:t>
      </w:r>
      <w:r>
        <w:rPr>
          <w:color w:val="231F20"/>
          <w:lang w:val="ru-RU"/>
        </w:rPr>
        <w:t xml:space="preserve">принятии </w:t>
      </w:r>
      <w:r w:rsidRPr="00CC2336">
        <w:rPr>
          <w:color w:val="231F20"/>
          <w:lang w:val="ru-RU"/>
        </w:rPr>
        <w:t>последующих действи</w:t>
      </w:r>
      <w:r>
        <w:rPr>
          <w:color w:val="231F20"/>
          <w:lang w:val="ru-RU"/>
        </w:rPr>
        <w:t>й</w:t>
      </w:r>
      <w:r w:rsidRPr="00CC2336">
        <w:rPr>
          <w:color w:val="231F20"/>
          <w:lang w:val="ru-RU"/>
        </w:rPr>
        <w:t>.</w:t>
      </w:r>
    </w:p>
    <w:p w:rsidR="00CC2336" w:rsidRDefault="00F95DC8" w:rsidP="00CC2336">
      <w:pPr>
        <w:spacing w:line="247" w:lineRule="auto"/>
        <w:ind w:left="113" w:right="111" w:firstLine="607"/>
        <w:jc w:val="both"/>
        <w:rPr>
          <w:color w:val="231F20"/>
          <w:lang w:val="ru-RU"/>
        </w:rPr>
      </w:pPr>
      <w:r>
        <w:rPr>
          <w:color w:val="231F20"/>
          <w:lang w:val="ru-RU"/>
        </w:rPr>
        <w:t>Коллегиальный</w:t>
      </w:r>
      <w:r w:rsidR="00CC2336">
        <w:rPr>
          <w:color w:val="231F20"/>
          <w:lang w:val="ru-RU"/>
        </w:rPr>
        <w:t xml:space="preserve"> о</w:t>
      </w:r>
      <w:r w:rsidR="00CC2336" w:rsidRPr="00CC2336">
        <w:rPr>
          <w:color w:val="231F20"/>
          <w:lang w:val="ru-RU"/>
        </w:rPr>
        <w:t xml:space="preserve">бмен по техническим и </w:t>
      </w:r>
      <w:r w:rsidR="00CC2336">
        <w:rPr>
          <w:color w:val="231F20"/>
          <w:lang w:val="ru-RU"/>
        </w:rPr>
        <w:t xml:space="preserve">стратегическим </w:t>
      </w:r>
      <w:r w:rsidR="00CC2336" w:rsidRPr="00CC2336">
        <w:rPr>
          <w:color w:val="231F20"/>
          <w:lang w:val="ru-RU"/>
        </w:rPr>
        <w:t xml:space="preserve">подходам дает представление об эффективности и действенности правовой, государственной и нормативной </w:t>
      </w:r>
      <w:r w:rsidR="00CC2336">
        <w:rPr>
          <w:color w:val="231F20"/>
          <w:lang w:val="ru-RU"/>
        </w:rPr>
        <w:t>основы</w:t>
      </w:r>
      <w:r w:rsidR="00CC2336" w:rsidRPr="00CC2336">
        <w:rPr>
          <w:color w:val="231F20"/>
          <w:lang w:val="ru-RU"/>
        </w:rPr>
        <w:t xml:space="preserve"> безопасности. В рамках этого процесса изучаются возможности для улучшения и выявляются потенциальные стратегии улучшения, </w:t>
      </w:r>
      <w:r w:rsidR="00CC2336">
        <w:rPr>
          <w:color w:val="231F20"/>
          <w:lang w:val="ru-RU"/>
        </w:rPr>
        <w:t xml:space="preserve">информацией о </w:t>
      </w:r>
      <w:r w:rsidR="00CC2336" w:rsidRPr="00CC2336">
        <w:rPr>
          <w:color w:val="231F20"/>
          <w:lang w:val="ru-RU"/>
        </w:rPr>
        <w:t>которы</w:t>
      </w:r>
      <w:r w:rsidR="00CC2336">
        <w:rPr>
          <w:color w:val="231F20"/>
          <w:lang w:val="ru-RU"/>
        </w:rPr>
        <w:t>х</w:t>
      </w:r>
      <w:r w:rsidR="00CC2336" w:rsidRPr="00CC2336">
        <w:rPr>
          <w:color w:val="231F20"/>
          <w:lang w:val="ru-RU"/>
        </w:rPr>
        <w:t xml:space="preserve"> также можно </w:t>
      </w:r>
      <w:r w:rsidR="00CC2336">
        <w:rPr>
          <w:color w:val="231F20"/>
          <w:lang w:val="ru-RU"/>
        </w:rPr>
        <w:t>обмениваться</w:t>
      </w:r>
      <w:r w:rsidR="00CC2336" w:rsidRPr="00CC2336">
        <w:rPr>
          <w:color w:val="231F20"/>
          <w:lang w:val="ru-RU"/>
        </w:rPr>
        <w:t xml:space="preserve"> с другими </w:t>
      </w:r>
      <w:r w:rsidR="00CC2336">
        <w:rPr>
          <w:color w:val="231F20"/>
          <w:lang w:val="ru-RU"/>
        </w:rPr>
        <w:t>Г</w:t>
      </w:r>
      <w:r w:rsidR="00CC2336" w:rsidRPr="00CC2336">
        <w:rPr>
          <w:color w:val="231F20"/>
          <w:lang w:val="ru-RU"/>
        </w:rPr>
        <w:t xml:space="preserve">осударствами. Таким образом, миссии </w:t>
      </w:r>
      <w:r w:rsidR="00CC2336">
        <w:rPr>
          <w:color w:val="231F20"/>
        </w:rPr>
        <w:t>IRRS</w:t>
      </w:r>
      <w:r w:rsidR="00CC2336" w:rsidRPr="00CC2336">
        <w:rPr>
          <w:color w:val="231F20"/>
          <w:lang w:val="ru-RU"/>
        </w:rPr>
        <w:t xml:space="preserve"> </w:t>
      </w:r>
      <w:r w:rsidR="00CC2336">
        <w:rPr>
          <w:color w:val="231F20"/>
          <w:lang w:val="ru-RU"/>
        </w:rPr>
        <w:t xml:space="preserve">предоставляют </w:t>
      </w:r>
      <w:r w:rsidR="00CC2336" w:rsidRPr="00CC2336">
        <w:rPr>
          <w:color w:val="231F20"/>
          <w:lang w:val="ru-RU"/>
        </w:rPr>
        <w:t xml:space="preserve">возможность </w:t>
      </w:r>
      <w:r w:rsidR="00CC2336">
        <w:rPr>
          <w:color w:val="231F20"/>
          <w:lang w:val="ru-RU"/>
        </w:rPr>
        <w:t xml:space="preserve">для </w:t>
      </w:r>
      <w:r w:rsidR="00CC2336" w:rsidRPr="00CC2336">
        <w:rPr>
          <w:color w:val="231F20"/>
          <w:lang w:val="ru-RU"/>
        </w:rPr>
        <w:t>обмен</w:t>
      </w:r>
      <w:r w:rsidR="00CC2336">
        <w:rPr>
          <w:color w:val="231F20"/>
          <w:lang w:val="ru-RU"/>
        </w:rPr>
        <w:t>а</w:t>
      </w:r>
      <w:r w:rsidR="00CC2336" w:rsidRPr="00CC2336">
        <w:rPr>
          <w:color w:val="231F20"/>
          <w:lang w:val="ru-RU"/>
        </w:rPr>
        <w:t xml:space="preserve"> опытом регулирования, </w:t>
      </w:r>
      <w:r w:rsidR="00CC2336">
        <w:rPr>
          <w:color w:val="231F20"/>
          <w:lang w:val="ru-RU"/>
        </w:rPr>
        <w:t xml:space="preserve">гармонизации </w:t>
      </w:r>
      <w:r w:rsidR="00CC2336" w:rsidRPr="00CC2336">
        <w:rPr>
          <w:color w:val="231F20"/>
          <w:lang w:val="ru-RU"/>
        </w:rPr>
        <w:t>подход</w:t>
      </w:r>
      <w:r w:rsidR="00CC2336">
        <w:rPr>
          <w:color w:val="231F20"/>
          <w:lang w:val="ru-RU"/>
        </w:rPr>
        <w:t>ов</w:t>
      </w:r>
      <w:r w:rsidR="00CC2336" w:rsidRPr="00CC2336">
        <w:rPr>
          <w:color w:val="231F20"/>
          <w:lang w:val="ru-RU"/>
        </w:rPr>
        <w:t xml:space="preserve"> </w:t>
      </w:r>
      <w:r w:rsidR="00146288">
        <w:rPr>
          <w:color w:val="231F20"/>
          <w:lang w:val="ru-RU"/>
        </w:rPr>
        <w:t>Г</w:t>
      </w:r>
      <w:r w:rsidR="00CC2336" w:rsidRPr="00CC2336">
        <w:rPr>
          <w:color w:val="231F20"/>
          <w:lang w:val="ru-RU"/>
        </w:rPr>
        <w:t>осударств к регулированию</w:t>
      </w:r>
      <w:r w:rsidR="00146288">
        <w:rPr>
          <w:color w:val="231F20"/>
          <w:lang w:val="ru-RU"/>
        </w:rPr>
        <w:t>,</w:t>
      </w:r>
      <w:r w:rsidR="00CC2336" w:rsidRPr="00CC2336">
        <w:rPr>
          <w:color w:val="231F20"/>
          <w:lang w:val="ru-RU"/>
        </w:rPr>
        <w:t xml:space="preserve"> созда</w:t>
      </w:r>
      <w:r w:rsidR="00146288">
        <w:rPr>
          <w:color w:val="231F20"/>
          <w:lang w:val="ru-RU"/>
        </w:rPr>
        <w:t>ния</w:t>
      </w:r>
      <w:r w:rsidR="00CC2336" w:rsidRPr="00CC2336">
        <w:rPr>
          <w:color w:val="231F20"/>
          <w:lang w:val="ru-RU"/>
        </w:rPr>
        <w:t xml:space="preserve"> возможност</w:t>
      </w:r>
      <w:r w:rsidR="00146288">
        <w:rPr>
          <w:color w:val="231F20"/>
          <w:lang w:val="ru-RU"/>
        </w:rPr>
        <w:t>ей</w:t>
      </w:r>
      <w:r w:rsidR="00CC2336" w:rsidRPr="00CC2336">
        <w:rPr>
          <w:color w:val="231F20"/>
          <w:lang w:val="ru-RU"/>
        </w:rPr>
        <w:t xml:space="preserve"> для взаимного </w:t>
      </w:r>
      <w:r w:rsidR="00146288">
        <w:rPr>
          <w:color w:val="231F20"/>
          <w:lang w:val="ru-RU"/>
        </w:rPr>
        <w:t xml:space="preserve">познания среди </w:t>
      </w:r>
      <w:r w:rsidR="00CC2336" w:rsidRPr="00CC2336">
        <w:rPr>
          <w:color w:val="231F20"/>
          <w:lang w:val="ru-RU"/>
        </w:rPr>
        <w:t>регулирующих органов.</w:t>
      </w:r>
    </w:p>
    <w:p w:rsidR="00146288" w:rsidRDefault="00146288" w:rsidP="00CC2336">
      <w:pPr>
        <w:spacing w:line="247" w:lineRule="auto"/>
        <w:ind w:left="113" w:right="111" w:firstLine="607"/>
        <w:jc w:val="both"/>
        <w:rPr>
          <w:color w:val="231F20"/>
          <w:lang w:val="ru-RU"/>
        </w:rPr>
      </w:pPr>
      <w:r w:rsidRPr="00146288">
        <w:rPr>
          <w:color w:val="231F20"/>
          <w:lang w:val="ru-RU"/>
        </w:rPr>
        <w:t>Серия норм безопасности МАГАТЭ № SF-1 «Основополагающие принципы безопасности» служит основой для норм безопасности МАГАТЭ и связанных с безопасностью программ. В поддержку эффективного регулирования МАГАТЭ установило нормы безопасности в отношении “</w:t>
      </w:r>
      <w:r>
        <w:rPr>
          <w:color w:val="231F20"/>
          <w:lang w:val="ru-RU"/>
        </w:rPr>
        <w:t>Государственной</w:t>
      </w:r>
      <w:r w:rsidRPr="00146288">
        <w:rPr>
          <w:color w:val="231F20"/>
          <w:lang w:val="ru-RU"/>
        </w:rPr>
        <w:t xml:space="preserve">, правовой и нормативной </w:t>
      </w:r>
      <w:r>
        <w:rPr>
          <w:color w:val="231F20"/>
          <w:lang w:val="ru-RU"/>
        </w:rPr>
        <w:t>основы</w:t>
      </w:r>
      <w:r w:rsidRPr="00146288">
        <w:rPr>
          <w:color w:val="231F20"/>
          <w:lang w:val="ru-RU"/>
        </w:rPr>
        <w:t xml:space="preserve"> </w:t>
      </w:r>
      <w:r>
        <w:rPr>
          <w:color w:val="231F20"/>
          <w:lang w:val="ru-RU"/>
        </w:rPr>
        <w:t xml:space="preserve">обеспечения </w:t>
      </w:r>
      <w:r w:rsidRPr="00146288">
        <w:rPr>
          <w:color w:val="231F20"/>
          <w:lang w:val="ru-RU"/>
        </w:rPr>
        <w:t>безопасности</w:t>
      </w:r>
      <w:r>
        <w:rPr>
          <w:color w:val="231F20"/>
          <w:lang w:val="ru-RU"/>
        </w:rPr>
        <w:t>»</w:t>
      </w:r>
      <w:r w:rsidRPr="00146288">
        <w:rPr>
          <w:color w:val="231F20"/>
          <w:lang w:val="ru-RU"/>
        </w:rPr>
        <w:t xml:space="preserve"> (GSR Part 1 (Rev. 1)). Проверка соответствия этим </w:t>
      </w:r>
      <w:r>
        <w:rPr>
          <w:color w:val="231F20"/>
          <w:lang w:val="ru-RU"/>
        </w:rPr>
        <w:t>нормам</w:t>
      </w:r>
      <w:r w:rsidRPr="00146288">
        <w:rPr>
          <w:color w:val="231F20"/>
          <w:lang w:val="ru-RU"/>
        </w:rPr>
        <w:t xml:space="preserve"> безопасности является основным компонентом процесса IRRS.</w:t>
      </w:r>
    </w:p>
    <w:p w:rsidR="00146288" w:rsidRDefault="00146288" w:rsidP="00CC2336">
      <w:pPr>
        <w:spacing w:line="247" w:lineRule="auto"/>
        <w:ind w:left="113" w:right="111" w:firstLine="607"/>
        <w:jc w:val="both"/>
        <w:rPr>
          <w:color w:val="231F20"/>
          <w:lang w:val="ru-RU"/>
        </w:rPr>
      </w:pPr>
      <w:r w:rsidRPr="00146288">
        <w:rPr>
          <w:color w:val="231F20"/>
          <w:lang w:val="ru-RU"/>
        </w:rPr>
        <w:t xml:space="preserve">Другие требования, такие как требования, установленные в GSR Part 2 </w:t>
      </w:r>
      <w:r>
        <w:rPr>
          <w:color w:val="231F20"/>
          <w:lang w:val="ru-RU"/>
        </w:rPr>
        <w:t>«</w:t>
      </w:r>
      <w:r w:rsidRPr="00146288">
        <w:rPr>
          <w:color w:val="231F20"/>
          <w:lang w:val="ru-RU"/>
        </w:rPr>
        <w:t xml:space="preserve">Руководство и управление </w:t>
      </w:r>
      <w:r>
        <w:rPr>
          <w:color w:val="231F20"/>
          <w:lang w:val="ru-RU"/>
        </w:rPr>
        <w:t xml:space="preserve">в интересах обеспечения </w:t>
      </w:r>
      <w:r w:rsidRPr="00146288">
        <w:rPr>
          <w:color w:val="231F20"/>
          <w:lang w:val="ru-RU"/>
        </w:rPr>
        <w:t>безопасност</w:t>
      </w:r>
      <w:r>
        <w:rPr>
          <w:color w:val="231F20"/>
          <w:lang w:val="ru-RU"/>
        </w:rPr>
        <w:t>и»</w:t>
      </w:r>
      <w:r w:rsidRPr="00146288">
        <w:rPr>
          <w:color w:val="231F20"/>
          <w:lang w:val="ru-RU"/>
        </w:rPr>
        <w:t xml:space="preserve"> и GSR Part 3 </w:t>
      </w:r>
      <w:r>
        <w:rPr>
          <w:color w:val="231F20"/>
          <w:lang w:val="ru-RU"/>
        </w:rPr>
        <w:t>«</w:t>
      </w:r>
      <w:r w:rsidRPr="00146288">
        <w:rPr>
          <w:color w:val="231F20"/>
          <w:lang w:val="ru-RU"/>
        </w:rPr>
        <w:t>Радиационная защита и безопасность источников излучения: международные основные нормы безопасности</w:t>
      </w:r>
      <w:r>
        <w:rPr>
          <w:color w:val="231F20"/>
          <w:lang w:val="ru-RU"/>
        </w:rPr>
        <w:t>»</w:t>
      </w:r>
      <w:r w:rsidRPr="00146288">
        <w:rPr>
          <w:color w:val="231F20"/>
          <w:lang w:val="ru-RU"/>
        </w:rPr>
        <w:t xml:space="preserve">, также используются вместе с GSR Part 1 (Rev. 1) для проведения тщательного анализа национальной правовой и </w:t>
      </w:r>
      <w:r>
        <w:rPr>
          <w:color w:val="231F20"/>
          <w:lang w:val="ru-RU"/>
        </w:rPr>
        <w:t>государственной основы</w:t>
      </w:r>
      <w:r w:rsidRPr="00146288">
        <w:rPr>
          <w:color w:val="231F20"/>
          <w:lang w:val="ru-RU"/>
        </w:rPr>
        <w:t xml:space="preserve"> в сравнении с наиболее соответствующими Требованиями безопасности и Руководствами по безопасности МАГАТЭ.</w:t>
      </w:r>
    </w:p>
    <w:p w:rsidR="00146288" w:rsidRDefault="00146288" w:rsidP="00CC2336">
      <w:pPr>
        <w:spacing w:line="247" w:lineRule="auto"/>
        <w:ind w:left="113" w:right="111" w:firstLine="607"/>
        <w:jc w:val="both"/>
        <w:rPr>
          <w:color w:val="231F20"/>
          <w:lang w:val="ru-RU"/>
        </w:rPr>
      </w:pPr>
      <w:r w:rsidRPr="00146288">
        <w:rPr>
          <w:color w:val="231F20"/>
          <w:lang w:val="ru-RU"/>
        </w:rPr>
        <w:t>Организационные структуры и процессы регулирования, такие как использование предписывающих или непредписывающих подходов к регулированию, варьируются от страны к стране в зависимости от национальных правовых и административных систем, размера и структуры программ ядерной и радиационной безопасности, финансовых ресурсов, доступных для регулирующ</w:t>
      </w:r>
      <w:r>
        <w:rPr>
          <w:color w:val="231F20"/>
          <w:lang w:val="ru-RU"/>
        </w:rPr>
        <w:t>его</w:t>
      </w:r>
      <w:r w:rsidRPr="00146288">
        <w:rPr>
          <w:color w:val="231F20"/>
          <w:lang w:val="ru-RU"/>
        </w:rPr>
        <w:t xml:space="preserve"> орган</w:t>
      </w:r>
      <w:r>
        <w:rPr>
          <w:color w:val="231F20"/>
          <w:lang w:val="ru-RU"/>
        </w:rPr>
        <w:t>а</w:t>
      </w:r>
      <w:r w:rsidRPr="00146288">
        <w:rPr>
          <w:color w:val="231F20"/>
          <w:lang w:val="ru-RU"/>
        </w:rPr>
        <w:t>, а также социальны</w:t>
      </w:r>
      <w:r>
        <w:rPr>
          <w:color w:val="231F20"/>
          <w:lang w:val="ru-RU"/>
        </w:rPr>
        <w:t>х</w:t>
      </w:r>
      <w:r w:rsidRPr="00146288">
        <w:rPr>
          <w:color w:val="231F20"/>
          <w:lang w:val="ru-RU"/>
        </w:rPr>
        <w:t xml:space="preserve"> обыча</w:t>
      </w:r>
      <w:r>
        <w:rPr>
          <w:color w:val="231F20"/>
          <w:lang w:val="ru-RU"/>
        </w:rPr>
        <w:t>ев</w:t>
      </w:r>
      <w:r w:rsidRPr="00146288">
        <w:rPr>
          <w:color w:val="231F20"/>
          <w:lang w:val="ru-RU"/>
        </w:rPr>
        <w:t xml:space="preserve"> и традици</w:t>
      </w:r>
      <w:r>
        <w:rPr>
          <w:color w:val="231F20"/>
          <w:lang w:val="ru-RU"/>
        </w:rPr>
        <w:t>й</w:t>
      </w:r>
      <w:r w:rsidRPr="00146288">
        <w:rPr>
          <w:color w:val="231F20"/>
          <w:lang w:val="ru-RU"/>
        </w:rPr>
        <w:t>. Процесс IRRS учитывает так</w:t>
      </w:r>
      <w:r>
        <w:rPr>
          <w:color w:val="231F20"/>
          <w:lang w:val="ru-RU"/>
        </w:rPr>
        <w:t>о</w:t>
      </w:r>
      <w:r w:rsidRPr="00146288">
        <w:rPr>
          <w:color w:val="231F20"/>
          <w:lang w:val="ru-RU"/>
        </w:rPr>
        <w:t xml:space="preserve">е </w:t>
      </w:r>
      <w:r>
        <w:rPr>
          <w:color w:val="231F20"/>
          <w:lang w:val="ru-RU"/>
        </w:rPr>
        <w:t>варьирование</w:t>
      </w:r>
      <w:r w:rsidRPr="00146288">
        <w:rPr>
          <w:color w:val="231F20"/>
          <w:lang w:val="ru-RU"/>
        </w:rPr>
        <w:t xml:space="preserve"> в рамках единой </w:t>
      </w:r>
      <w:r>
        <w:rPr>
          <w:color w:val="231F20"/>
          <w:lang w:val="ru-RU"/>
        </w:rPr>
        <w:t>комплексной</w:t>
      </w:r>
      <w:r w:rsidRPr="00146288">
        <w:rPr>
          <w:color w:val="231F20"/>
          <w:lang w:val="ru-RU"/>
        </w:rPr>
        <w:t xml:space="preserve"> </w:t>
      </w:r>
      <w:r>
        <w:rPr>
          <w:color w:val="231F20"/>
          <w:lang w:val="ru-RU"/>
        </w:rPr>
        <w:t>услуги</w:t>
      </w:r>
      <w:r w:rsidRPr="00146288">
        <w:rPr>
          <w:color w:val="231F20"/>
          <w:lang w:val="ru-RU"/>
        </w:rPr>
        <w:t xml:space="preserve">. Он ориентирован на эффективность в том смысле, что допускаются различные подходы к организации и практике регулирующей структуры и регулирующего органа, если они способствуют укреплению национального режима ядерной и радиационной безопасности и совместимы со </w:t>
      </w:r>
      <w:r w:rsidR="00356947">
        <w:rPr>
          <w:color w:val="231F20"/>
          <w:lang w:val="ru-RU"/>
        </w:rPr>
        <w:t>нормами</w:t>
      </w:r>
      <w:r w:rsidRPr="00146288">
        <w:rPr>
          <w:color w:val="231F20"/>
          <w:lang w:val="ru-RU"/>
        </w:rPr>
        <w:t xml:space="preserve"> безопасности МАГАТЭ. Во время миссии IRRS принимающей стране могут быть </w:t>
      </w:r>
      <w:r w:rsidR="00356947">
        <w:rPr>
          <w:color w:val="231F20"/>
          <w:lang w:val="ru-RU"/>
        </w:rPr>
        <w:t>даны</w:t>
      </w:r>
      <w:r w:rsidRPr="00146288">
        <w:rPr>
          <w:color w:val="231F20"/>
          <w:lang w:val="ru-RU"/>
        </w:rPr>
        <w:t xml:space="preserve"> рекомендации и предложения. Рекомендации относятся к вопросам, имеющим непосредственное отношение к безопасности, как указано в Требованиях безопасности МАГАТЭ; предложения касаются </w:t>
      </w:r>
      <w:r w:rsidR="00356947">
        <w:rPr>
          <w:color w:val="231F20"/>
          <w:lang w:val="ru-RU"/>
        </w:rPr>
        <w:t>вопросов</w:t>
      </w:r>
      <w:r w:rsidRPr="00146288">
        <w:rPr>
          <w:color w:val="231F20"/>
          <w:lang w:val="ru-RU"/>
        </w:rPr>
        <w:t>, которые</w:t>
      </w:r>
      <w:r w:rsidR="00356947">
        <w:rPr>
          <w:color w:val="231F20"/>
          <w:lang w:val="ru-RU"/>
        </w:rPr>
        <w:t xml:space="preserve">, </w:t>
      </w:r>
      <w:r w:rsidR="00356947" w:rsidRPr="00146288">
        <w:rPr>
          <w:color w:val="231F20"/>
          <w:lang w:val="ru-RU"/>
        </w:rPr>
        <w:t>хотя и не являются существенными для обеспечения совместимости с Требованиями безопасности МАГАТЭ</w:t>
      </w:r>
      <w:r w:rsidR="00356947">
        <w:rPr>
          <w:color w:val="231F20"/>
          <w:lang w:val="ru-RU"/>
        </w:rPr>
        <w:t>,</w:t>
      </w:r>
      <w:r w:rsidRPr="00146288">
        <w:rPr>
          <w:color w:val="231F20"/>
          <w:lang w:val="ru-RU"/>
        </w:rPr>
        <w:t xml:space="preserve"> </w:t>
      </w:r>
      <w:r w:rsidR="00356947">
        <w:rPr>
          <w:color w:val="231F20"/>
          <w:lang w:val="ru-RU"/>
        </w:rPr>
        <w:t xml:space="preserve">все же </w:t>
      </w:r>
      <w:r w:rsidRPr="00146288">
        <w:rPr>
          <w:color w:val="231F20"/>
          <w:lang w:val="ru-RU"/>
        </w:rPr>
        <w:t xml:space="preserve">могут повысить эффективность национального режима ядерной и радиационной безопасности в соответствии с указаниями, представленными в Руководствах по безопасности МАГАТЭ. </w:t>
      </w:r>
      <w:r w:rsidR="00356947">
        <w:rPr>
          <w:color w:val="231F20"/>
          <w:lang w:val="ru-RU"/>
        </w:rPr>
        <w:t xml:space="preserve">Передовой опыт </w:t>
      </w:r>
      <w:r w:rsidRPr="00146288">
        <w:rPr>
          <w:color w:val="231F20"/>
          <w:lang w:val="ru-RU"/>
        </w:rPr>
        <w:t>также</w:t>
      </w:r>
      <w:r w:rsidRPr="00356947">
        <w:rPr>
          <w:color w:val="231F20"/>
          <w:lang w:val="ru-RU"/>
        </w:rPr>
        <w:t xml:space="preserve"> </w:t>
      </w:r>
      <w:r w:rsidR="00356947">
        <w:rPr>
          <w:color w:val="231F20"/>
          <w:lang w:val="ru-RU"/>
        </w:rPr>
        <w:t>может быть за</w:t>
      </w:r>
      <w:r w:rsidRPr="00146288">
        <w:rPr>
          <w:color w:val="231F20"/>
          <w:lang w:val="ru-RU"/>
        </w:rPr>
        <w:t>документирова</w:t>
      </w:r>
      <w:r w:rsidR="00356947">
        <w:rPr>
          <w:color w:val="231F20"/>
          <w:lang w:val="ru-RU"/>
        </w:rPr>
        <w:t>н</w:t>
      </w:r>
      <w:r w:rsidRPr="00356947">
        <w:rPr>
          <w:color w:val="231F20"/>
          <w:lang w:val="ru-RU"/>
        </w:rPr>
        <w:t xml:space="preserve"> </w:t>
      </w:r>
      <w:r w:rsidRPr="00146288">
        <w:rPr>
          <w:color w:val="231F20"/>
          <w:lang w:val="ru-RU"/>
        </w:rPr>
        <w:t>для</w:t>
      </w:r>
      <w:r w:rsidRPr="00356947">
        <w:rPr>
          <w:color w:val="231F20"/>
          <w:lang w:val="ru-RU"/>
        </w:rPr>
        <w:t xml:space="preserve"> </w:t>
      </w:r>
      <w:r w:rsidRPr="00146288">
        <w:rPr>
          <w:color w:val="231F20"/>
          <w:lang w:val="ru-RU"/>
        </w:rPr>
        <w:t>рассмотрения</w:t>
      </w:r>
      <w:r w:rsidRPr="00356947">
        <w:rPr>
          <w:color w:val="231F20"/>
          <w:lang w:val="ru-RU"/>
        </w:rPr>
        <w:t xml:space="preserve"> </w:t>
      </w:r>
      <w:r w:rsidRPr="00146288">
        <w:rPr>
          <w:color w:val="231F20"/>
          <w:lang w:val="ru-RU"/>
        </w:rPr>
        <w:t>другими</w:t>
      </w:r>
      <w:r w:rsidRPr="00356947">
        <w:rPr>
          <w:color w:val="231F20"/>
          <w:lang w:val="ru-RU"/>
        </w:rPr>
        <w:t xml:space="preserve"> </w:t>
      </w:r>
      <w:r w:rsidR="00356947">
        <w:rPr>
          <w:color w:val="231F20"/>
          <w:lang w:val="ru-RU"/>
        </w:rPr>
        <w:t>Г</w:t>
      </w:r>
      <w:r w:rsidRPr="00146288">
        <w:rPr>
          <w:color w:val="231F20"/>
          <w:lang w:val="ru-RU"/>
        </w:rPr>
        <w:t>осударствами</w:t>
      </w:r>
      <w:r w:rsidRPr="00356947">
        <w:rPr>
          <w:color w:val="231F20"/>
          <w:lang w:val="ru-RU"/>
        </w:rPr>
        <w:t>.</w:t>
      </w:r>
    </w:p>
    <w:p w:rsidR="00356947" w:rsidRDefault="00356947" w:rsidP="00CC2336">
      <w:pPr>
        <w:spacing w:line="247" w:lineRule="auto"/>
        <w:ind w:left="113" w:right="111" w:firstLine="607"/>
        <w:jc w:val="both"/>
        <w:rPr>
          <w:color w:val="231F20"/>
          <w:lang w:val="ru-RU"/>
        </w:rPr>
      </w:pPr>
      <w:r w:rsidRPr="00356947">
        <w:rPr>
          <w:color w:val="231F20"/>
          <w:lang w:val="ru-RU"/>
        </w:rPr>
        <w:t xml:space="preserve">Для поддержки разработки </w:t>
      </w:r>
      <w:r>
        <w:rPr>
          <w:color w:val="231F20"/>
          <w:lang w:val="ru-RU"/>
        </w:rPr>
        <w:t>настоящего руководства</w:t>
      </w:r>
      <w:r w:rsidRPr="00356947">
        <w:rPr>
          <w:color w:val="231F20"/>
          <w:lang w:val="ru-RU"/>
        </w:rPr>
        <w:t xml:space="preserve"> и предоставления возможности для внесения вклада и комментариев </w:t>
      </w:r>
      <w:r>
        <w:rPr>
          <w:color w:val="231F20"/>
          <w:lang w:val="ru-RU"/>
        </w:rPr>
        <w:t>от Г</w:t>
      </w:r>
      <w:r w:rsidRPr="00356947">
        <w:rPr>
          <w:color w:val="231F20"/>
          <w:lang w:val="ru-RU"/>
        </w:rPr>
        <w:t>осударств-член</w:t>
      </w:r>
      <w:r>
        <w:rPr>
          <w:color w:val="231F20"/>
          <w:lang w:val="ru-RU"/>
        </w:rPr>
        <w:t>ов</w:t>
      </w:r>
      <w:r w:rsidRPr="00356947">
        <w:rPr>
          <w:color w:val="231F20"/>
          <w:lang w:val="ru-RU"/>
        </w:rPr>
        <w:t xml:space="preserve"> была проведена серия </w:t>
      </w:r>
      <w:r>
        <w:rPr>
          <w:color w:val="231F20"/>
          <w:lang w:val="ru-RU"/>
        </w:rPr>
        <w:t xml:space="preserve">обзорных </w:t>
      </w:r>
      <w:r w:rsidRPr="00356947">
        <w:rPr>
          <w:color w:val="231F20"/>
          <w:lang w:val="ru-RU"/>
        </w:rPr>
        <w:t xml:space="preserve">совещаний. МАГАТЭ также инициировало в 2014–2015 годах консультативные совещания для анализа эффективности и результативности миссий </w:t>
      </w:r>
      <w:r>
        <w:rPr>
          <w:color w:val="231F20"/>
        </w:rPr>
        <w:t>IRRS</w:t>
      </w:r>
      <w:r w:rsidRPr="00356947">
        <w:rPr>
          <w:color w:val="231F20"/>
          <w:lang w:val="ru-RU"/>
        </w:rPr>
        <w:t xml:space="preserve"> с учетом опыта </w:t>
      </w:r>
      <w:r>
        <w:rPr>
          <w:color w:val="231F20"/>
          <w:lang w:val="ru-RU"/>
        </w:rPr>
        <w:t xml:space="preserve">проведения </w:t>
      </w:r>
      <w:r w:rsidRPr="00356947">
        <w:rPr>
          <w:color w:val="231F20"/>
          <w:lang w:val="ru-RU"/>
        </w:rPr>
        <w:t xml:space="preserve">предыдущих миссий </w:t>
      </w:r>
      <w:r>
        <w:rPr>
          <w:color w:val="231F20"/>
        </w:rPr>
        <w:t>IRRS</w:t>
      </w:r>
      <w:r w:rsidRPr="00356947">
        <w:rPr>
          <w:color w:val="231F20"/>
          <w:lang w:val="ru-RU"/>
        </w:rPr>
        <w:t>. Кроме того, был проведен обзор результатов миссий IRRS, проводившихся с 2006 по 2010 год, и</w:t>
      </w:r>
      <w:r>
        <w:rPr>
          <w:color w:val="231F20"/>
          <w:lang w:val="ru-RU"/>
        </w:rPr>
        <w:t xml:space="preserve"> итоги</w:t>
      </w:r>
      <w:r w:rsidRPr="00356947">
        <w:rPr>
          <w:color w:val="231F20"/>
          <w:lang w:val="ru-RU"/>
        </w:rPr>
        <w:t xml:space="preserve"> были представлены на третьем семинаре </w:t>
      </w:r>
      <w:r w:rsidR="004752ED">
        <w:rPr>
          <w:color w:val="231F20"/>
          <w:lang w:val="ru-RU"/>
        </w:rPr>
        <w:t>«У</w:t>
      </w:r>
      <w:r w:rsidRPr="00356947">
        <w:rPr>
          <w:color w:val="231F20"/>
          <w:lang w:val="ru-RU"/>
        </w:rPr>
        <w:t>рок</w:t>
      </w:r>
      <w:r w:rsidR="004752ED">
        <w:rPr>
          <w:color w:val="231F20"/>
          <w:lang w:val="ru-RU"/>
        </w:rPr>
        <w:t>и</w:t>
      </w:r>
      <w:r w:rsidRPr="00356947">
        <w:rPr>
          <w:color w:val="231F20"/>
          <w:lang w:val="ru-RU"/>
        </w:rPr>
        <w:t>, извлеченны</w:t>
      </w:r>
      <w:r w:rsidR="004752ED">
        <w:rPr>
          <w:color w:val="231F20"/>
          <w:lang w:val="ru-RU"/>
        </w:rPr>
        <w:t>е</w:t>
      </w:r>
      <w:r w:rsidRPr="00356947">
        <w:rPr>
          <w:color w:val="231F20"/>
          <w:lang w:val="ru-RU"/>
        </w:rPr>
        <w:t xml:space="preserve"> из </w:t>
      </w:r>
      <w:r>
        <w:rPr>
          <w:color w:val="231F20"/>
          <w:lang w:val="ru-RU"/>
        </w:rPr>
        <w:t>услуг по ком</w:t>
      </w:r>
      <w:r w:rsidR="004752ED">
        <w:rPr>
          <w:color w:val="231F20"/>
          <w:lang w:val="ru-RU"/>
        </w:rPr>
        <w:t>п</w:t>
      </w:r>
      <w:r>
        <w:rPr>
          <w:color w:val="231F20"/>
          <w:lang w:val="ru-RU"/>
        </w:rPr>
        <w:t>лексной оценке деятельности регулирующих органов</w:t>
      </w:r>
      <w:r w:rsidRPr="00356947">
        <w:rPr>
          <w:color w:val="231F20"/>
          <w:lang w:val="ru-RU"/>
        </w:rPr>
        <w:t xml:space="preserve"> (IRRS)</w:t>
      </w:r>
      <w:r w:rsidR="004752ED">
        <w:rPr>
          <w:color w:val="231F20"/>
          <w:lang w:val="ru-RU"/>
        </w:rPr>
        <w:t>»</w:t>
      </w:r>
      <w:r w:rsidRPr="00356947">
        <w:rPr>
          <w:color w:val="231F20"/>
          <w:lang w:val="ru-RU"/>
        </w:rPr>
        <w:t xml:space="preserve">, состоявшемся в </w:t>
      </w:r>
      <w:r w:rsidR="004752ED">
        <w:rPr>
          <w:color w:val="231F20"/>
          <w:lang w:val="ru-RU"/>
        </w:rPr>
        <w:t xml:space="preserve">г. </w:t>
      </w:r>
      <w:r w:rsidRPr="00356947">
        <w:rPr>
          <w:color w:val="231F20"/>
          <w:lang w:val="ru-RU"/>
        </w:rPr>
        <w:t>Вашингтоне</w:t>
      </w:r>
      <w:r w:rsidR="004752ED">
        <w:rPr>
          <w:color w:val="231F20"/>
          <w:lang w:val="ru-RU"/>
        </w:rPr>
        <w:t xml:space="preserve"> (</w:t>
      </w:r>
      <w:r w:rsidRPr="00356947">
        <w:rPr>
          <w:color w:val="231F20"/>
          <w:lang w:val="ru-RU"/>
        </w:rPr>
        <w:t>округ Колумбия</w:t>
      </w:r>
      <w:r w:rsidR="004752ED">
        <w:rPr>
          <w:color w:val="231F20"/>
          <w:lang w:val="ru-RU"/>
        </w:rPr>
        <w:t>)</w:t>
      </w:r>
      <w:r w:rsidRPr="00356947">
        <w:rPr>
          <w:color w:val="231F20"/>
          <w:lang w:val="ru-RU"/>
        </w:rPr>
        <w:t xml:space="preserve"> в октябре 2011 года. Кроме того, для четвертого семинара </w:t>
      </w:r>
      <w:r w:rsidR="004752ED">
        <w:rPr>
          <w:color w:val="231F20"/>
          <w:lang w:val="ru-RU"/>
        </w:rPr>
        <w:t>«У</w:t>
      </w:r>
      <w:r w:rsidR="004752ED" w:rsidRPr="00356947">
        <w:rPr>
          <w:color w:val="231F20"/>
          <w:lang w:val="ru-RU"/>
        </w:rPr>
        <w:t>рок</w:t>
      </w:r>
      <w:r w:rsidR="004752ED">
        <w:rPr>
          <w:color w:val="231F20"/>
          <w:lang w:val="ru-RU"/>
        </w:rPr>
        <w:t>и</w:t>
      </w:r>
      <w:r w:rsidR="004752ED" w:rsidRPr="00356947">
        <w:rPr>
          <w:color w:val="231F20"/>
          <w:lang w:val="ru-RU"/>
        </w:rPr>
        <w:t>, извлеченны</w:t>
      </w:r>
      <w:r w:rsidR="004752ED">
        <w:rPr>
          <w:color w:val="231F20"/>
          <w:lang w:val="ru-RU"/>
        </w:rPr>
        <w:t>е</w:t>
      </w:r>
      <w:r w:rsidR="004752ED" w:rsidRPr="00356947">
        <w:rPr>
          <w:color w:val="231F20"/>
          <w:lang w:val="ru-RU"/>
        </w:rPr>
        <w:t xml:space="preserve"> из </w:t>
      </w:r>
      <w:r w:rsidR="004752ED">
        <w:rPr>
          <w:color w:val="231F20"/>
          <w:lang w:val="ru-RU"/>
        </w:rPr>
        <w:t>услуг по комплексной оценке деятельности регулирующих органов</w:t>
      </w:r>
      <w:r w:rsidR="004752ED" w:rsidRPr="00356947">
        <w:rPr>
          <w:color w:val="231F20"/>
          <w:lang w:val="ru-RU"/>
        </w:rPr>
        <w:t xml:space="preserve"> (IRRS)</w:t>
      </w:r>
      <w:r w:rsidR="004752ED">
        <w:rPr>
          <w:color w:val="231F20"/>
          <w:lang w:val="ru-RU"/>
        </w:rPr>
        <w:t>»</w:t>
      </w:r>
      <w:r w:rsidRPr="00356947">
        <w:rPr>
          <w:color w:val="231F20"/>
          <w:lang w:val="ru-RU"/>
        </w:rPr>
        <w:t xml:space="preserve">, состоявшегося в Москве в декабре 2014 г., были подготовлены два отчета: «Уроки, извлеченные из миссий </w:t>
      </w:r>
      <w:r w:rsidR="004752ED">
        <w:rPr>
          <w:color w:val="231F20"/>
        </w:rPr>
        <w:t>IRRS</w:t>
      </w:r>
      <w:r w:rsidRPr="00356947">
        <w:rPr>
          <w:color w:val="231F20"/>
          <w:lang w:val="ru-RU"/>
        </w:rPr>
        <w:t xml:space="preserve"> в странах с действующими атомными электростанциями, 2006–2013 гг.» и «Миссии </w:t>
      </w:r>
      <w:r w:rsidR="004752ED">
        <w:rPr>
          <w:color w:val="231F20"/>
        </w:rPr>
        <w:t>IRRS</w:t>
      </w:r>
      <w:r w:rsidRPr="00356947">
        <w:rPr>
          <w:color w:val="231F20"/>
          <w:lang w:val="ru-RU"/>
        </w:rPr>
        <w:t xml:space="preserve"> 2006–2013 гг.: </w:t>
      </w:r>
      <w:r w:rsidR="004752ED">
        <w:rPr>
          <w:color w:val="231F20"/>
        </w:rPr>
        <w:t>A</w:t>
      </w:r>
      <w:r w:rsidRPr="00356947">
        <w:rPr>
          <w:color w:val="231F20"/>
          <w:lang w:val="ru-RU"/>
        </w:rPr>
        <w:t>нализ с точки зрения радиационной безопасности</w:t>
      </w:r>
      <w:r w:rsidR="004752ED">
        <w:rPr>
          <w:color w:val="231F20"/>
          <w:lang w:val="ru-RU"/>
        </w:rPr>
        <w:t>»</w:t>
      </w:r>
      <w:r w:rsidRPr="00356947">
        <w:rPr>
          <w:color w:val="231F20"/>
          <w:lang w:val="ru-RU"/>
        </w:rPr>
        <w:t xml:space="preserve">. В апреле 2015 года МАГАТЭ организовало семинар для опытных </w:t>
      </w:r>
      <w:r w:rsidR="004752ED">
        <w:rPr>
          <w:color w:val="231F20"/>
          <w:lang w:val="ru-RU"/>
        </w:rPr>
        <w:t xml:space="preserve">экспертов </w:t>
      </w:r>
      <w:r w:rsidRPr="00356947">
        <w:rPr>
          <w:color w:val="231F20"/>
          <w:lang w:val="ru-RU"/>
        </w:rPr>
        <w:t>IRRS для обсуждения возможных улучшений процесса IRRS. Наконец, в феврале 2017 года было проведено техническое совещание с целью предостав</w:t>
      </w:r>
      <w:r w:rsidR="004752ED">
        <w:rPr>
          <w:color w:val="231F20"/>
          <w:lang w:val="ru-RU"/>
        </w:rPr>
        <w:t>ления</w:t>
      </w:r>
      <w:r w:rsidRPr="00356947">
        <w:rPr>
          <w:color w:val="231F20"/>
          <w:lang w:val="ru-RU"/>
        </w:rPr>
        <w:t xml:space="preserve"> платформ</w:t>
      </w:r>
      <w:r w:rsidR="004752ED">
        <w:rPr>
          <w:color w:val="231F20"/>
          <w:lang w:val="ru-RU"/>
        </w:rPr>
        <w:t>ы</w:t>
      </w:r>
      <w:r w:rsidRPr="00356947">
        <w:rPr>
          <w:color w:val="231F20"/>
          <w:lang w:val="ru-RU"/>
        </w:rPr>
        <w:t xml:space="preserve"> для обмена мнениями о предлагаемых изменениях в Руковод</w:t>
      </w:r>
      <w:r w:rsidR="004752ED">
        <w:rPr>
          <w:color w:val="231F20"/>
          <w:lang w:val="ru-RU"/>
        </w:rPr>
        <w:t>стве</w:t>
      </w:r>
      <w:r w:rsidRPr="00356947">
        <w:rPr>
          <w:color w:val="231F20"/>
          <w:lang w:val="ru-RU"/>
        </w:rPr>
        <w:t xml:space="preserve"> </w:t>
      </w:r>
      <w:r w:rsidRPr="004752ED">
        <w:rPr>
          <w:color w:val="231F20"/>
        </w:rPr>
        <w:t>IRRS</w:t>
      </w:r>
      <w:r w:rsidRPr="004752ED">
        <w:rPr>
          <w:color w:val="231F20"/>
          <w:lang w:val="ru-RU"/>
        </w:rPr>
        <w:t>.</w:t>
      </w:r>
    </w:p>
    <w:p w:rsidR="004752ED" w:rsidRDefault="004752ED" w:rsidP="00CC2336">
      <w:pPr>
        <w:spacing w:line="247" w:lineRule="auto"/>
        <w:ind w:left="113" w:right="111" w:firstLine="607"/>
        <w:jc w:val="both"/>
        <w:rPr>
          <w:color w:val="231F20"/>
          <w:lang w:val="ru-RU"/>
        </w:rPr>
      </w:pPr>
      <w:r w:rsidRPr="004752ED">
        <w:rPr>
          <w:color w:val="231F20"/>
          <w:lang w:val="ru-RU"/>
        </w:rPr>
        <w:t>Пересмотр Руковод</w:t>
      </w:r>
      <w:r>
        <w:rPr>
          <w:color w:val="231F20"/>
          <w:lang w:val="ru-RU"/>
        </w:rPr>
        <w:t xml:space="preserve">ства </w:t>
      </w:r>
      <w:r w:rsidRPr="004752ED">
        <w:rPr>
          <w:color w:val="231F20"/>
          <w:lang w:val="ru-RU"/>
        </w:rPr>
        <w:t xml:space="preserve">IRRS был проведен МАГАТЭ при финансовой поддержке Европейского союза. Мнения, выраженные в </w:t>
      </w:r>
      <w:r>
        <w:rPr>
          <w:color w:val="231F20"/>
          <w:lang w:val="ru-RU"/>
        </w:rPr>
        <w:t>настоящем руководстве</w:t>
      </w:r>
      <w:r w:rsidRPr="004752ED">
        <w:rPr>
          <w:color w:val="231F20"/>
          <w:lang w:val="ru-RU"/>
        </w:rPr>
        <w:t>, не обязательно отражают точку зрения Европейской комиссии.</w:t>
      </w:r>
    </w:p>
    <w:p w:rsidR="004752ED" w:rsidRPr="004752ED" w:rsidRDefault="004752ED" w:rsidP="00CC2336">
      <w:pPr>
        <w:spacing w:line="247" w:lineRule="auto"/>
        <w:ind w:left="113" w:right="111" w:firstLine="607"/>
        <w:jc w:val="both"/>
        <w:rPr>
          <w:color w:val="231F20"/>
          <w:lang w:val="ru-RU"/>
        </w:rPr>
      </w:pPr>
      <w:r w:rsidRPr="004752ED">
        <w:rPr>
          <w:color w:val="231F20"/>
          <w:lang w:val="ru-RU"/>
        </w:rPr>
        <w:t xml:space="preserve">МАГАТЭ хотело бы выразить признательность всем экспертам, внесшим свой вклад в разработку и пересмотр </w:t>
      </w:r>
      <w:r>
        <w:rPr>
          <w:color w:val="231F20"/>
          <w:lang w:val="ru-RU"/>
        </w:rPr>
        <w:t xml:space="preserve">настоящего </w:t>
      </w:r>
      <w:r w:rsidRPr="004752ED">
        <w:rPr>
          <w:color w:val="231F20"/>
          <w:lang w:val="ru-RU"/>
        </w:rPr>
        <w:t>руковод</w:t>
      </w:r>
      <w:r>
        <w:rPr>
          <w:color w:val="231F20"/>
          <w:lang w:val="ru-RU"/>
        </w:rPr>
        <w:t>ства</w:t>
      </w:r>
      <w:r w:rsidRPr="004752ED">
        <w:rPr>
          <w:color w:val="231F20"/>
          <w:lang w:val="ru-RU"/>
        </w:rPr>
        <w:t xml:space="preserve">. Сотрудниками МАГАТЭ, ответственными за эту публикацию, были Г. Максуга из Отдела безопасности ядерных установок и О. Макаровска из Отдела радиационной безопасности, безопасности </w:t>
      </w:r>
      <w:r>
        <w:rPr>
          <w:color w:val="231F20"/>
          <w:lang w:val="ru-RU"/>
        </w:rPr>
        <w:t xml:space="preserve">транспортирования </w:t>
      </w:r>
      <w:r w:rsidRPr="004752ED">
        <w:rPr>
          <w:color w:val="231F20"/>
          <w:lang w:val="ru-RU"/>
        </w:rPr>
        <w:t>и безопасности отходов.</w:t>
      </w:r>
    </w:p>
    <w:p w:rsidR="003D4FCB" w:rsidRPr="004752ED" w:rsidRDefault="003D4FCB">
      <w:pPr>
        <w:pStyle w:val="a3"/>
        <w:spacing w:before="6"/>
        <w:rPr>
          <w:sz w:val="22"/>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rPr>
          <w:sz w:val="20"/>
          <w:lang w:val="ru-RU"/>
        </w:rPr>
      </w:pPr>
    </w:p>
    <w:p w:rsidR="003D4FCB" w:rsidRPr="005C4BE2" w:rsidRDefault="003D4FCB">
      <w:pPr>
        <w:pStyle w:val="a3"/>
        <w:spacing w:before="8"/>
        <w:rPr>
          <w:sz w:val="18"/>
          <w:lang w:val="ru-RU"/>
        </w:rPr>
      </w:pPr>
    </w:p>
    <w:p w:rsidR="004202FD" w:rsidRPr="004202FD" w:rsidRDefault="000E6888" w:rsidP="004202FD">
      <w:pPr>
        <w:pStyle w:val="11"/>
        <w:spacing w:after="340" w:line="240" w:lineRule="auto"/>
        <w:jc w:val="center"/>
        <w:rPr>
          <w:lang w:val="ru-RU"/>
        </w:rPr>
      </w:pPr>
      <w:r>
        <w:rPr>
          <w:i/>
          <w:iCs/>
          <w:color w:val="231F20"/>
          <w:lang w:val="ru-RU"/>
        </w:rPr>
        <w:t xml:space="preserve">ОТ </w:t>
      </w:r>
      <w:r w:rsidR="004202FD" w:rsidRPr="004202FD">
        <w:rPr>
          <w:i/>
          <w:iCs/>
          <w:color w:val="231F20"/>
          <w:lang w:val="ru-RU"/>
        </w:rPr>
        <w:t>РЕДАКЦИ</w:t>
      </w:r>
      <w:r>
        <w:rPr>
          <w:i/>
          <w:iCs/>
          <w:color w:val="231F20"/>
          <w:lang w:val="ru-RU"/>
        </w:rPr>
        <w:t>И</w:t>
      </w:r>
    </w:p>
    <w:p w:rsidR="004202FD" w:rsidRPr="004202FD" w:rsidRDefault="004202FD" w:rsidP="004202FD">
      <w:pPr>
        <w:pStyle w:val="22"/>
        <w:spacing w:after="200"/>
        <w:jc w:val="both"/>
        <w:rPr>
          <w:i/>
          <w:iCs/>
          <w:sz w:val="18"/>
          <w:szCs w:val="18"/>
          <w:lang w:val="ru-RU"/>
        </w:rPr>
      </w:pPr>
      <w:r w:rsidRPr="004202FD">
        <w:rPr>
          <w:i/>
          <w:iCs/>
          <w:sz w:val="18"/>
          <w:szCs w:val="18"/>
          <w:lang w:val="ru-RU"/>
        </w:rPr>
        <w:t>Настоящая публикация подготовлена на основе оригинальных материалов, представленных авторами-составителями, и не редактировалась редакционной коллегией МАГАТЭ. Выраженные мнения принадлежат исключительно авторами-составителям и могут не совпадать со взглядами МАГАТЭ или его государств-членов.</w:t>
      </w:r>
    </w:p>
    <w:p w:rsidR="004202FD" w:rsidRPr="004202FD" w:rsidRDefault="004202FD" w:rsidP="004202FD">
      <w:pPr>
        <w:pStyle w:val="22"/>
        <w:spacing w:after="200"/>
        <w:jc w:val="both"/>
        <w:rPr>
          <w:i/>
          <w:iCs/>
          <w:sz w:val="18"/>
          <w:szCs w:val="18"/>
          <w:lang w:val="ru-RU"/>
        </w:rPr>
      </w:pPr>
      <w:r w:rsidRPr="004202FD">
        <w:rPr>
          <w:i/>
          <w:iCs/>
          <w:sz w:val="18"/>
          <w:szCs w:val="18"/>
          <w:lang w:val="ru-RU"/>
        </w:rPr>
        <w:t>Ни МАГАТЭ, ни его государства-члены не несут никакой ответственности за последствия, к которым может привести использование данной публикации. В данной публикации не рассматриваются вопросы юридической или иной ответственности за действия или бездействие со стороны какого-либо лица.</w:t>
      </w:r>
    </w:p>
    <w:p w:rsidR="004202FD" w:rsidRPr="004202FD" w:rsidRDefault="004202FD" w:rsidP="004202FD">
      <w:pPr>
        <w:pStyle w:val="22"/>
        <w:spacing w:after="200"/>
        <w:jc w:val="both"/>
        <w:rPr>
          <w:i/>
          <w:iCs/>
          <w:sz w:val="18"/>
          <w:szCs w:val="18"/>
          <w:lang w:val="ru-RU"/>
        </w:rPr>
      </w:pPr>
      <w:r w:rsidRPr="004202FD">
        <w:rPr>
          <w:i/>
          <w:iCs/>
          <w:sz w:val="18"/>
          <w:szCs w:val="18"/>
          <w:lang w:val="ru-RU"/>
        </w:rPr>
        <w:t>Использование названий отдельных стран или территорий не отражает суждения издателя, МАГАТЭ, относительно правового статуса этих стран или территорий, их органов власти и учреждений или определения их границ.</w:t>
      </w:r>
    </w:p>
    <w:p w:rsidR="004202FD" w:rsidRPr="004202FD" w:rsidRDefault="004202FD" w:rsidP="004202FD">
      <w:pPr>
        <w:pStyle w:val="22"/>
        <w:spacing w:after="200"/>
        <w:jc w:val="both"/>
        <w:rPr>
          <w:i/>
          <w:iCs/>
          <w:sz w:val="18"/>
          <w:szCs w:val="18"/>
          <w:lang w:val="ru-RU"/>
        </w:rPr>
      </w:pPr>
      <w:r w:rsidRPr="004202FD">
        <w:rPr>
          <w:i/>
          <w:iCs/>
          <w:sz w:val="18"/>
          <w:szCs w:val="18"/>
          <w:lang w:val="ru-RU"/>
        </w:rPr>
        <w:t xml:space="preserve">Упоминание названий конкретных компаний или продуктов (вне зависимости от факта их регистрации) не подразумевает намерения нарушить права собственности и не должно быть истолковано как одобрение или рекомендация со стороны МАГАТЭ. </w:t>
      </w:r>
    </w:p>
    <w:p w:rsidR="003D4FCB" w:rsidRPr="004202FD" w:rsidRDefault="004202FD" w:rsidP="004202FD">
      <w:pPr>
        <w:spacing w:line="266" w:lineRule="auto"/>
        <w:ind w:right="-53"/>
        <w:jc w:val="both"/>
        <w:rPr>
          <w:i/>
          <w:sz w:val="18"/>
          <w:lang w:val="ru-RU"/>
        </w:rPr>
      </w:pPr>
      <w:r w:rsidRPr="004202FD">
        <w:rPr>
          <w:i/>
          <w:iCs/>
          <w:sz w:val="18"/>
          <w:szCs w:val="18"/>
          <w:lang w:val="ru-RU"/>
        </w:rPr>
        <w:t xml:space="preserve">МАГАТЭ не несет ответственности за неизменность или точность </w:t>
      </w:r>
      <w:r w:rsidRPr="00D90B4A">
        <w:rPr>
          <w:i/>
          <w:iCs/>
          <w:sz w:val="18"/>
          <w:szCs w:val="18"/>
        </w:rPr>
        <w:t>URL</w:t>
      </w:r>
      <w:r w:rsidRPr="004202FD">
        <w:rPr>
          <w:i/>
          <w:iCs/>
          <w:sz w:val="18"/>
          <w:szCs w:val="18"/>
          <w:lang w:val="ru-RU"/>
        </w:rPr>
        <w:t>-адресов внешних или сторонних Интернет-ресурсов, ссылки на которые приведены в данной публикации, и не гарантирует, что содержание таких Интернет-ресурсов является или будет являться точным или соответств</w:t>
      </w:r>
      <w:r>
        <w:rPr>
          <w:i/>
          <w:iCs/>
          <w:sz w:val="18"/>
          <w:szCs w:val="18"/>
          <w:lang w:val="ru-RU"/>
        </w:rPr>
        <w:t>ующим предъявляемым требованиям</w:t>
      </w:r>
      <w:r w:rsidR="00CC2336" w:rsidRPr="004202FD">
        <w:rPr>
          <w:i/>
          <w:color w:val="231F20"/>
          <w:sz w:val="18"/>
          <w:lang w:val="ru-RU"/>
        </w:rPr>
        <w:t>.</w:t>
      </w:r>
    </w:p>
    <w:p w:rsidR="003D4FCB" w:rsidRPr="004202FD" w:rsidRDefault="003D4FCB">
      <w:pPr>
        <w:spacing w:line="266" w:lineRule="auto"/>
        <w:jc w:val="both"/>
        <w:rPr>
          <w:sz w:val="18"/>
          <w:lang w:val="ru-RU"/>
        </w:rPr>
        <w:sectPr w:rsidR="003D4FCB" w:rsidRPr="004202FD">
          <w:pgSz w:w="11910" w:h="16840"/>
          <w:pgMar w:top="1220" w:right="1020" w:bottom="280" w:left="1020" w:header="720" w:footer="720" w:gutter="0"/>
          <w:cols w:space="720"/>
        </w:sectPr>
      </w:pPr>
    </w:p>
    <w:p w:rsidR="003D4FCB" w:rsidRDefault="00024BC5" w:rsidP="00024BC5">
      <w:pPr>
        <w:pStyle w:val="2"/>
        <w:ind w:left="3654" w:right="3296"/>
        <w:jc w:val="center"/>
      </w:pPr>
      <w:r>
        <w:rPr>
          <w:lang w:val="ru-RU"/>
        </w:rPr>
        <w:t>СОДЕРЖАНИЕ</w:t>
      </w:r>
    </w:p>
    <w:p w:rsidR="003D4FCB" w:rsidRDefault="003D4FCB">
      <w:pPr>
        <w:jc w:val="center"/>
        <w:sectPr w:rsidR="003D4FCB">
          <w:pgSz w:w="11910" w:h="16850"/>
          <w:pgMar w:top="1500" w:right="1320" w:bottom="2301" w:left="1340" w:header="720" w:footer="720" w:gutter="0"/>
          <w:cols w:space="720"/>
        </w:sectPr>
      </w:pPr>
    </w:p>
    <w:bookmarkStart w:id="0" w:name="_TOC_250022"/>
    <w:bookmarkEnd w:id="0"/>
    <w:p w:rsidR="00024BC5" w:rsidRDefault="00024BC5" w:rsidP="00024BC5">
      <w:pPr>
        <w:pStyle w:val="10"/>
        <w:numPr>
          <w:ilvl w:val="0"/>
          <w:numId w:val="52"/>
        </w:numPr>
        <w:tabs>
          <w:tab w:val="left" w:pos="666"/>
          <w:tab w:val="left" w:pos="667"/>
          <w:tab w:val="right" w:leader="dot" w:pos="9128"/>
        </w:tabs>
        <w:spacing w:before="237"/>
        <w:ind w:hanging="566"/>
      </w:pPr>
      <w:r>
        <w:fldChar w:fldCharType="begin"/>
      </w:r>
      <w:r>
        <w:instrText xml:space="preserve"> HYPERLINK \l "_TOC_250022" </w:instrText>
      </w:r>
      <w:r>
        <w:fldChar w:fldCharType="separate"/>
      </w:r>
      <w:r>
        <w:rPr>
          <w:lang w:val="ru-RU"/>
        </w:rPr>
        <w:t>ВВЕДЕНИЕ</w:t>
      </w:r>
      <w:r>
        <w:tab/>
      </w:r>
      <w:r>
        <w:rPr>
          <w:lang w:val="ru-RU"/>
        </w:rPr>
        <w:t>1</w:t>
      </w:r>
      <w:r>
        <w:t>1</w:t>
      </w:r>
      <w:r>
        <w:fldChar w:fldCharType="end"/>
      </w:r>
    </w:p>
    <w:p w:rsidR="00024BC5" w:rsidRPr="00962005" w:rsidRDefault="00024BC5" w:rsidP="00024BC5">
      <w:pPr>
        <w:pStyle w:val="10"/>
        <w:numPr>
          <w:ilvl w:val="0"/>
          <w:numId w:val="52"/>
        </w:numPr>
        <w:tabs>
          <w:tab w:val="left" w:pos="666"/>
          <w:tab w:val="left" w:pos="667"/>
          <w:tab w:val="right" w:leader="dot" w:pos="9128"/>
        </w:tabs>
        <w:ind w:hanging="566"/>
        <w:rPr>
          <w:lang w:val="ru-RU"/>
        </w:rPr>
      </w:pPr>
      <w:r>
        <w:rPr>
          <w:lang w:val="ru-RU"/>
        </w:rPr>
        <w:t xml:space="preserve">ИСХОДНАЯ ИНФОРМАЦИЯ ОБ </w:t>
      </w:r>
      <w:hyperlink w:anchor="_TOC_250021" w:history="1">
        <w:r>
          <w:t>IRRS</w:t>
        </w:r>
        <w:r w:rsidRPr="00962005">
          <w:rPr>
            <w:lang w:val="ru-RU"/>
          </w:rPr>
          <w:tab/>
        </w:r>
        <w:r>
          <w:rPr>
            <w:lang w:val="ru-RU"/>
          </w:rPr>
          <w:t>1</w:t>
        </w:r>
        <w:r w:rsidRPr="00962005">
          <w:rPr>
            <w:lang w:val="ru-RU"/>
          </w:rPr>
          <w:t>3</w:t>
        </w:r>
      </w:hyperlink>
    </w:p>
    <w:p w:rsidR="00024BC5" w:rsidRDefault="00024BC5" w:rsidP="00024BC5">
      <w:pPr>
        <w:pStyle w:val="10"/>
        <w:numPr>
          <w:ilvl w:val="0"/>
          <w:numId w:val="52"/>
        </w:numPr>
        <w:tabs>
          <w:tab w:val="left" w:pos="666"/>
          <w:tab w:val="left" w:pos="667"/>
          <w:tab w:val="right" w:leader="dot" w:pos="9128"/>
        </w:tabs>
        <w:ind w:hanging="566"/>
      </w:pPr>
      <w:r>
        <w:rPr>
          <w:lang w:val="ru-RU"/>
        </w:rPr>
        <w:t>ЦЕЛИ</w:t>
      </w:r>
      <w:r w:rsidRPr="00962005">
        <w:t xml:space="preserve"> </w:t>
      </w:r>
      <w:r>
        <w:rPr>
          <w:lang w:val="ru-RU"/>
        </w:rPr>
        <w:t>И</w:t>
      </w:r>
      <w:r w:rsidRPr="00962005">
        <w:t xml:space="preserve"> </w:t>
      </w:r>
      <w:r>
        <w:rPr>
          <w:lang w:val="ru-RU"/>
        </w:rPr>
        <w:t>ПРЕИМУЩЕСТВА</w:t>
      </w:r>
      <w:r w:rsidRPr="00962005">
        <w:t xml:space="preserve"> </w:t>
      </w:r>
      <w:hyperlink w:anchor="_TOC_250020" w:history="1">
        <w:r>
          <w:t>IRRS</w:t>
        </w:r>
        <w:r>
          <w:tab/>
        </w:r>
        <w:r>
          <w:rPr>
            <w:lang w:val="ru-RU"/>
          </w:rPr>
          <w:t>14</w:t>
        </w:r>
      </w:hyperlink>
    </w:p>
    <w:p w:rsidR="00024BC5" w:rsidRDefault="00024BC5" w:rsidP="00024BC5">
      <w:pPr>
        <w:pStyle w:val="10"/>
        <w:numPr>
          <w:ilvl w:val="0"/>
          <w:numId w:val="52"/>
        </w:numPr>
        <w:tabs>
          <w:tab w:val="left" w:pos="666"/>
          <w:tab w:val="left" w:pos="667"/>
          <w:tab w:val="right" w:leader="dot" w:pos="9128"/>
        </w:tabs>
        <w:ind w:hanging="566"/>
      </w:pPr>
      <w:r>
        <w:rPr>
          <w:lang w:val="ru-RU"/>
        </w:rPr>
        <w:t>СТРУКТУРА</w:t>
      </w:r>
      <w:r w:rsidRPr="00962005">
        <w:t xml:space="preserve"> </w:t>
      </w:r>
      <w:r>
        <w:rPr>
          <w:lang w:val="ru-RU"/>
        </w:rPr>
        <w:t>И</w:t>
      </w:r>
      <w:r w:rsidRPr="00962005">
        <w:t xml:space="preserve"> </w:t>
      </w:r>
      <w:r>
        <w:rPr>
          <w:lang w:val="ru-RU"/>
        </w:rPr>
        <w:t>ПРОЦЕСС</w:t>
      </w:r>
      <w:r w:rsidRPr="00962005">
        <w:t xml:space="preserve"> </w:t>
      </w:r>
      <w:hyperlink w:anchor="_TOC_250019" w:history="1">
        <w:r>
          <w:t>IRRS</w:t>
        </w:r>
        <w:r>
          <w:tab/>
        </w:r>
      </w:hyperlink>
      <w:r>
        <w:rPr>
          <w:lang w:val="ru-RU"/>
        </w:rPr>
        <w:t>15</w:t>
      </w:r>
    </w:p>
    <w:p w:rsidR="00024BC5" w:rsidRDefault="00024BC5" w:rsidP="00024BC5">
      <w:pPr>
        <w:pStyle w:val="20"/>
        <w:numPr>
          <w:ilvl w:val="1"/>
          <w:numId w:val="52"/>
        </w:numPr>
        <w:tabs>
          <w:tab w:val="left" w:pos="1290"/>
          <w:tab w:val="left" w:pos="1291"/>
          <w:tab w:val="right" w:leader="dot" w:pos="9128"/>
        </w:tabs>
        <w:spacing w:before="59"/>
      </w:pPr>
      <w:r>
        <w:rPr>
          <w:lang w:val="ru-RU"/>
        </w:rPr>
        <w:t>Общие положения</w:t>
      </w:r>
      <w:r>
        <w:tab/>
      </w:r>
      <w:r>
        <w:rPr>
          <w:lang w:val="ru-RU"/>
        </w:rPr>
        <w:t>15</w:t>
      </w:r>
    </w:p>
    <w:p w:rsidR="00024BC5" w:rsidRDefault="00024BC5" w:rsidP="00024BC5">
      <w:pPr>
        <w:pStyle w:val="20"/>
        <w:numPr>
          <w:ilvl w:val="1"/>
          <w:numId w:val="52"/>
        </w:numPr>
        <w:tabs>
          <w:tab w:val="left" w:pos="1290"/>
          <w:tab w:val="left" w:pos="1291"/>
          <w:tab w:val="right" w:leader="dot" w:pos="9128"/>
        </w:tabs>
        <w:spacing w:before="59"/>
      </w:pPr>
      <w:r>
        <w:rPr>
          <w:lang w:val="ru-RU"/>
        </w:rPr>
        <w:t>Технические направления</w:t>
      </w:r>
      <w:r>
        <w:tab/>
      </w:r>
      <w:r>
        <w:rPr>
          <w:lang w:val="ru-RU"/>
        </w:rPr>
        <w:t>17</w:t>
      </w:r>
    </w:p>
    <w:p w:rsidR="00024BC5" w:rsidRDefault="00024BC5" w:rsidP="00024BC5">
      <w:pPr>
        <w:pStyle w:val="20"/>
        <w:numPr>
          <w:ilvl w:val="1"/>
          <w:numId w:val="52"/>
        </w:numPr>
        <w:tabs>
          <w:tab w:val="left" w:pos="1290"/>
          <w:tab w:val="left" w:pos="1291"/>
          <w:tab w:val="right" w:leader="dot" w:pos="9128"/>
        </w:tabs>
        <w:spacing w:before="59"/>
      </w:pPr>
      <w:r>
        <w:rPr>
          <w:lang w:val="ru-RU"/>
        </w:rPr>
        <w:t>Обсуждения стратегии</w:t>
      </w:r>
      <w:r>
        <w:tab/>
      </w:r>
      <w:r>
        <w:rPr>
          <w:lang w:val="ru-RU"/>
        </w:rPr>
        <w:t>21</w:t>
      </w:r>
    </w:p>
    <w:p w:rsidR="00024BC5" w:rsidRPr="00FF344D" w:rsidRDefault="00024BC5" w:rsidP="00024BC5">
      <w:pPr>
        <w:pStyle w:val="20"/>
        <w:numPr>
          <w:ilvl w:val="1"/>
          <w:numId w:val="52"/>
        </w:numPr>
        <w:tabs>
          <w:tab w:val="left" w:pos="1290"/>
          <w:tab w:val="left" w:pos="1291"/>
          <w:tab w:val="right" w:leader="dot" w:pos="9128"/>
        </w:tabs>
        <w:rPr>
          <w:lang w:val="ru-RU"/>
        </w:rPr>
      </w:pPr>
      <w:r>
        <w:rPr>
          <w:lang w:val="ru-RU"/>
        </w:rPr>
        <w:t>Модуль</w:t>
      </w:r>
      <w:r w:rsidRPr="001B2BE2">
        <w:rPr>
          <w:lang w:val="ru-RU"/>
        </w:rPr>
        <w:t xml:space="preserve"> </w:t>
      </w:r>
      <w:r>
        <w:rPr>
          <w:lang w:val="ru-RU"/>
        </w:rPr>
        <w:t>для</w:t>
      </w:r>
      <w:r w:rsidRPr="001B2BE2">
        <w:rPr>
          <w:lang w:val="ru-RU"/>
        </w:rPr>
        <w:t xml:space="preserve"> </w:t>
      </w:r>
      <w:r>
        <w:rPr>
          <w:lang w:val="ru-RU"/>
        </w:rPr>
        <w:t>стран</w:t>
      </w:r>
      <w:r w:rsidRPr="001B2BE2">
        <w:rPr>
          <w:lang w:val="ru-RU"/>
        </w:rPr>
        <w:t xml:space="preserve">, </w:t>
      </w:r>
      <w:r w:rsidR="00FF344D">
        <w:rPr>
          <w:lang w:val="ru-RU"/>
        </w:rPr>
        <w:t xml:space="preserve">приступающих к </w:t>
      </w:r>
      <w:r>
        <w:rPr>
          <w:lang w:val="ru-RU"/>
        </w:rPr>
        <w:t>развити</w:t>
      </w:r>
      <w:r w:rsidR="00FF344D">
        <w:rPr>
          <w:lang w:val="ru-RU"/>
        </w:rPr>
        <w:t>ю</w:t>
      </w:r>
      <w:r w:rsidRPr="001B2BE2">
        <w:rPr>
          <w:lang w:val="ru-RU"/>
        </w:rPr>
        <w:t xml:space="preserve"> </w:t>
      </w:r>
      <w:r>
        <w:rPr>
          <w:lang w:val="ru-RU"/>
        </w:rPr>
        <w:t>ядерных</w:t>
      </w:r>
      <w:r w:rsidRPr="001B2BE2">
        <w:rPr>
          <w:lang w:val="ru-RU"/>
        </w:rPr>
        <w:t xml:space="preserve"> </w:t>
      </w:r>
      <w:r>
        <w:rPr>
          <w:lang w:val="ru-RU"/>
        </w:rPr>
        <w:t>энергетических</w:t>
      </w:r>
      <w:r w:rsidRPr="001B2BE2">
        <w:rPr>
          <w:spacing w:val="-1"/>
          <w:lang w:val="ru-RU"/>
        </w:rPr>
        <w:t xml:space="preserve"> </w:t>
      </w:r>
      <w:r>
        <w:rPr>
          <w:spacing w:val="-1"/>
          <w:lang w:val="ru-RU"/>
        </w:rPr>
        <w:t>программ</w:t>
      </w:r>
      <w:r w:rsidRPr="001B2BE2">
        <w:rPr>
          <w:spacing w:val="-1"/>
          <w:lang w:val="ru-RU"/>
        </w:rPr>
        <w:t>…</w:t>
      </w:r>
      <w:r w:rsidRPr="001B2BE2">
        <w:rPr>
          <w:lang w:val="ru-RU"/>
        </w:rPr>
        <w:tab/>
      </w:r>
      <w:r>
        <w:rPr>
          <w:lang w:val="ru-RU"/>
        </w:rPr>
        <w:t>22</w:t>
      </w:r>
    </w:p>
    <w:p w:rsidR="00024BC5" w:rsidRDefault="00024BC5" w:rsidP="00024BC5">
      <w:pPr>
        <w:pStyle w:val="10"/>
        <w:numPr>
          <w:ilvl w:val="0"/>
          <w:numId w:val="52"/>
        </w:numPr>
        <w:tabs>
          <w:tab w:val="left" w:pos="666"/>
          <w:tab w:val="left" w:pos="667"/>
          <w:tab w:val="right" w:leader="dot" w:pos="9128"/>
        </w:tabs>
        <w:spacing w:before="120"/>
        <w:ind w:hanging="566"/>
      </w:pPr>
      <w:r>
        <w:rPr>
          <w:lang w:val="ru-RU"/>
        </w:rPr>
        <w:t xml:space="preserve">ПОДГОТОВКА </w:t>
      </w:r>
      <w:hyperlink w:anchor="_TOC_250018" w:history="1">
        <w:r>
          <w:t>IRRS</w:t>
        </w:r>
        <w:r>
          <w:tab/>
        </w:r>
        <w:r>
          <w:rPr>
            <w:lang w:val="ru-RU"/>
          </w:rPr>
          <w:t>23</w:t>
        </w:r>
      </w:hyperlink>
    </w:p>
    <w:p w:rsidR="00024BC5" w:rsidRDefault="00024BC5" w:rsidP="00024BC5">
      <w:pPr>
        <w:pStyle w:val="20"/>
        <w:numPr>
          <w:ilvl w:val="1"/>
          <w:numId w:val="52"/>
        </w:numPr>
        <w:tabs>
          <w:tab w:val="left" w:pos="1290"/>
          <w:tab w:val="left" w:pos="1291"/>
          <w:tab w:val="right" w:leader="dot" w:pos="9128"/>
        </w:tabs>
      </w:pPr>
      <w:r>
        <w:rPr>
          <w:lang w:val="ru-RU"/>
        </w:rPr>
        <w:t>Общие положения</w:t>
      </w:r>
      <w:r>
        <w:tab/>
      </w:r>
      <w:r>
        <w:rPr>
          <w:lang w:val="ru-RU"/>
        </w:rPr>
        <w:t>23</w:t>
      </w:r>
    </w:p>
    <w:p w:rsidR="00024BC5" w:rsidRDefault="00024BC5" w:rsidP="00024BC5">
      <w:pPr>
        <w:pStyle w:val="20"/>
        <w:numPr>
          <w:ilvl w:val="1"/>
          <w:numId w:val="52"/>
        </w:numPr>
        <w:tabs>
          <w:tab w:val="left" w:pos="1290"/>
          <w:tab w:val="left" w:pos="1291"/>
          <w:tab w:val="right" w:leader="dot" w:pos="9128"/>
        </w:tabs>
      </w:pPr>
      <w:r>
        <w:rPr>
          <w:lang w:val="ru-RU"/>
        </w:rPr>
        <w:t>Начальный запрос Государства</w:t>
      </w:r>
      <w:r>
        <w:tab/>
      </w:r>
      <w:r>
        <w:rPr>
          <w:lang w:val="ru-RU"/>
        </w:rPr>
        <w:t>24</w:t>
      </w:r>
    </w:p>
    <w:p w:rsidR="00024BC5" w:rsidRDefault="00024BC5" w:rsidP="00024BC5">
      <w:pPr>
        <w:pStyle w:val="20"/>
        <w:numPr>
          <w:ilvl w:val="1"/>
          <w:numId w:val="52"/>
        </w:numPr>
        <w:tabs>
          <w:tab w:val="left" w:pos="1290"/>
          <w:tab w:val="left" w:pos="1291"/>
          <w:tab w:val="right" w:leader="dot" w:pos="9128"/>
        </w:tabs>
      </w:pPr>
      <w:r>
        <w:rPr>
          <w:lang w:val="ru-RU"/>
        </w:rPr>
        <w:t>Информационное совещание</w:t>
      </w:r>
      <w:r>
        <w:tab/>
      </w:r>
      <w:r>
        <w:rPr>
          <w:lang w:val="ru-RU"/>
        </w:rPr>
        <w:t>25</w:t>
      </w:r>
    </w:p>
    <w:p w:rsidR="00024BC5" w:rsidRPr="001B2BE2" w:rsidRDefault="00024BC5" w:rsidP="00024BC5">
      <w:pPr>
        <w:pStyle w:val="20"/>
        <w:numPr>
          <w:ilvl w:val="1"/>
          <w:numId w:val="52"/>
        </w:numPr>
        <w:tabs>
          <w:tab w:val="left" w:pos="1290"/>
          <w:tab w:val="left" w:pos="1291"/>
          <w:tab w:val="right" w:leader="dot" w:pos="9128"/>
        </w:tabs>
        <w:rPr>
          <w:lang w:val="ru-RU"/>
        </w:rPr>
      </w:pPr>
      <w:r>
        <w:rPr>
          <w:lang w:val="ru-RU"/>
        </w:rPr>
        <w:t>Объем миссии и определение основных элементов</w:t>
      </w:r>
      <w:r w:rsidRPr="001B2BE2">
        <w:rPr>
          <w:lang w:val="ru-RU"/>
        </w:rPr>
        <w:tab/>
        <w:t>2</w:t>
      </w:r>
      <w:r>
        <w:rPr>
          <w:lang w:val="ru-RU"/>
        </w:rPr>
        <w:t>5</w:t>
      </w:r>
    </w:p>
    <w:p w:rsidR="00024BC5" w:rsidRDefault="00024BC5" w:rsidP="00024BC5">
      <w:pPr>
        <w:pStyle w:val="20"/>
        <w:numPr>
          <w:ilvl w:val="1"/>
          <w:numId w:val="52"/>
        </w:numPr>
        <w:tabs>
          <w:tab w:val="left" w:pos="1290"/>
          <w:tab w:val="left" w:pos="1291"/>
          <w:tab w:val="right" w:leader="dot" w:pos="9128"/>
        </w:tabs>
      </w:pPr>
      <w:r>
        <w:rPr>
          <w:lang w:val="ru-RU"/>
        </w:rPr>
        <w:t>Подготовительное совещание</w:t>
      </w:r>
      <w:r>
        <w:tab/>
        <w:t>2</w:t>
      </w:r>
      <w:r>
        <w:rPr>
          <w:lang w:val="ru-RU"/>
        </w:rPr>
        <w:t>5</w:t>
      </w:r>
    </w:p>
    <w:p w:rsidR="00024BC5" w:rsidRPr="001B2BE2" w:rsidRDefault="00024BC5" w:rsidP="00024BC5">
      <w:pPr>
        <w:pStyle w:val="20"/>
        <w:numPr>
          <w:ilvl w:val="1"/>
          <w:numId w:val="52"/>
        </w:numPr>
        <w:tabs>
          <w:tab w:val="left" w:pos="1290"/>
          <w:tab w:val="left" w:pos="1291"/>
          <w:tab w:val="right" w:leader="dot" w:pos="9128"/>
        </w:tabs>
        <w:rPr>
          <w:lang w:val="ru-RU"/>
        </w:rPr>
      </w:pPr>
      <w:r>
        <w:rPr>
          <w:lang w:val="ru-RU"/>
        </w:rPr>
        <w:t>Самооценка и предварительные справочные материалы</w:t>
      </w:r>
      <w:r w:rsidRPr="001B2BE2">
        <w:rPr>
          <w:lang w:val="ru-RU"/>
        </w:rPr>
        <w:tab/>
      </w:r>
      <w:r>
        <w:rPr>
          <w:lang w:val="ru-RU"/>
        </w:rPr>
        <w:t>27</w:t>
      </w:r>
    </w:p>
    <w:p w:rsidR="00024BC5" w:rsidRDefault="00024BC5" w:rsidP="00024BC5">
      <w:pPr>
        <w:pStyle w:val="20"/>
        <w:numPr>
          <w:ilvl w:val="1"/>
          <w:numId w:val="52"/>
        </w:numPr>
        <w:tabs>
          <w:tab w:val="left" w:pos="1290"/>
          <w:tab w:val="left" w:pos="1291"/>
          <w:tab w:val="right" w:leader="dot" w:pos="9128"/>
        </w:tabs>
      </w:pPr>
      <w:r>
        <w:rPr>
          <w:lang w:val="ru-RU"/>
        </w:rPr>
        <w:t>Подготовка к обсуждениям стратегии</w:t>
      </w:r>
      <w:r>
        <w:tab/>
      </w:r>
      <w:r>
        <w:rPr>
          <w:lang w:val="ru-RU"/>
        </w:rPr>
        <w:t>29</w:t>
      </w:r>
    </w:p>
    <w:p w:rsidR="00024BC5" w:rsidRDefault="00024BC5" w:rsidP="00024BC5">
      <w:pPr>
        <w:pStyle w:val="20"/>
        <w:numPr>
          <w:ilvl w:val="1"/>
          <w:numId w:val="52"/>
        </w:numPr>
        <w:tabs>
          <w:tab w:val="left" w:pos="1290"/>
          <w:tab w:val="left" w:pos="1291"/>
          <w:tab w:val="right" w:leader="dot" w:pos="9128"/>
        </w:tabs>
      </w:pPr>
      <w:r>
        <w:rPr>
          <w:lang w:val="ru-RU"/>
        </w:rPr>
        <w:t>Отбор членов группы</w:t>
      </w:r>
      <w:r>
        <w:t xml:space="preserve"> IRRS</w:t>
      </w:r>
      <w:r>
        <w:tab/>
      </w:r>
      <w:r>
        <w:rPr>
          <w:lang w:val="ru-RU"/>
        </w:rPr>
        <w:t>29</w:t>
      </w:r>
    </w:p>
    <w:p w:rsidR="00024BC5" w:rsidRPr="001B2BE2" w:rsidRDefault="00024BC5" w:rsidP="00024BC5">
      <w:pPr>
        <w:pStyle w:val="20"/>
        <w:numPr>
          <w:ilvl w:val="1"/>
          <w:numId w:val="52"/>
        </w:numPr>
        <w:tabs>
          <w:tab w:val="left" w:pos="1290"/>
          <w:tab w:val="left" w:pos="1291"/>
          <w:tab w:val="right" w:leader="dot" w:pos="9128"/>
        </w:tabs>
        <w:spacing w:before="59"/>
        <w:rPr>
          <w:lang w:val="ru-RU"/>
        </w:rPr>
      </w:pPr>
      <w:r>
        <w:rPr>
          <w:lang w:val="ru-RU"/>
        </w:rPr>
        <w:t xml:space="preserve">Начальная коммуникация с группой </w:t>
      </w:r>
      <w:r>
        <w:t>IRRS</w:t>
      </w:r>
      <w:r w:rsidRPr="001B2BE2">
        <w:rPr>
          <w:lang w:val="ru-RU"/>
        </w:rPr>
        <w:tab/>
      </w:r>
      <w:r>
        <w:rPr>
          <w:lang w:val="ru-RU"/>
        </w:rPr>
        <w:t>32</w:t>
      </w:r>
    </w:p>
    <w:p w:rsidR="00024BC5" w:rsidRDefault="00024BC5" w:rsidP="00024BC5">
      <w:pPr>
        <w:pStyle w:val="20"/>
        <w:numPr>
          <w:ilvl w:val="1"/>
          <w:numId w:val="52"/>
        </w:numPr>
        <w:tabs>
          <w:tab w:val="left" w:pos="1291"/>
          <w:tab w:val="right" w:leader="dot" w:pos="9128"/>
        </w:tabs>
        <w:spacing w:before="59"/>
      </w:pPr>
      <w:r>
        <w:rPr>
          <w:lang w:val="ru-RU"/>
        </w:rPr>
        <w:t xml:space="preserve">Подготовка членов группы </w:t>
      </w:r>
      <w:r>
        <w:t>IRRS</w:t>
      </w:r>
      <w:r>
        <w:tab/>
      </w:r>
      <w:r>
        <w:rPr>
          <w:lang w:val="ru-RU"/>
        </w:rPr>
        <w:t>33</w:t>
      </w:r>
    </w:p>
    <w:p w:rsidR="00024BC5" w:rsidRDefault="00024BC5" w:rsidP="00024BC5">
      <w:pPr>
        <w:pStyle w:val="20"/>
        <w:numPr>
          <w:ilvl w:val="1"/>
          <w:numId w:val="52"/>
        </w:numPr>
        <w:tabs>
          <w:tab w:val="left" w:pos="1291"/>
          <w:tab w:val="right" w:leader="dot" w:pos="9128"/>
        </w:tabs>
        <w:spacing w:before="59"/>
      </w:pPr>
      <w:r>
        <w:rPr>
          <w:lang w:val="ru-RU"/>
        </w:rPr>
        <w:t>Повестка и логистика миссии</w:t>
      </w:r>
      <w:r>
        <w:tab/>
      </w:r>
      <w:r>
        <w:rPr>
          <w:lang w:val="ru-RU"/>
        </w:rPr>
        <w:t>34</w:t>
      </w:r>
    </w:p>
    <w:p w:rsidR="00024BC5" w:rsidRDefault="00024BC5" w:rsidP="00024BC5">
      <w:pPr>
        <w:pStyle w:val="10"/>
        <w:numPr>
          <w:ilvl w:val="0"/>
          <w:numId w:val="52"/>
        </w:numPr>
        <w:tabs>
          <w:tab w:val="left" w:pos="666"/>
          <w:tab w:val="left" w:pos="667"/>
          <w:tab w:val="right" w:leader="dot" w:pos="9128"/>
        </w:tabs>
        <w:ind w:hanging="566"/>
      </w:pPr>
      <w:r>
        <w:rPr>
          <w:lang w:val="ru-RU"/>
        </w:rPr>
        <w:t>ПРОВЕДЕНИЕ</w:t>
      </w:r>
      <w:r w:rsidRPr="001B2BE2">
        <w:t xml:space="preserve"> </w:t>
      </w:r>
      <w:r>
        <w:rPr>
          <w:lang w:val="ru-RU"/>
        </w:rPr>
        <w:t>МИССИИ</w:t>
      </w:r>
      <w:r w:rsidRPr="001B2BE2">
        <w:t xml:space="preserve"> </w:t>
      </w:r>
      <w:hyperlink w:anchor="_TOC_250017" w:history="1">
        <w:r>
          <w:t>IRRS</w:t>
        </w:r>
        <w:r>
          <w:tab/>
        </w:r>
      </w:hyperlink>
      <w:r>
        <w:rPr>
          <w:lang w:val="ru-RU"/>
        </w:rPr>
        <w:t>35</w:t>
      </w:r>
    </w:p>
    <w:p w:rsidR="00024BC5" w:rsidRDefault="00024BC5" w:rsidP="00024BC5">
      <w:pPr>
        <w:pStyle w:val="20"/>
        <w:numPr>
          <w:ilvl w:val="1"/>
          <w:numId w:val="52"/>
        </w:numPr>
        <w:tabs>
          <w:tab w:val="left" w:pos="1290"/>
          <w:tab w:val="left" w:pos="1291"/>
          <w:tab w:val="right" w:leader="dot" w:pos="9128"/>
        </w:tabs>
        <w:spacing w:before="59"/>
      </w:pPr>
      <w:r>
        <w:rPr>
          <w:lang w:val="ru-RU"/>
        </w:rPr>
        <w:t>Начальное совещание группы</w:t>
      </w:r>
      <w:r>
        <w:t xml:space="preserve"> IRRS</w:t>
      </w:r>
      <w:r>
        <w:tab/>
      </w:r>
      <w:r>
        <w:rPr>
          <w:lang w:val="ru-RU"/>
        </w:rPr>
        <w:t>35</w:t>
      </w:r>
    </w:p>
    <w:p w:rsidR="00024BC5" w:rsidRDefault="00024BC5" w:rsidP="00024BC5">
      <w:pPr>
        <w:pStyle w:val="20"/>
        <w:numPr>
          <w:ilvl w:val="1"/>
          <w:numId w:val="52"/>
        </w:numPr>
        <w:tabs>
          <w:tab w:val="left" w:pos="1290"/>
          <w:tab w:val="left" w:pos="1291"/>
          <w:tab w:val="right" w:leader="dot" w:pos="9128"/>
        </w:tabs>
        <w:spacing w:before="59"/>
      </w:pPr>
      <w:r>
        <w:rPr>
          <w:lang w:val="ru-RU"/>
        </w:rPr>
        <w:t>Вступительное совещание</w:t>
      </w:r>
      <w:r>
        <w:tab/>
      </w:r>
      <w:r>
        <w:rPr>
          <w:lang w:val="ru-RU"/>
        </w:rPr>
        <w:t>36</w:t>
      </w:r>
    </w:p>
    <w:p w:rsidR="00024BC5" w:rsidRPr="001B2BE2" w:rsidRDefault="00024BC5" w:rsidP="00024BC5">
      <w:pPr>
        <w:pStyle w:val="20"/>
        <w:numPr>
          <w:ilvl w:val="1"/>
          <w:numId w:val="52"/>
        </w:numPr>
        <w:tabs>
          <w:tab w:val="left" w:pos="1290"/>
          <w:tab w:val="left" w:pos="1291"/>
          <w:tab w:val="right" w:leader="dot" w:pos="9128"/>
        </w:tabs>
        <w:spacing w:before="59"/>
        <w:rPr>
          <w:lang w:val="ru-RU"/>
        </w:rPr>
      </w:pPr>
      <w:r>
        <w:rPr>
          <w:lang w:val="ru-RU"/>
        </w:rPr>
        <w:t xml:space="preserve">Сотрудничество и взаимодействие членов группы </w:t>
      </w:r>
      <w:r>
        <w:t>IRRS</w:t>
      </w:r>
      <w:r w:rsidRPr="001B2BE2">
        <w:rPr>
          <w:lang w:val="ru-RU"/>
        </w:rPr>
        <w:tab/>
      </w:r>
      <w:r>
        <w:rPr>
          <w:lang w:val="ru-RU"/>
        </w:rPr>
        <w:t>36</w:t>
      </w:r>
    </w:p>
    <w:p w:rsidR="00024BC5" w:rsidRDefault="00024BC5" w:rsidP="00024BC5">
      <w:pPr>
        <w:pStyle w:val="20"/>
        <w:numPr>
          <w:ilvl w:val="1"/>
          <w:numId w:val="52"/>
        </w:numPr>
        <w:tabs>
          <w:tab w:val="left" w:pos="1290"/>
          <w:tab w:val="left" w:pos="1291"/>
          <w:tab w:val="right" w:leader="dot" w:pos="9128"/>
        </w:tabs>
        <w:spacing w:before="59"/>
      </w:pPr>
      <w:r>
        <w:rPr>
          <w:lang w:val="ru-RU"/>
        </w:rPr>
        <w:t>Ежедневные оценки</w:t>
      </w:r>
      <w:r>
        <w:tab/>
      </w:r>
      <w:r>
        <w:rPr>
          <w:lang w:val="ru-RU"/>
        </w:rPr>
        <w:t>36</w:t>
      </w:r>
    </w:p>
    <w:p w:rsidR="00024BC5" w:rsidRDefault="00024BC5" w:rsidP="00024BC5">
      <w:pPr>
        <w:pStyle w:val="20"/>
        <w:numPr>
          <w:ilvl w:val="1"/>
          <w:numId w:val="52"/>
        </w:numPr>
        <w:tabs>
          <w:tab w:val="left" w:pos="1290"/>
          <w:tab w:val="left" w:pos="1291"/>
          <w:tab w:val="right" w:leader="dot" w:pos="9128"/>
        </w:tabs>
      </w:pPr>
      <w:r>
        <w:rPr>
          <w:lang w:val="ru-RU"/>
        </w:rPr>
        <w:t>Посещения объектов</w:t>
      </w:r>
      <w:r>
        <w:tab/>
      </w:r>
      <w:r>
        <w:rPr>
          <w:lang w:val="ru-RU"/>
        </w:rPr>
        <w:t>39</w:t>
      </w:r>
    </w:p>
    <w:p w:rsidR="00024BC5" w:rsidRDefault="00024BC5" w:rsidP="00024BC5">
      <w:pPr>
        <w:pStyle w:val="20"/>
        <w:numPr>
          <w:ilvl w:val="1"/>
          <w:numId w:val="52"/>
        </w:numPr>
        <w:tabs>
          <w:tab w:val="left" w:pos="1290"/>
          <w:tab w:val="left" w:pos="1291"/>
          <w:tab w:val="right" w:leader="dot" w:pos="9128"/>
        </w:tabs>
      </w:pPr>
      <w:r>
        <w:rPr>
          <w:lang w:val="ru-RU"/>
        </w:rPr>
        <w:t>Запись и оценка наблюдений</w:t>
      </w:r>
      <w:r>
        <w:tab/>
      </w:r>
      <w:r>
        <w:rPr>
          <w:lang w:val="ru-RU"/>
        </w:rPr>
        <w:t>41</w:t>
      </w:r>
    </w:p>
    <w:p w:rsidR="00024BC5" w:rsidRDefault="00024BC5" w:rsidP="00024BC5">
      <w:pPr>
        <w:pStyle w:val="20"/>
        <w:numPr>
          <w:ilvl w:val="1"/>
          <w:numId w:val="52"/>
        </w:numPr>
        <w:tabs>
          <w:tab w:val="left" w:pos="1290"/>
          <w:tab w:val="left" w:pos="1291"/>
          <w:tab w:val="right" w:leader="dot" w:pos="9128"/>
        </w:tabs>
      </w:pPr>
      <w:r>
        <w:rPr>
          <w:lang w:val="ru-RU"/>
        </w:rPr>
        <w:t>Ежедневные совещания группы</w:t>
      </w:r>
      <w:r>
        <w:tab/>
      </w:r>
      <w:r>
        <w:rPr>
          <w:lang w:val="ru-RU"/>
        </w:rPr>
        <w:t>42</w:t>
      </w:r>
    </w:p>
    <w:p w:rsidR="00024BC5" w:rsidRDefault="00024BC5" w:rsidP="00024BC5">
      <w:pPr>
        <w:pStyle w:val="20"/>
        <w:numPr>
          <w:ilvl w:val="1"/>
          <w:numId w:val="52"/>
        </w:numPr>
        <w:tabs>
          <w:tab w:val="left" w:pos="1290"/>
          <w:tab w:val="left" w:pos="1291"/>
          <w:tab w:val="right" w:leader="dot" w:pos="9128"/>
        </w:tabs>
      </w:pPr>
      <w:r>
        <w:rPr>
          <w:lang w:val="ru-RU"/>
        </w:rPr>
        <w:t>Обсуждения вопросов стратегии</w:t>
      </w:r>
      <w:r>
        <w:tab/>
      </w:r>
      <w:r>
        <w:rPr>
          <w:lang w:val="ru-RU"/>
        </w:rPr>
        <w:t>43</w:t>
      </w:r>
    </w:p>
    <w:p w:rsidR="00024BC5" w:rsidRDefault="00024BC5" w:rsidP="00024BC5">
      <w:pPr>
        <w:pStyle w:val="20"/>
        <w:numPr>
          <w:ilvl w:val="1"/>
          <w:numId w:val="52"/>
        </w:numPr>
        <w:tabs>
          <w:tab w:val="left" w:pos="1290"/>
          <w:tab w:val="left" w:pos="1291"/>
          <w:tab w:val="right" w:leader="dot" w:pos="9128"/>
        </w:tabs>
      </w:pPr>
      <w:r>
        <w:rPr>
          <w:lang w:val="ru-RU"/>
        </w:rPr>
        <w:t>Подготовка предварительного отчета</w:t>
      </w:r>
      <w:r>
        <w:tab/>
      </w:r>
      <w:r>
        <w:rPr>
          <w:lang w:val="ru-RU"/>
        </w:rPr>
        <w:t>44</w:t>
      </w:r>
    </w:p>
    <w:p w:rsidR="00024BC5" w:rsidRPr="00AB5E36" w:rsidRDefault="00024BC5" w:rsidP="00024BC5">
      <w:pPr>
        <w:pStyle w:val="20"/>
        <w:numPr>
          <w:ilvl w:val="1"/>
          <w:numId w:val="52"/>
        </w:numPr>
        <w:tabs>
          <w:tab w:val="left" w:pos="1291"/>
          <w:tab w:val="right" w:leader="dot" w:pos="9128"/>
        </w:tabs>
        <w:rPr>
          <w:lang w:val="ru-RU"/>
        </w:rPr>
      </w:pPr>
      <w:r>
        <w:rPr>
          <w:lang w:val="ru-RU"/>
        </w:rPr>
        <w:t>Согласование предварительного отчета и оценка контрагентов</w:t>
      </w:r>
      <w:r w:rsidRPr="00AB5E36">
        <w:rPr>
          <w:lang w:val="ru-RU"/>
        </w:rPr>
        <w:tab/>
      </w:r>
      <w:r>
        <w:rPr>
          <w:lang w:val="ru-RU"/>
        </w:rPr>
        <w:t>45</w:t>
      </w:r>
    </w:p>
    <w:p w:rsidR="00024BC5" w:rsidRDefault="00024BC5" w:rsidP="00024BC5">
      <w:pPr>
        <w:pStyle w:val="20"/>
        <w:numPr>
          <w:ilvl w:val="1"/>
          <w:numId w:val="52"/>
        </w:numPr>
        <w:tabs>
          <w:tab w:val="left" w:pos="1291"/>
          <w:tab w:val="right" w:leader="dot" w:pos="9128"/>
        </w:tabs>
      </w:pPr>
      <w:r>
        <w:rPr>
          <w:lang w:val="ru-RU"/>
        </w:rPr>
        <w:t>Сбор отзывов</w:t>
      </w:r>
      <w:r>
        <w:tab/>
      </w:r>
      <w:r>
        <w:rPr>
          <w:lang w:val="ru-RU"/>
        </w:rPr>
        <w:t>46</w:t>
      </w:r>
    </w:p>
    <w:p w:rsidR="00024BC5" w:rsidRDefault="00024BC5" w:rsidP="00024BC5">
      <w:pPr>
        <w:pStyle w:val="20"/>
        <w:numPr>
          <w:ilvl w:val="1"/>
          <w:numId w:val="52"/>
        </w:numPr>
        <w:tabs>
          <w:tab w:val="left" w:pos="1291"/>
          <w:tab w:val="right" w:leader="dot" w:pos="9128"/>
        </w:tabs>
      </w:pPr>
      <w:r>
        <w:rPr>
          <w:lang w:val="ru-RU"/>
        </w:rPr>
        <w:t>Итоговое совещание</w:t>
      </w:r>
      <w:r>
        <w:tab/>
      </w:r>
      <w:r>
        <w:rPr>
          <w:lang w:val="ru-RU"/>
        </w:rPr>
        <w:t>47</w:t>
      </w:r>
    </w:p>
    <w:p w:rsidR="00024BC5" w:rsidRDefault="00024BC5" w:rsidP="00024BC5">
      <w:pPr>
        <w:pStyle w:val="10"/>
        <w:numPr>
          <w:ilvl w:val="0"/>
          <w:numId w:val="52"/>
        </w:numPr>
        <w:tabs>
          <w:tab w:val="left" w:pos="666"/>
          <w:tab w:val="left" w:pos="667"/>
          <w:tab w:val="right" w:leader="dot" w:pos="9128"/>
        </w:tabs>
        <w:spacing w:before="120"/>
        <w:ind w:hanging="566"/>
      </w:pPr>
      <w:r>
        <w:rPr>
          <w:lang w:val="ru-RU"/>
        </w:rPr>
        <w:t>ДЕЯТЕЛЬНОСТЬ</w:t>
      </w:r>
      <w:r w:rsidRPr="00AB5E36">
        <w:t xml:space="preserve"> </w:t>
      </w:r>
      <w:r>
        <w:rPr>
          <w:lang w:val="ru-RU"/>
        </w:rPr>
        <w:t>ПОСЛЕ</w:t>
      </w:r>
      <w:r w:rsidRPr="00AB5E36">
        <w:t xml:space="preserve"> </w:t>
      </w:r>
      <w:r>
        <w:rPr>
          <w:lang w:val="ru-RU"/>
        </w:rPr>
        <w:t>МИССИИ</w:t>
      </w:r>
      <w:hyperlink w:anchor="_TOC_250016" w:history="1">
        <w:r>
          <w:tab/>
        </w:r>
      </w:hyperlink>
      <w:r>
        <w:rPr>
          <w:lang w:val="ru-RU"/>
        </w:rPr>
        <w:t>47</w:t>
      </w:r>
    </w:p>
    <w:p w:rsidR="00024BC5" w:rsidRDefault="00024BC5" w:rsidP="00024BC5">
      <w:pPr>
        <w:pStyle w:val="20"/>
        <w:numPr>
          <w:ilvl w:val="1"/>
          <w:numId w:val="52"/>
        </w:numPr>
        <w:tabs>
          <w:tab w:val="left" w:pos="1290"/>
          <w:tab w:val="left" w:pos="1291"/>
          <w:tab w:val="right" w:leader="dot" w:pos="9128"/>
        </w:tabs>
      </w:pPr>
      <w:r>
        <w:rPr>
          <w:lang w:val="ru-RU"/>
        </w:rPr>
        <w:t>Итоговый отчет</w:t>
      </w:r>
      <w:r>
        <w:tab/>
      </w:r>
      <w:r>
        <w:rPr>
          <w:lang w:val="ru-RU"/>
        </w:rPr>
        <w:t>47</w:t>
      </w:r>
    </w:p>
    <w:p w:rsidR="00024BC5" w:rsidRDefault="00024BC5" w:rsidP="00024BC5">
      <w:pPr>
        <w:pStyle w:val="20"/>
        <w:numPr>
          <w:ilvl w:val="1"/>
          <w:numId w:val="52"/>
        </w:numPr>
        <w:tabs>
          <w:tab w:val="left" w:pos="1290"/>
          <w:tab w:val="left" w:pos="1291"/>
          <w:tab w:val="right" w:leader="dot" w:pos="9128"/>
        </w:tabs>
        <w:spacing w:before="59"/>
      </w:pPr>
      <w:r>
        <w:rPr>
          <w:lang w:val="ru-RU"/>
        </w:rPr>
        <w:t>План действий</w:t>
      </w:r>
      <w:r>
        <w:tab/>
      </w:r>
      <w:r>
        <w:rPr>
          <w:lang w:val="ru-RU"/>
        </w:rPr>
        <w:t>48</w:t>
      </w:r>
    </w:p>
    <w:p w:rsidR="00024BC5" w:rsidRDefault="00024BC5" w:rsidP="00024BC5">
      <w:pPr>
        <w:pStyle w:val="10"/>
        <w:numPr>
          <w:ilvl w:val="0"/>
          <w:numId w:val="52"/>
        </w:numPr>
        <w:tabs>
          <w:tab w:val="left" w:pos="666"/>
          <w:tab w:val="left" w:pos="667"/>
          <w:tab w:val="right" w:leader="dot" w:pos="9128"/>
        </w:tabs>
        <w:spacing w:before="78"/>
        <w:ind w:hanging="566"/>
      </w:pPr>
      <w:r>
        <w:rPr>
          <w:lang w:val="ru-RU"/>
        </w:rPr>
        <w:t>ПОСТ</w:t>
      </w:r>
      <w:r w:rsidRPr="00AB5E36">
        <w:t>-</w:t>
      </w:r>
      <w:r>
        <w:rPr>
          <w:lang w:val="ru-RU"/>
        </w:rPr>
        <w:t>МИССИЯ</w:t>
      </w:r>
      <w:r w:rsidRPr="00AB5E36">
        <w:t xml:space="preserve"> </w:t>
      </w:r>
      <w:hyperlink w:anchor="_TOC_250015" w:history="1">
        <w:r>
          <w:t>IRRS</w:t>
        </w:r>
        <w:r>
          <w:tab/>
        </w:r>
      </w:hyperlink>
      <w:r>
        <w:rPr>
          <w:lang w:val="ru-RU"/>
        </w:rPr>
        <w:t>48</w:t>
      </w:r>
    </w:p>
    <w:p w:rsidR="00024BC5" w:rsidRDefault="00024BC5" w:rsidP="00024BC5">
      <w:pPr>
        <w:pStyle w:val="20"/>
        <w:numPr>
          <w:ilvl w:val="1"/>
          <w:numId w:val="52"/>
        </w:numPr>
        <w:tabs>
          <w:tab w:val="left" w:pos="1290"/>
          <w:tab w:val="left" w:pos="1291"/>
          <w:tab w:val="right" w:leader="dot" w:pos="9128"/>
        </w:tabs>
        <w:spacing w:before="59"/>
      </w:pPr>
      <w:r>
        <w:rPr>
          <w:lang w:val="ru-RU"/>
        </w:rPr>
        <w:t>Цели пост-миссии</w:t>
      </w:r>
      <w:r>
        <w:t xml:space="preserve"> IRRS</w:t>
      </w:r>
      <w:r>
        <w:tab/>
      </w:r>
      <w:r>
        <w:rPr>
          <w:lang w:val="ru-RU"/>
        </w:rPr>
        <w:t>48</w:t>
      </w:r>
    </w:p>
    <w:p w:rsidR="00024BC5" w:rsidRPr="00AB5E36" w:rsidRDefault="00024BC5" w:rsidP="00024BC5">
      <w:pPr>
        <w:pStyle w:val="20"/>
        <w:numPr>
          <w:ilvl w:val="1"/>
          <w:numId w:val="52"/>
        </w:numPr>
        <w:tabs>
          <w:tab w:val="left" w:pos="1290"/>
          <w:tab w:val="left" w:pos="1291"/>
          <w:tab w:val="right" w:leader="dot" w:pos="9128"/>
        </w:tabs>
        <w:spacing w:before="59"/>
        <w:rPr>
          <w:lang w:val="ru-RU"/>
        </w:rPr>
      </w:pPr>
      <w:r>
        <w:rPr>
          <w:lang w:val="ru-RU"/>
        </w:rPr>
        <w:t>Запрос на проведение пост-миссии</w:t>
      </w:r>
      <w:r w:rsidRPr="00AB5E36">
        <w:rPr>
          <w:lang w:val="ru-RU"/>
        </w:rPr>
        <w:t xml:space="preserve"> </w:t>
      </w:r>
      <w:r>
        <w:t>IRRS</w:t>
      </w:r>
      <w:r w:rsidRPr="00AB5E36">
        <w:rPr>
          <w:lang w:val="ru-RU"/>
        </w:rPr>
        <w:tab/>
      </w:r>
      <w:r>
        <w:rPr>
          <w:lang w:val="ru-RU"/>
        </w:rPr>
        <w:t>49</w:t>
      </w:r>
    </w:p>
    <w:p w:rsidR="00024BC5" w:rsidRPr="00AB5E36" w:rsidRDefault="00024BC5" w:rsidP="00024BC5">
      <w:pPr>
        <w:pStyle w:val="20"/>
        <w:numPr>
          <w:ilvl w:val="1"/>
          <w:numId w:val="52"/>
        </w:numPr>
        <w:tabs>
          <w:tab w:val="left" w:pos="1290"/>
          <w:tab w:val="left" w:pos="1291"/>
          <w:tab w:val="right" w:leader="dot" w:pos="9128"/>
        </w:tabs>
        <w:spacing w:before="59"/>
        <w:rPr>
          <w:lang w:val="ru-RU"/>
        </w:rPr>
      </w:pPr>
      <w:r>
        <w:rPr>
          <w:lang w:val="ru-RU"/>
        </w:rPr>
        <w:t>Подготовительный этап пост-миссии</w:t>
      </w:r>
      <w:r w:rsidRPr="00AB5E36">
        <w:rPr>
          <w:lang w:val="ru-RU"/>
        </w:rPr>
        <w:t xml:space="preserve"> </w:t>
      </w:r>
      <w:r>
        <w:t>IRRS</w:t>
      </w:r>
      <w:r w:rsidRPr="00AB5E36">
        <w:rPr>
          <w:lang w:val="ru-RU"/>
        </w:rPr>
        <w:tab/>
      </w:r>
      <w:r>
        <w:rPr>
          <w:lang w:val="ru-RU"/>
        </w:rPr>
        <w:t>49</w:t>
      </w:r>
    </w:p>
    <w:p w:rsidR="00024BC5" w:rsidRDefault="00024BC5" w:rsidP="00024BC5">
      <w:pPr>
        <w:pStyle w:val="20"/>
        <w:numPr>
          <w:ilvl w:val="1"/>
          <w:numId w:val="52"/>
        </w:numPr>
        <w:tabs>
          <w:tab w:val="left" w:pos="1290"/>
          <w:tab w:val="left" w:pos="1291"/>
          <w:tab w:val="right" w:leader="dot" w:pos="9128"/>
        </w:tabs>
        <w:spacing w:before="59"/>
      </w:pPr>
      <w:r>
        <w:rPr>
          <w:lang w:val="ru-RU"/>
        </w:rPr>
        <w:t>Проведение пост-миссии</w:t>
      </w:r>
      <w:r>
        <w:t xml:space="preserve"> IRRS</w:t>
      </w:r>
      <w:r>
        <w:tab/>
        <w:t>5</w:t>
      </w:r>
      <w:r>
        <w:rPr>
          <w:lang w:val="ru-RU"/>
        </w:rPr>
        <w:t>0</w:t>
      </w:r>
    </w:p>
    <w:p w:rsidR="00024BC5" w:rsidRPr="003E4D04" w:rsidRDefault="00024BC5" w:rsidP="00024BC5">
      <w:pPr>
        <w:pStyle w:val="10"/>
        <w:numPr>
          <w:ilvl w:val="0"/>
          <w:numId w:val="52"/>
        </w:numPr>
        <w:tabs>
          <w:tab w:val="left" w:pos="666"/>
          <w:tab w:val="left" w:pos="667"/>
          <w:tab w:val="right" w:leader="dot" w:pos="9128"/>
        </w:tabs>
        <w:ind w:hanging="566"/>
        <w:rPr>
          <w:lang w:val="ru-RU"/>
        </w:rPr>
      </w:pPr>
      <w:r>
        <w:rPr>
          <w:lang w:val="ru-RU"/>
        </w:rPr>
        <w:t>ОЦЕНКА</w:t>
      </w:r>
      <w:r w:rsidRPr="003E4D04">
        <w:rPr>
          <w:lang w:val="ru-RU"/>
        </w:rPr>
        <w:t xml:space="preserve"> </w:t>
      </w:r>
      <w:r>
        <w:rPr>
          <w:lang w:val="ru-RU"/>
        </w:rPr>
        <w:t>ПРОЦЕССА</w:t>
      </w:r>
      <w:r w:rsidRPr="003E4D04">
        <w:rPr>
          <w:lang w:val="ru-RU"/>
        </w:rPr>
        <w:t xml:space="preserve"> </w:t>
      </w:r>
      <w:r>
        <w:rPr>
          <w:lang w:val="ru-RU"/>
        </w:rPr>
        <w:t>ПРОВЕДЕНИЯ</w:t>
      </w:r>
      <w:r w:rsidRPr="003E4D04">
        <w:rPr>
          <w:lang w:val="ru-RU"/>
        </w:rPr>
        <w:t xml:space="preserve"> </w:t>
      </w:r>
      <w:r>
        <w:rPr>
          <w:lang w:val="ru-RU"/>
        </w:rPr>
        <w:t xml:space="preserve">ПЕРВОНАЧАЛЬНЫХ И ПОСТ-МИССИЙ </w:t>
      </w:r>
      <w:hyperlink w:anchor="_TOC_250014" w:history="1">
        <w:r>
          <w:t>IRRS</w:t>
        </w:r>
        <w:r w:rsidRPr="003E4D04">
          <w:rPr>
            <w:lang w:val="ru-RU"/>
          </w:rPr>
          <w:tab/>
        </w:r>
      </w:hyperlink>
      <w:r>
        <w:rPr>
          <w:lang w:val="ru-RU"/>
        </w:rPr>
        <w:t>52</w:t>
      </w:r>
    </w:p>
    <w:p w:rsidR="00024BC5" w:rsidRPr="003E4D04" w:rsidRDefault="00024BC5" w:rsidP="00024BC5">
      <w:pPr>
        <w:pStyle w:val="10"/>
        <w:tabs>
          <w:tab w:val="left" w:pos="1943"/>
          <w:tab w:val="right" w:leader="dot" w:pos="9128"/>
        </w:tabs>
        <w:rPr>
          <w:lang w:val="ru-RU"/>
        </w:rPr>
      </w:pPr>
      <w:r>
        <w:rPr>
          <w:lang w:val="ru-RU"/>
        </w:rPr>
        <w:t>ПРИЛОЖЕНИЕ</w:t>
      </w:r>
      <w:hyperlink w:anchor="_TOC_250013" w:history="1">
        <w:r w:rsidRPr="003E4D04">
          <w:rPr>
            <w:spacing w:val="-2"/>
            <w:lang w:val="ru-RU"/>
          </w:rPr>
          <w:t xml:space="preserve"> </w:t>
        </w:r>
        <w:r>
          <w:t>I</w:t>
        </w:r>
        <w:r w:rsidRPr="003E4D04">
          <w:rPr>
            <w:lang w:val="ru-RU"/>
          </w:rPr>
          <w:t>:</w:t>
        </w:r>
        <w:r>
          <w:rPr>
            <w:lang w:val="ru-RU"/>
          </w:rPr>
          <w:t xml:space="preserve"> ТЕХНИЧЕСКИЕ НАПРАВЛЕНИЯ</w:t>
        </w:r>
        <w:r w:rsidRPr="003E4D04">
          <w:rPr>
            <w:lang w:val="ru-RU"/>
          </w:rPr>
          <w:tab/>
        </w:r>
        <w:r>
          <w:rPr>
            <w:lang w:val="ru-RU"/>
          </w:rPr>
          <w:t>54</w:t>
        </w:r>
      </w:hyperlink>
    </w:p>
    <w:p w:rsidR="00024BC5" w:rsidRPr="003E4D04" w:rsidRDefault="00024BC5" w:rsidP="00024BC5">
      <w:pPr>
        <w:pStyle w:val="10"/>
        <w:tabs>
          <w:tab w:val="left" w:pos="1943"/>
          <w:tab w:val="right" w:leader="dot" w:pos="9128"/>
        </w:tabs>
        <w:rPr>
          <w:lang w:val="ru-RU"/>
        </w:rPr>
      </w:pPr>
      <w:hyperlink w:anchor="_TOC_250012" w:history="1">
        <w:r>
          <w:rPr>
            <w:lang w:val="ru-RU"/>
          </w:rPr>
          <w:t>ПРИЛОЖЕНИЕ</w:t>
        </w:r>
        <w:r w:rsidRPr="003E4D04">
          <w:rPr>
            <w:spacing w:val="-2"/>
            <w:lang w:val="ru-RU"/>
          </w:rPr>
          <w:t xml:space="preserve"> </w:t>
        </w:r>
        <w:r>
          <w:t>II</w:t>
        </w:r>
        <w:r w:rsidRPr="003E4D04">
          <w:rPr>
            <w:lang w:val="ru-RU"/>
          </w:rPr>
          <w:t xml:space="preserve">: </w:t>
        </w:r>
        <w:r>
          <w:rPr>
            <w:lang w:val="ru-RU"/>
          </w:rPr>
          <w:t>СТРАТЕГИЧЕСКИЕ ВОПРОСЫ И КЛЮЧЕВЫЕ ЭЛЕМЕНТЫ</w:t>
        </w:r>
        <w:r w:rsidRPr="003E4D04">
          <w:rPr>
            <w:lang w:val="ru-RU"/>
          </w:rPr>
          <w:tab/>
          <w:t>6</w:t>
        </w:r>
      </w:hyperlink>
      <w:r>
        <w:rPr>
          <w:lang w:val="ru-RU"/>
        </w:rPr>
        <w:t>2</w:t>
      </w:r>
    </w:p>
    <w:p w:rsidR="00024BC5" w:rsidRPr="003E4D04" w:rsidRDefault="00024BC5" w:rsidP="00024BC5">
      <w:pPr>
        <w:pStyle w:val="10"/>
        <w:tabs>
          <w:tab w:val="left" w:pos="1943"/>
          <w:tab w:val="right" w:leader="dot" w:pos="9128"/>
        </w:tabs>
        <w:ind w:left="1943" w:right="116" w:hanging="1844"/>
        <w:rPr>
          <w:lang w:val="ru-RU"/>
        </w:rPr>
      </w:pPr>
      <w:hyperlink w:anchor="_TOC_250011" w:history="1">
        <w:r>
          <w:rPr>
            <w:lang w:val="ru-RU"/>
          </w:rPr>
          <w:t>ПРИЛОЖЕНИЕ</w:t>
        </w:r>
        <w:r w:rsidRPr="003E4D04">
          <w:rPr>
            <w:spacing w:val="-3"/>
            <w:lang w:val="ru-RU"/>
          </w:rPr>
          <w:t xml:space="preserve"> </w:t>
        </w:r>
        <w:r>
          <w:t>III</w:t>
        </w:r>
        <w:r w:rsidRPr="003E4D04">
          <w:rPr>
            <w:lang w:val="ru-RU"/>
          </w:rPr>
          <w:t xml:space="preserve">: </w:t>
        </w:r>
        <w:r>
          <w:rPr>
            <w:lang w:val="ru-RU"/>
          </w:rPr>
          <w:t>МОДУЛЬ ДЛЯ СТРАН, НАЧИНАЮЩИХ РАЗВИТИЕ ЯДЕРНЫХ ЭНЕРГЕТИЧЕСКИХ ПРОГРАММ</w:t>
        </w:r>
        <w:r w:rsidRPr="003E4D04">
          <w:rPr>
            <w:lang w:val="ru-RU"/>
          </w:rPr>
          <w:tab/>
        </w:r>
      </w:hyperlink>
      <w:r>
        <w:rPr>
          <w:lang w:val="ru-RU"/>
        </w:rPr>
        <w:t>69</w:t>
      </w:r>
    </w:p>
    <w:p w:rsidR="00024BC5" w:rsidRPr="003E4D04" w:rsidRDefault="00024BC5" w:rsidP="00024BC5">
      <w:pPr>
        <w:pStyle w:val="10"/>
        <w:tabs>
          <w:tab w:val="left" w:pos="1943"/>
          <w:tab w:val="right" w:leader="dot" w:pos="9128"/>
        </w:tabs>
        <w:rPr>
          <w:lang w:val="ru-RU"/>
        </w:rPr>
      </w:pPr>
      <w:hyperlink w:anchor="_TOC_250010" w:history="1">
        <w:r>
          <w:rPr>
            <w:lang w:val="ru-RU"/>
          </w:rPr>
          <w:t>ПРИЛОЖЕНИЕ</w:t>
        </w:r>
        <w:r w:rsidRPr="003E4D04">
          <w:rPr>
            <w:spacing w:val="-3"/>
            <w:lang w:val="ru-RU"/>
          </w:rPr>
          <w:t xml:space="preserve"> </w:t>
        </w:r>
        <w:r>
          <w:t>IV</w:t>
        </w:r>
        <w:r w:rsidRPr="003E4D04">
          <w:rPr>
            <w:lang w:val="ru-RU"/>
          </w:rPr>
          <w:t>:</w:t>
        </w:r>
        <w:r>
          <w:rPr>
            <w:lang w:val="ru-RU"/>
          </w:rPr>
          <w:t xml:space="preserve"> ОБЯЗАННОСТИ УЧАСТНИКОВ МИССИИ ПО РОЛЯМ</w:t>
        </w:r>
        <w:r w:rsidRPr="003E4D04">
          <w:rPr>
            <w:lang w:val="ru-RU"/>
          </w:rPr>
          <w:tab/>
        </w:r>
      </w:hyperlink>
      <w:r>
        <w:rPr>
          <w:lang w:val="ru-RU"/>
        </w:rPr>
        <w:t>73</w:t>
      </w:r>
    </w:p>
    <w:p w:rsidR="00024BC5" w:rsidRPr="003E4D04" w:rsidRDefault="00024BC5" w:rsidP="00024BC5">
      <w:pPr>
        <w:pStyle w:val="10"/>
        <w:tabs>
          <w:tab w:val="left" w:pos="1943"/>
          <w:tab w:val="right" w:leader="dot" w:pos="9128"/>
        </w:tabs>
        <w:rPr>
          <w:lang w:val="ru-RU"/>
        </w:rPr>
      </w:pPr>
      <w:hyperlink w:anchor="_TOC_250009" w:history="1">
        <w:r>
          <w:rPr>
            <w:lang w:val="ru-RU"/>
          </w:rPr>
          <w:t>ПРИЛОЖЕНИЕ</w:t>
        </w:r>
        <w:r w:rsidRPr="003E4D04">
          <w:rPr>
            <w:spacing w:val="-3"/>
            <w:lang w:val="ru-RU"/>
          </w:rPr>
          <w:t xml:space="preserve"> </w:t>
        </w:r>
        <w:r>
          <w:t>V</w:t>
        </w:r>
        <w:r w:rsidRPr="003E4D04">
          <w:rPr>
            <w:lang w:val="ru-RU"/>
          </w:rPr>
          <w:t xml:space="preserve">: </w:t>
        </w:r>
        <w:r>
          <w:rPr>
            <w:lang w:val="ru-RU"/>
          </w:rPr>
          <w:t>ОСНОВНЫЕ ЭЛЕМЕНТЫ ПОДГОТОВИТЕЛЬНОГО СОВЕЩАНИЯ</w:t>
        </w:r>
        <w:r w:rsidRPr="003E4D04">
          <w:rPr>
            <w:spacing w:val="-2"/>
            <w:lang w:val="ru-RU"/>
          </w:rPr>
          <w:t xml:space="preserve"> </w:t>
        </w:r>
        <w:r>
          <w:rPr>
            <w:lang w:val="ru-RU"/>
          </w:rPr>
          <w:t>....</w:t>
        </w:r>
        <w:r w:rsidRPr="003E4D04">
          <w:rPr>
            <w:lang w:val="ru-RU"/>
          </w:rPr>
          <w:tab/>
        </w:r>
      </w:hyperlink>
      <w:r>
        <w:rPr>
          <w:lang w:val="ru-RU"/>
        </w:rPr>
        <w:t>80</w:t>
      </w:r>
    </w:p>
    <w:p w:rsidR="00024BC5" w:rsidRPr="00024BC5" w:rsidRDefault="00024BC5" w:rsidP="00024BC5">
      <w:pPr>
        <w:pStyle w:val="10"/>
        <w:tabs>
          <w:tab w:val="left" w:pos="1943"/>
          <w:tab w:val="right" w:leader="dot" w:pos="9128"/>
        </w:tabs>
        <w:rPr>
          <w:lang w:val="ru-RU"/>
        </w:rPr>
      </w:pPr>
      <w:hyperlink w:anchor="_TOC_250008" w:history="1">
        <w:r>
          <w:rPr>
            <w:lang w:val="ru-RU"/>
          </w:rPr>
          <w:t>ПРИЛОЖЕНИЕ</w:t>
        </w:r>
        <w:r w:rsidRPr="00024BC5">
          <w:rPr>
            <w:spacing w:val="-4"/>
            <w:lang w:val="ru-RU"/>
          </w:rPr>
          <w:t xml:space="preserve"> </w:t>
        </w:r>
        <w:r>
          <w:t>VI</w:t>
        </w:r>
        <w:r w:rsidRPr="00024BC5">
          <w:rPr>
            <w:lang w:val="ru-RU"/>
          </w:rPr>
          <w:t>:</w:t>
        </w:r>
        <w:r>
          <w:rPr>
            <w:lang w:val="ru-RU"/>
          </w:rPr>
          <w:t xml:space="preserve"> ПОДГОТОВИТЕЛЬНАЯ ДЕЯТЕЛЬНОСТЬ ДЛЯ ПРОВЕДЕНИЯ МИССИИ </w:t>
        </w:r>
        <w:r>
          <w:t>IRRS</w:t>
        </w:r>
        <w:r>
          <w:rPr>
            <w:lang w:val="ru-RU"/>
          </w:rPr>
          <w:t>…</w:t>
        </w:r>
        <w:r w:rsidRPr="00024BC5">
          <w:rPr>
            <w:lang w:val="ru-RU"/>
          </w:rPr>
          <w:tab/>
        </w:r>
      </w:hyperlink>
      <w:r w:rsidRPr="00024BC5">
        <w:rPr>
          <w:lang w:val="ru-RU"/>
        </w:rPr>
        <w:t>84</w:t>
      </w:r>
    </w:p>
    <w:p w:rsidR="00024BC5" w:rsidRPr="003E4D04" w:rsidRDefault="00024BC5" w:rsidP="00024BC5">
      <w:pPr>
        <w:pStyle w:val="10"/>
        <w:tabs>
          <w:tab w:val="left" w:pos="1943"/>
          <w:tab w:val="right" w:leader="dot" w:pos="9128"/>
        </w:tabs>
        <w:rPr>
          <w:lang w:val="ru-RU"/>
        </w:rPr>
      </w:pPr>
      <w:hyperlink w:anchor="_TOC_250007" w:history="1">
        <w:r>
          <w:rPr>
            <w:lang w:val="ru-RU"/>
          </w:rPr>
          <w:t>ПРИЛОЖЕНИЕ</w:t>
        </w:r>
        <w:r w:rsidRPr="003E4D04">
          <w:rPr>
            <w:spacing w:val="-4"/>
            <w:lang w:val="ru-RU"/>
          </w:rPr>
          <w:t xml:space="preserve"> </w:t>
        </w:r>
        <w:r>
          <w:t>VII</w:t>
        </w:r>
        <w:r w:rsidRPr="003E4D04">
          <w:rPr>
            <w:lang w:val="ru-RU"/>
          </w:rPr>
          <w:t xml:space="preserve">: </w:t>
        </w:r>
        <w:r>
          <w:rPr>
            <w:lang w:val="ru-RU"/>
          </w:rPr>
          <w:t>ШАБЛОК</w:t>
        </w:r>
        <w:r w:rsidRPr="003E4D04">
          <w:rPr>
            <w:lang w:val="ru-RU"/>
          </w:rPr>
          <w:t xml:space="preserve"> </w:t>
        </w:r>
        <w:r>
          <w:rPr>
            <w:lang w:val="ru-RU"/>
          </w:rPr>
          <w:t xml:space="preserve">КРУГА ВЕДЕНИЯ </w:t>
        </w:r>
        <w:r>
          <w:t>IRRS</w:t>
        </w:r>
        <w:r w:rsidRPr="003E4D04">
          <w:rPr>
            <w:lang w:val="ru-RU"/>
          </w:rPr>
          <w:tab/>
          <w:t>8</w:t>
        </w:r>
      </w:hyperlink>
      <w:r>
        <w:rPr>
          <w:lang w:val="ru-RU"/>
        </w:rPr>
        <w:t>6</w:t>
      </w:r>
    </w:p>
    <w:p w:rsidR="00024BC5" w:rsidRPr="002B0579" w:rsidRDefault="00024BC5" w:rsidP="00024BC5">
      <w:pPr>
        <w:pStyle w:val="10"/>
        <w:tabs>
          <w:tab w:val="right" w:leader="dot" w:pos="9128"/>
        </w:tabs>
        <w:rPr>
          <w:lang w:val="ru-RU"/>
        </w:rPr>
      </w:pPr>
      <w:hyperlink w:anchor="_TOC_250006" w:history="1">
        <w:r>
          <w:rPr>
            <w:lang w:val="ru-RU"/>
          </w:rPr>
          <w:t>ПРИЛОЖЕНИЕ</w:t>
        </w:r>
        <w:r w:rsidRPr="002B0579">
          <w:rPr>
            <w:lang w:val="ru-RU"/>
          </w:rPr>
          <w:t xml:space="preserve"> </w:t>
        </w:r>
        <w:r>
          <w:t>VIII</w:t>
        </w:r>
        <w:r w:rsidRPr="002B0579">
          <w:rPr>
            <w:lang w:val="ru-RU"/>
          </w:rPr>
          <w:t xml:space="preserve">:  </w:t>
        </w:r>
        <w:r>
          <w:rPr>
            <w:lang w:val="ru-RU"/>
          </w:rPr>
          <w:t xml:space="preserve">ПРОГРАММА И ГРАФИК МИССИИ </w:t>
        </w:r>
        <w:r>
          <w:t>IRRS</w:t>
        </w:r>
        <w:r w:rsidRPr="002B0579">
          <w:rPr>
            <w:lang w:val="ru-RU"/>
          </w:rPr>
          <w:tab/>
        </w:r>
      </w:hyperlink>
      <w:r>
        <w:rPr>
          <w:lang w:val="ru-RU"/>
        </w:rPr>
        <w:t>89</w:t>
      </w:r>
    </w:p>
    <w:p w:rsidR="00024BC5" w:rsidRPr="002B0579" w:rsidRDefault="00024BC5" w:rsidP="00024BC5">
      <w:pPr>
        <w:pStyle w:val="10"/>
        <w:tabs>
          <w:tab w:val="left" w:pos="1943"/>
          <w:tab w:val="right" w:leader="dot" w:pos="9128"/>
        </w:tabs>
        <w:rPr>
          <w:lang w:val="ru-RU"/>
        </w:rPr>
      </w:pPr>
      <w:hyperlink w:anchor="_TOC_250005" w:history="1">
        <w:r>
          <w:rPr>
            <w:lang w:val="ru-RU"/>
          </w:rPr>
          <w:t>ПРИЛОЖЕНИЕ</w:t>
        </w:r>
        <w:r w:rsidRPr="002B0579">
          <w:rPr>
            <w:spacing w:val="-3"/>
            <w:lang w:val="ru-RU"/>
          </w:rPr>
          <w:t xml:space="preserve"> </w:t>
        </w:r>
        <w:r>
          <w:t>IX</w:t>
        </w:r>
        <w:r w:rsidRPr="002B0579">
          <w:rPr>
            <w:lang w:val="ru-RU"/>
          </w:rPr>
          <w:t xml:space="preserve">: </w:t>
        </w:r>
        <w:r>
          <w:rPr>
            <w:lang w:val="ru-RU"/>
          </w:rPr>
          <w:t>ПРЕДВАРИТЕЛЬНЫЕ СПРАВОЧНЫЕ МАТЕРИАЛЫ</w:t>
        </w:r>
        <w:r w:rsidRPr="002B0579">
          <w:rPr>
            <w:lang w:val="ru-RU"/>
          </w:rPr>
          <w:tab/>
        </w:r>
      </w:hyperlink>
      <w:r>
        <w:rPr>
          <w:lang w:val="ru-RU"/>
        </w:rPr>
        <w:t>98</w:t>
      </w:r>
    </w:p>
    <w:p w:rsidR="00024BC5" w:rsidRPr="002B0579" w:rsidRDefault="00024BC5" w:rsidP="00024BC5">
      <w:pPr>
        <w:pStyle w:val="10"/>
        <w:tabs>
          <w:tab w:val="left" w:pos="1943"/>
          <w:tab w:val="right" w:leader="dot" w:pos="9128"/>
        </w:tabs>
        <w:rPr>
          <w:lang w:val="ru-RU"/>
        </w:rPr>
      </w:pPr>
      <w:hyperlink w:anchor="_TOC_250004" w:history="1">
        <w:r>
          <w:rPr>
            <w:lang w:val="ru-RU"/>
          </w:rPr>
          <w:t>ПРИЛОЖЕНИЕ</w:t>
        </w:r>
        <w:r w:rsidRPr="002B0579">
          <w:rPr>
            <w:spacing w:val="-3"/>
            <w:lang w:val="ru-RU"/>
          </w:rPr>
          <w:t xml:space="preserve"> </w:t>
        </w:r>
        <w:r>
          <w:t>X</w:t>
        </w:r>
        <w:r w:rsidRPr="002B0579">
          <w:rPr>
            <w:lang w:val="ru-RU"/>
          </w:rPr>
          <w:t>:</w:t>
        </w:r>
        <w:r>
          <w:rPr>
            <w:lang w:val="ru-RU"/>
          </w:rPr>
          <w:t xml:space="preserve"> ТИПОВОЕ РАСПРЕДЕЛЕНИЕ МОДУЛЕЙ</w:t>
        </w:r>
        <w:r w:rsidRPr="002B0579">
          <w:rPr>
            <w:lang w:val="ru-RU"/>
          </w:rPr>
          <w:tab/>
        </w:r>
      </w:hyperlink>
      <w:r>
        <w:rPr>
          <w:lang w:val="ru-RU"/>
        </w:rPr>
        <w:t>103</w:t>
      </w:r>
    </w:p>
    <w:p w:rsidR="00024BC5" w:rsidRPr="002B0579" w:rsidRDefault="00024BC5" w:rsidP="00024BC5">
      <w:pPr>
        <w:pStyle w:val="10"/>
        <w:tabs>
          <w:tab w:val="left" w:pos="1943"/>
          <w:tab w:val="right" w:leader="dot" w:pos="9128"/>
        </w:tabs>
        <w:spacing w:before="120"/>
        <w:rPr>
          <w:lang w:val="ru-RU"/>
        </w:rPr>
      </w:pPr>
      <w:hyperlink w:anchor="_TOC_250003" w:history="1">
        <w:r>
          <w:rPr>
            <w:lang w:val="ru-RU"/>
          </w:rPr>
          <w:t>ПРИЛОЖЕНИЕ</w:t>
        </w:r>
        <w:r w:rsidRPr="002B0579">
          <w:rPr>
            <w:spacing w:val="-4"/>
            <w:lang w:val="ru-RU"/>
          </w:rPr>
          <w:t xml:space="preserve"> </w:t>
        </w:r>
        <w:r>
          <w:t>XI</w:t>
        </w:r>
        <w:r w:rsidRPr="002B0579">
          <w:rPr>
            <w:lang w:val="ru-RU"/>
          </w:rPr>
          <w:t xml:space="preserve">: </w:t>
        </w:r>
        <w:r>
          <w:rPr>
            <w:lang w:val="ru-RU"/>
          </w:rPr>
          <w:t>ПРИМЕРНАЯ</w:t>
        </w:r>
        <w:r w:rsidRPr="002B0579">
          <w:rPr>
            <w:lang w:val="ru-RU"/>
          </w:rPr>
          <w:t xml:space="preserve"> </w:t>
        </w:r>
        <w:r>
          <w:rPr>
            <w:lang w:val="ru-RU"/>
          </w:rPr>
          <w:t>ПОВЕСТКА</w:t>
        </w:r>
        <w:r w:rsidRPr="002B0579">
          <w:rPr>
            <w:lang w:val="ru-RU"/>
          </w:rPr>
          <w:t xml:space="preserve"> </w:t>
        </w:r>
        <w:r>
          <w:rPr>
            <w:lang w:val="ru-RU"/>
          </w:rPr>
          <w:t>ДНЯ</w:t>
        </w:r>
        <w:r w:rsidRPr="002B0579">
          <w:rPr>
            <w:lang w:val="ru-RU"/>
          </w:rPr>
          <w:t xml:space="preserve"> </w:t>
        </w:r>
        <w:r>
          <w:rPr>
            <w:lang w:val="ru-RU"/>
          </w:rPr>
          <w:t>ПЕРВОНАЧАЛЬНОГО СОВЕЩАНИЯ ГРУППЫ</w:t>
        </w:r>
        <w:r w:rsidRPr="002B0579">
          <w:rPr>
            <w:lang w:val="ru-RU"/>
          </w:rPr>
          <w:t xml:space="preserve"> </w:t>
        </w:r>
        <w:r>
          <w:t>IRRS</w:t>
        </w:r>
        <w:r w:rsidRPr="002B0579">
          <w:rPr>
            <w:lang w:val="ru-RU"/>
          </w:rPr>
          <w:tab/>
        </w:r>
      </w:hyperlink>
      <w:r>
        <w:rPr>
          <w:lang w:val="ru-RU"/>
        </w:rPr>
        <w:t>104</w:t>
      </w:r>
    </w:p>
    <w:p w:rsidR="00024BC5" w:rsidRPr="002B0579" w:rsidRDefault="00024BC5" w:rsidP="00024BC5">
      <w:pPr>
        <w:pStyle w:val="10"/>
        <w:tabs>
          <w:tab w:val="left" w:pos="1943"/>
          <w:tab w:val="right" w:leader="dot" w:pos="9128"/>
        </w:tabs>
        <w:spacing w:before="120"/>
        <w:rPr>
          <w:lang w:val="ru-RU"/>
        </w:rPr>
      </w:pPr>
      <w:hyperlink w:anchor="_TOC_250002" w:history="1">
        <w:r>
          <w:rPr>
            <w:lang w:val="ru-RU"/>
          </w:rPr>
          <w:t>ПРИЛОЖЕНИЕ</w:t>
        </w:r>
        <w:r w:rsidRPr="002B0579">
          <w:rPr>
            <w:spacing w:val="-4"/>
            <w:lang w:val="ru-RU"/>
          </w:rPr>
          <w:t xml:space="preserve"> </w:t>
        </w:r>
        <w:r>
          <w:t>XII</w:t>
        </w:r>
        <w:r w:rsidRPr="002B0579">
          <w:rPr>
            <w:lang w:val="ru-RU"/>
          </w:rPr>
          <w:t xml:space="preserve">: </w:t>
        </w:r>
        <w:r>
          <w:rPr>
            <w:lang w:val="ru-RU"/>
          </w:rPr>
          <w:t>ПРИМЕРНАЯ ПОВЕСТКА ДНЯ ВСТУПИТЕЛЬНОГО СОВЕЩАНИЯ….</w:t>
        </w:r>
        <w:r w:rsidRPr="002B0579">
          <w:rPr>
            <w:lang w:val="ru-RU"/>
          </w:rPr>
          <w:tab/>
        </w:r>
      </w:hyperlink>
      <w:r>
        <w:rPr>
          <w:lang w:val="ru-RU"/>
        </w:rPr>
        <w:t>105</w:t>
      </w:r>
    </w:p>
    <w:p w:rsidR="00024BC5" w:rsidRPr="002B0579" w:rsidRDefault="00024BC5" w:rsidP="00024BC5">
      <w:pPr>
        <w:pStyle w:val="10"/>
        <w:tabs>
          <w:tab w:val="right" w:leader="dot" w:pos="9128"/>
        </w:tabs>
        <w:spacing w:before="120"/>
        <w:rPr>
          <w:lang w:val="ru-RU"/>
        </w:rPr>
      </w:pPr>
      <w:r>
        <w:rPr>
          <w:lang w:val="ru-RU"/>
        </w:rPr>
        <w:t>СПРАВОЧНЫЕ МАТЕРИАЛЫ</w:t>
      </w:r>
      <w:hyperlink w:anchor="_TOC_250001" w:history="1">
        <w:r w:rsidRPr="002B0579">
          <w:rPr>
            <w:lang w:val="ru-RU"/>
          </w:rPr>
          <w:tab/>
        </w:r>
        <w:r>
          <w:rPr>
            <w:lang w:val="ru-RU"/>
          </w:rPr>
          <w:t>106</w:t>
        </w:r>
      </w:hyperlink>
    </w:p>
    <w:p w:rsidR="00024BC5" w:rsidRPr="002B0579" w:rsidRDefault="00024BC5" w:rsidP="00024BC5">
      <w:pPr>
        <w:pStyle w:val="10"/>
        <w:tabs>
          <w:tab w:val="right" w:leader="dot" w:pos="9128"/>
        </w:tabs>
        <w:spacing w:before="120"/>
        <w:rPr>
          <w:lang w:val="ru-RU"/>
        </w:rPr>
      </w:pPr>
      <w:r>
        <w:rPr>
          <w:lang w:val="ru-RU"/>
        </w:rPr>
        <w:t>СПИСОК УЧАСТВУЮЩИХ ГОСУДАРСТВ-ЧЛЕНОВ</w:t>
      </w:r>
      <w:hyperlink w:anchor="_TOC_250000" w:history="1">
        <w:r w:rsidRPr="002B0579">
          <w:rPr>
            <w:lang w:val="ru-RU"/>
          </w:rPr>
          <w:tab/>
        </w:r>
        <w:r>
          <w:rPr>
            <w:lang w:val="ru-RU"/>
          </w:rPr>
          <w:t>111</w:t>
        </w:r>
      </w:hyperlink>
    </w:p>
    <w:p w:rsidR="00024BC5" w:rsidRPr="002B0579" w:rsidRDefault="00024BC5" w:rsidP="00024BC5">
      <w:pPr>
        <w:rPr>
          <w:lang w:val="ru-RU"/>
        </w:rPr>
        <w:sectPr w:rsidR="00024BC5" w:rsidRPr="002B0579" w:rsidSect="00024BC5">
          <w:type w:val="continuous"/>
          <w:pgSz w:w="11910" w:h="16850"/>
          <w:pgMar w:top="1370" w:right="1320" w:bottom="2301" w:left="1340" w:header="720" w:footer="720" w:gutter="0"/>
          <w:cols w:space="720"/>
        </w:sectPr>
      </w:pPr>
    </w:p>
    <w:p w:rsidR="003D4FCB" w:rsidRDefault="00C21F1E">
      <w:pPr>
        <w:pStyle w:val="2"/>
        <w:numPr>
          <w:ilvl w:val="0"/>
          <w:numId w:val="51"/>
        </w:numPr>
        <w:tabs>
          <w:tab w:val="left" w:pos="3777"/>
          <w:tab w:val="left" w:pos="3778"/>
        </w:tabs>
        <w:ind w:hanging="566"/>
        <w:jc w:val="left"/>
      </w:pPr>
      <w:r>
        <w:rPr>
          <w:lang w:val="ru-RU"/>
        </w:rPr>
        <w:t>ВВЕДЕНИЕ</w:t>
      </w:r>
    </w:p>
    <w:p w:rsidR="00C126F8" w:rsidRDefault="00C126F8" w:rsidP="00C126F8">
      <w:pPr>
        <w:pStyle w:val="a3"/>
        <w:spacing w:before="237"/>
        <w:ind w:left="100" w:right="153" w:firstLine="620"/>
        <w:jc w:val="both"/>
        <w:rPr>
          <w:lang w:val="ru-RU"/>
        </w:rPr>
      </w:pPr>
      <w:r w:rsidRPr="00C126F8">
        <w:rPr>
          <w:lang w:val="ru-RU"/>
        </w:rPr>
        <w:t xml:space="preserve">Каждое государство несет ответственность за создание </w:t>
      </w:r>
      <w:r w:rsidR="005C4BE2">
        <w:rPr>
          <w:lang w:val="ru-RU"/>
        </w:rPr>
        <w:t>государственной</w:t>
      </w:r>
      <w:r w:rsidRPr="00C126F8">
        <w:rPr>
          <w:lang w:val="ru-RU"/>
        </w:rPr>
        <w:t xml:space="preserve">, правовой и регулирующей </w:t>
      </w:r>
      <w:r w:rsidR="005C4BE2">
        <w:rPr>
          <w:lang w:val="ru-RU"/>
        </w:rPr>
        <w:t>основы</w:t>
      </w:r>
      <w:r w:rsidRPr="00C126F8">
        <w:rPr>
          <w:lang w:val="ru-RU"/>
        </w:rPr>
        <w:t xml:space="preserve"> для обеспечения безопасности </w:t>
      </w:r>
      <w:r w:rsidR="005C4BE2">
        <w:rPr>
          <w:lang w:val="ru-RU"/>
        </w:rPr>
        <w:t>объектов</w:t>
      </w:r>
      <w:r w:rsidRPr="00C126F8">
        <w:rPr>
          <w:lang w:val="ru-RU"/>
        </w:rPr>
        <w:t xml:space="preserve">, деятельности и практики, связанных с источниками излучения и радиоактивными материалами на своей собственной территории. Разработка и внедрение подходящей </w:t>
      </w:r>
      <w:r w:rsidR="005C4BE2">
        <w:rPr>
          <w:lang w:val="ru-RU"/>
        </w:rPr>
        <w:t>основы</w:t>
      </w:r>
      <w:r w:rsidRPr="00C126F8">
        <w:rPr>
          <w:lang w:val="ru-RU"/>
        </w:rPr>
        <w:t xml:space="preserve"> и возможностей может представлять серьезную проблему, учитывая разнообразие </w:t>
      </w:r>
      <w:r w:rsidR="005C4BE2">
        <w:rPr>
          <w:lang w:val="ru-RU"/>
        </w:rPr>
        <w:t xml:space="preserve">возможных задействованных </w:t>
      </w:r>
      <w:r w:rsidRPr="00C126F8">
        <w:rPr>
          <w:lang w:val="ru-RU"/>
        </w:rPr>
        <w:t xml:space="preserve">объектов, видов деятельности и методов. Также необходимо учитывать такие факторы, как изменения в технологиях и организационных моделях, например, более широкое использование международных организаций по проектированию и цепочке поставок. Таким образом, растет потребность в поддержке и укреплении национальных регулирующих органов, а также в рассмотрении более широких </w:t>
      </w:r>
      <w:r w:rsidR="005C4BE2">
        <w:rPr>
          <w:lang w:val="ru-RU"/>
        </w:rPr>
        <w:t>стратегических</w:t>
      </w:r>
      <w:r w:rsidRPr="00C126F8">
        <w:rPr>
          <w:lang w:val="ru-RU"/>
        </w:rPr>
        <w:t xml:space="preserve"> последствий, связанных с такими вызовами и возникающими </w:t>
      </w:r>
      <w:r w:rsidR="005C4BE2">
        <w:rPr>
          <w:lang w:val="ru-RU"/>
        </w:rPr>
        <w:t>вопросами</w:t>
      </w:r>
      <w:r w:rsidRPr="00C126F8">
        <w:rPr>
          <w:lang w:val="ru-RU"/>
        </w:rPr>
        <w:t>.</w:t>
      </w:r>
    </w:p>
    <w:p w:rsidR="005C4BE2" w:rsidRDefault="005C4BE2" w:rsidP="00C126F8">
      <w:pPr>
        <w:pStyle w:val="a3"/>
        <w:spacing w:before="237"/>
        <w:ind w:left="100" w:right="153" w:firstLine="620"/>
        <w:jc w:val="both"/>
        <w:rPr>
          <w:lang w:val="ru-RU"/>
        </w:rPr>
      </w:pPr>
      <w:r w:rsidRPr="005C4BE2">
        <w:rPr>
          <w:lang w:val="ru-RU"/>
        </w:rPr>
        <w:t>Основополагающие принципы безопасности МАГАТЭ [1] служат основой для норм безопасности МАГАТЭ, включая регулирование безопасности. В частности, МАГАТЭ установл</w:t>
      </w:r>
      <w:r>
        <w:rPr>
          <w:lang w:val="ru-RU"/>
        </w:rPr>
        <w:t>ены</w:t>
      </w:r>
      <w:r w:rsidRPr="005C4BE2">
        <w:rPr>
          <w:lang w:val="ru-RU"/>
        </w:rPr>
        <w:t xml:space="preserve"> </w:t>
      </w:r>
      <w:r>
        <w:rPr>
          <w:lang w:val="ru-RU"/>
        </w:rPr>
        <w:t>нормы</w:t>
      </w:r>
      <w:r w:rsidRPr="005C4BE2">
        <w:rPr>
          <w:lang w:val="ru-RU"/>
        </w:rPr>
        <w:t xml:space="preserve"> безопасности, касающиеся государственной, правовой и регулирующей </w:t>
      </w:r>
      <w:r>
        <w:rPr>
          <w:lang w:val="ru-RU"/>
        </w:rPr>
        <w:t>основы</w:t>
      </w:r>
      <w:r w:rsidRPr="005C4BE2">
        <w:rPr>
          <w:lang w:val="ru-RU"/>
        </w:rPr>
        <w:t xml:space="preserve"> безопасности. Эти </w:t>
      </w:r>
      <w:r>
        <w:rPr>
          <w:lang w:val="ru-RU"/>
        </w:rPr>
        <w:t>номы</w:t>
      </w:r>
      <w:r w:rsidRPr="005C4BE2">
        <w:rPr>
          <w:lang w:val="ru-RU"/>
        </w:rPr>
        <w:t xml:space="preserve"> безопасности содержат требования и рекомендации в отношении полномочий, независимости и компетентности каждого национального регулирующего органа.</w:t>
      </w:r>
    </w:p>
    <w:p w:rsidR="005C4BE2" w:rsidRDefault="005C4BE2" w:rsidP="00C126F8">
      <w:pPr>
        <w:pStyle w:val="a3"/>
        <w:spacing w:before="237"/>
        <w:ind w:left="100" w:right="153" w:firstLine="620"/>
        <w:jc w:val="both"/>
        <w:rPr>
          <w:lang w:val="ru-RU"/>
        </w:rPr>
      </w:pPr>
      <w:r>
        <w:rPr>
          <w:lang w:val="ru-RU"/>
        </w:rPr>
        <w:t>Услуга по к</w:t>
      </w:r>
      <w:r w:rsidRPr="005C4BE2">
        <w:rPr>
          <w:lang w:val="ru-RU"/>
        </w:rPr>
        <w:t>омплексн</w:t>
      </w:r>
      <w:r>
        <w:rPr>
          <w:lang w:val="ru-RU"/>
        </w:rPr>
        <w:t>ой оценке деятельности регулирующих органов</w:t>
      </w:r>
      <w:r w:rsidRPr="005C4BE2">
        <w:rPr>
          <w:lang w:val="ru-RU"/>
        </w:rPr>
        <w:t xml:space="preserve"> была разработана для поддержки применения Основ безопасности МАГАТЭ, требований и руководств</w:t>
      </w:r>
      <w:r>
        <w:rPr>
          <w:lang w:val="ru-RU"/>
        </w:rPr>
        <w:t xml:space="preserve"> по безопасности</w:t>
      </w:r>
      <w:r w:rsidRPr="005C4BE2">
        <w:rPr>
          <w:lang w:val="ru-RU"/>
        </w:rPr>
        <w:t xml:space="preserve">, а также для повышения эффективности национальных инфраструктур регулирования безопасности. </w:t>
      </w:r>
      <w:r>
        <w:rPr>
          <w:lang w:val="ru-RU"/>
        </w:rPr>
        <w:t xml:space="preserve">В ее рамках от </w:t>
      </w:r>
      <w:r w:rsidRPr="005C4BE2">
        <w:rPr>
          <w:lang w:val="ru-RU"/>
        </w:rPr>
        <w:t>государств</w:t>
      </w:r>
      <w:r>
        <w:rPr>
          <w:lang w:val="ru-RU"/>
        </w:rPr>
        <w:t>а</w:t>
      </w:r>
      <w:r w:rsidRPr="005C4BE2">
        <w:rPr>
          <w:lang w:val="ru-RU"/>
        </w:rPr>
        <w:t>-член</w:t>
      </w:r>
      <w:r>
        <w:rPr>
          <w:lang w:val="ru-RU"/>
        </w:rPr>
        <w:t>а</w:t>
      </w:r>
      <w:r w:rsidRPr="005C4BE2">
        <w:rPr>
          <w:lang w:val="ru-RU"/>
        </w:rPr>
        <w:t xml:space="preserve"> </w:t>
      </w:r>
      <w:r>
        <w:rPr>
          <w:lang w:val="ru-RU"/>
        </w:rPr>
        <w:t xml:space="preserve">требуется </w:t>
      </w:r>
      <w:r w:rsidRPr="005C4BE2">
        <w:rPr>
          <w:lang w:val="ru-RU"/>
        </w:rPr>
        <w:t>прове</w:t>
      </w:r>
      <w:r>
        <w:rPr>
          <w:lang w:val="ru-RU"/>
        </w:rPr>
        <w:t>дение</w:t>
      </w:r>
      <w:r w:rsidRPr="005C4BE2">
        <w:rPr>
          <w:lang w:val="ru-RU"/>
        </w:rPr>
        <w:t xml:space="preserve"> самооценк</w:t>
      </w:r>
      <w:r>
        <w:rPr>
          <w:lang w:val="ru-RU"/>
        </w:rPr>
        <w:t>и</w:t>
      </w:r>
      <w:r w:rsidRPr="005C4BE2">
        <w:rPr>
          <w:lang w:val="ru-RU"/>
        </w:rPr>
        <w:t xml:space="preserve"> своей регулирующей инфраструктуры в со</w:t>
      </w:r>
      <w:r w:rsidR="00B0789B">
        <w:rPr>
          <w:lang w:val="ru-RU"/>
        </w:rPr>
        <w:t xml:space="preserve">ответствии с </w:t>
      </w:r>
      <w:r>
        <w:rPr>
          <w:lang w:val="ru-RU"/>
        </w:rPr>
        <w:t>нормами</w:t>
      </w:r>
      <w:r w:rsidRPr="005C4BE2">
        <w:rPr>
          <w:lang w:val="ru-RU"/>
        </w:rPr>
        <w:t xml:space="preserve"> безопасности МАГАТЭ </w:t>
      </w:r>
      <w:r w:rsidR="00B0789B">
        <w:rPr>
          <w:lang w:val="ru-RU"/>
        </w:rPr>
        <w:t>согласно</w:t>
      </w:r>
      <w:r w:rsidRPr="005C4BE2">
        <w:rPr>
          <w:lang w:val="ru-RU"/>
        </w:rPr>
        <w:t xml:space="preserve"> Метод</w:t>
      </w:r>
      <w:r w:rsidR="00B0789B">
        <w:rPr>
          <w:lang w:val="ru-RU"/>
        </w:rPr>
        <w:t>ике</w:t>
      </w:r>
      <w:r w:rsidRPr="005C4BE2">
        <w:rPr>
          <w:lang w:val="ru-RU"/>
        </w:rPr>
        <w:t xml:space="preserve"> самооценки МАГАТЭ. </w:t>
      </w:r>
      <w:r w:rsidR="00B0789B">
        <w:rPr>
          <w:lang w:val="ru-RU"/>
        </w:rPr>
        <w:t xml:space="preserve">После этого </w:t>
      </w:r>
      <w:r w:rsidRPr="005C4BE2">
        <w:rPr>
          <w:lang w:val="ru-RU"/>
        </w:rPr>
        <w:t xml:space="preserve">следует </w:t>
      </w:r>
      <w:r w:rsidR="00F95DC8">
        <w:rPr>
          <w:lang w:val="ru-RU"/>
        </w:rPr>
        <w:t>независимая</w:t>
      </w:r>
      <w:r w:rsidRPr="005C4BE2">
        <w:rPr>
          <w:lang w:val="ru-RU"/>
        </w:rPr>
        <w:t xml:space="preserve"> оценк</w:t>
      </w:r>
      <w:r w:rsidR="00B0789B">
        <w:rPr>
          <w:lang w:val="ru-RU"/>
        </w:rPr>
        <w:t>а</w:t>
      </w:r>
      <w:r w:rsidRPr="005C4BE2">
        <w:rPr>
          <w:lang w:val="ru-RU"/>
        </w:rPr>
        <w:t>, координируем</w:t>
      </w:r>
      <w:r w:rsidR="00B0789B">
        <w:rPr>
          <w:lang w:val="ru-RU"/>
        </w:rPr>
        <w:t>ая</w:t>
      </w:r>
      <w:r w:rsidRPr="005C4BE2">
        <w:rPr>
          <w:lang w:val="ru-RU"/>
        </w:rPr>
        <w:t xml:space="preserve"> МАГАТЭ, проводи</w:t>
      </w:r>
      <w:r w:rsidR="00B0789B">
        <w:rPr>
          <w:lang w:val="ru-RU"/>
        </w:rPr>
        <w:t>мая</w:t>
      </w:r>
      <w:r w:rsidRPr="005C4BE2">
        <w:rPr>
          <w:lang w:val="ru-RU"/>
        </w:rPr>
        <w:t xml:space="preserve"> групп</w:t>
      </w:r>
      <w:r w:rsidR="00B0789B">
        <w:rPr>
          <w:lang w:val="ru-RU"/>
        </w:rPr>
        <w:t>ой</w:t>
      </w:r>
      <w:r w:rsidRPr="005C4BE2">
        <w:rPr>
          <w:lang w:val="ru-RU"/>
        </w:rPr>
        <w:t xml:space="preserve"> международных экспертов под руководством старшего регулирующего органа из государства-члена. </w:t>
      </w:r>
      <w:r w:rsidR="00B0789B">
        <w:rPr>
          <w:lang w:val="ru-RU"/>
        </w:rPr>
        <w:t xml:space="preserve">Структура </w:t>
      </w:r>
      <w:r w:rsidR="009431F1">
        <w:rPr>
          <w:lang w:val="ru-RU"/>
        </w:rPr>
        <w:t>оценки</w:t>
      </w:r>
      <w:r w:rsidR="00B0789B">
        <w:rPr>
          <w:lang w:val="ru-RU"/>
        </w:rPr>
        <w:t xml:space="preserve"> нацелена на</w:t>
      </w:r>
      <w:r w:rsidRPr="005C4BE2">
        <w:rPr>
          <w:lang w:val="ru-RU"/>
        </w:rPr>
        <w:t xml:space="preserve"> выявлени</w:t>
      </w:r>
      <w:r w:rsidR="00B0789B">
        <w:rPr>
          <w:lang w:val="ru-RU"/>
        </w:rPr>
        <w:t>е</w:t>
      </w:r>
      <w:r w:rsidRPr="005C4BE2">
        <w:rPr>
          <w:lang w:val="ru-RU"/>
        </w:rPr>
        <w:t xml:space="preserve"> областей, требующих улучшения, и формулировани</w:t>
      </w:r>
      <w:r w:rsidR="00B0789B">
        <w:rPr>
          <w:lang w:val="ru-RU"/>
        </w:rPr>
        <w:t>е</w:t>
      </w:r>
      <w:r w:rsidRPr="005C4BE2">
        <w:rPr>
          <w:lang w:val="ru-RU"/>
        </w:rPr>
        <w:t xml:space="preserve"> принимающей страной плана действий по устранению выявленных недостатков. Миссии IRRS предоставляют принимающей стране и членам группы </w:t>
      </w:r>
      <w:r w:rsidR="00F95DC8">
        <w:rPr>
          <w:lang w:val="ru-RU"/>
        </w:rPr>
        <w:t>независимой</w:t>
      </w:r>
      <w:r w:rsidRPr="005C4BE2">
        <w:rPr>
          <w:lang w:val="ru-RU"/>
        </w:rPr>
        <w:t xml:space="preserve"> оценки возможность обменяться опытом в отношении как технических, так и </w:t>
      </w:r>
      <w:r w:rsidR="00B0789B">
        <w:rPr>
          <w:lang w:val="ru-RU"/>
        </w:rPr>
        <w:t>стратегических</w:t>
      </w:r>
      <w:r w:rsidRPr="005C4BE2">
        <w:rPr>
          <w:lang w:val="ru-RU"/>
        </w:rPr>
        <w:t xml:space="preserve"> вопросов регулирования. Обсуждения, проводимые во время миссий IRRS, учитывают </w:t>
      </w:r>
      <w:r w:rsidR="00B0789B">
        <w:rPr>
          <w:lang w:val="ru-RU"/>
        </w:rPr>
        <w:t>вопросы</w:t>
      </w:r>
      <w:r w:rsidRPr="005C4BE2">
        <w:rPr>
          <w:lang w:val="ru-RU"/>
        </w:rPr>
        <w:t>, выявленные как в ходе самооценки государств, так и в ходе анализа группой IRRS технических областей регулирования.</w:t>
      </w:r>
    </w:p>
    <w:p w:rsidR="00B0789B" w:rsidRDefault="00B0789B" w:rsidP="00C126F8">
      <w:pPr>
        <w:pStyle w:val="a3"/>
        <w:spacing w:before="237"/>
        <w:ind w:left="100" w:right="153" w:firstLine="620"/>
        <w:jc w:val="both"/>
        <w:rPr>
          <w:lang w:val="ru-RU"/>
        </w:rPr>
      </w:pPr>
      <w:r w:rsidRPr="00B0789B">
        <w:rPr>
          <w:lang w:val="ru-RU"/>
        </w:rPr>
        <w:t xml:space="preserve">В пределах разумных и необходимых различий между национальными подходами к регулированию не существует абсолютной меры адекватности и эффективности различных систем. Заметные различия неизбежны между регулирующими инфраструктурами государств, имеющих одну или несколько ядерных установок и большое количество и разнообразие практик использования источников излучения, по сравнению с государствами, не имеющими ядерных установок и </w:t>
      </w:r>
      <w:r>
        <w:rPr>
          <w:lang w:val="ru-RU"/>
        </w:rPr>
        <w:t xml:space="preserve">имеющих </w:t>
      </w:r>
      <w:r w:rsidRPr="00B0789B">
        <w:rPr>
          <w:lang w:val="ru-RU"/>
        </w:rPr>
        <w:t>относительно небольш</w:t>
      </w:r>
      <w:r>
        <w:rPr>
          <w:lang w:val="ru-RU"/>
        </w:rPr>
        <w:t>ое</w:t>
      </w:r>
      <w:r w:rsidRPr="00B0789B">
        <w:rPr>
          <w:lang w:val="ru-RU"/>
        </w:rPr>
        <w:t xml:space="preserve"> количество практик использования источников излучения. </w:t>
      </w:r>
      <w:r>
        <w:rPr>
          <w:lang w:val="ru-RU"/>
        </w:rPr>
        <w:t xml:space="preserve">В таких крайних случаях </w:t>
      </w:r>
      <w:r w:rsidRPr="00B0789B">
        <w:rPr>
          <w:lang w:val="ru-RU"/>
        </w:rPr>
        <w:t xml:space="preserve">подход </w:t>
      </w:r>
      <w:r>
        <w:rPr>
          <w:lang w:val="ru-RU"/>
        </w:rPr>
        <w:t xml:space="preserve">к регулированию </w:t>
      </w:r>
      <w:r w:rsidRPr="00B0789B">
        <w:rPr>
          <w:lang w:val="ru-RU"/>
        </w:rPr>
        <w:t xml:space="preserve">и требования могут существенно различаться. Процесс </w:t>
      </w:r>
      <w:r>
        <w:rPr>
          <w:lang w:val="ru-RU"/>
        </w:rPr>
        <w:t xml:space="preserve">оценки деятельности регулирующих органов </w:t>
      </w:r>
      <w:r>
        <w:t>IRRS</w:t>
      </w:r>
      <w:r w:rsidRPr="00B0789B">
        <w:rPr>
          <w:lang w:val="ru-RU"/>
        </w:rPr>
        <w:t xml:space="preserve"> дает возможность </w:t>
      </w:r>
      <w:r>
        <w:rPr>
          <w:lang w:val="ru-RU"/>
        </w:rPr>
        <w:t xml:space="preserve">проведения </w:t>
      </w:r>
      <w:r w:rsidR="00F95DC8">
        <w:rPr>
          <w:lang w:val="ru-RU"/>
        </w:rPr>
        <w:t>независимой</w:t>
      </w:r>
      <w:r w:rsidR="004F6EDC">
        <w:rPr>
          <w:lang w:val="ru-RU"/>
        </w:rPr>
        <w:t xml:space="preserve"> </w:t>
      </w:r>
      <w:r w:rsidR="009431F1">
        <w:rPr>
          <w:lang w:val="ru-RU"/>
        </w:rPr>
        <w:t>оценки</w:t>
      </w:r>
      <w:r>
        <w:rPr>
          <w:lang w:val="ru-RU"/>
        </w:rPr>
        <w:t xml:space="preserve"> </w:t>
      </w:r>
      <w:r w:rsidRPr="00B0789B">
        <w:rPr>
          <w:lang w:val="ru-RU"/>
        </w:rPr>
        <w:t xml:space="preserve">как технических, так и </w:t>
      </w:r>
      <w:r>
        <w:rPr>
          <w:lang w:val="ru-RU"/>
        </w:rPr>
        <w:t>стратегических</w:t>
      </w:r>
      <w:r w:rsidRPr="00B0789B">
        <w:rPr>
          <w:lang w:val="ru-RU"/>
        </w:rPr>
        <w:t xml:space="preserve"> вопросов регулирования в любом государстве, независимо от уровня развития его </w:t>
      </w:r>
      <w:r>
        <w:rPr>
          <w:lang w:val="ru-RU"/>
        </w:rPr>
        <w:t>объектов</w:t>
      </w:r>
      <w:r w:rsidRPr="00B0789B">
        <w:rPr>
          <w:lang w:val="ru-RU"/>
        </w:rPr>
        <w:t xml:space="preserve"> и деятельности, связанной с ионизирующим излучением или ядерной программой.</w:t>
      </w:r>
      <w:r>
        <w:rPr>
          <w:lang w:val="ru-RU"/>
        </w:rPr>
        <w:t xml:space="preserve"> </w:t>
      </w:r>
      <w:r w:rsidRPr="00B0789B">
        <w:rPr>
          <w:lang w:val="ru-RU"/>
        </w:rPr>
        <w:t>Он позволяет объективно с</w:t>
      </w:r>
      <w:r w:rsidR="00FB0D29">
        <w:rPr>
          <w:lang w:val="ru-RU"/>
        </w:rPr>
        <w:t>опоставить</w:t>
      </w:r>
      <w:r w:rsidRPr="00B0789B">
        <w:rPr>
          <w:lang w:val="ru-RU"/>
        </w:rPr>
        <w:t xml:space="preserve"> национальную нормативн</w:t>
      </w:r>
      <w:r>
        <w:rPr>
          <w:lang w:val="ru-RU"/>
        </w:rPr>
        <w:t>ую основу</w:t>
      </w:r>
      <w:r w:rsidRPr="00B0789B">
        <w:rPr>
          <w:lang w:val="ru-RU"/>
        </w:rPr>
        <w:t xml:space="preserve"> и инфраструктуру с</w:t>
      </w:r>
      <w:r w:rsidR="00FB0D29">
        <w:rPr>
          <w:lang w:val="ru-RU"/>
        </w:rPr>
        <w:t xml:space="preserve"> нормами</w:t>
      </w:r>
      <w:r w:rsidRPr="00B0789B">
        <w:rPr>
          <w:lang w:val="ru-RU"/>
        </w:rPr>
        <w:t xml:space="preserve"> безопасности МАГАТЭ. IRRS максимально объективно оценивает инфраструктуру </w:t>
      </w:r>
      <w:r w:rsidR="00FB0D29">
        <w:rPr>
          <w:lang w:val="ru-RU"/>
        </w:rPr>
        <w:t>регулирования безопасности Государства</w:t>
      </w:r>
      <w:r w:rsidRPr="00B0789B">
        <w:rPr>
          <w:lang w:val="ru-RU"/>
        </w:rPr>
        <w:t xml:space="preserve"> </w:t>
      </w:r>
      <w:r w:rsidR="00FB0D29">
        <w:rPr>
          <w:lang w:val="ru-RU"/>
        </w:rPr>
        <w:t xml:space="preserve">с учетом </w:t>
      </w:r>
      <w:r w:rsidRPr="00B0789B">
        <w:rPr>
          <w:lang w:val="ru-RU"/>
        </w:rPr>
        <w:t xml:space="preserve">этих </w:t>
      </w:r>
      <w:r w:rsidR="00FB0D29">
        <w:rPr>
          <w:lang w:val="ru-RU"/>
        </w:rPr>
        <w:t>норм</w:t>
      </w:r>
      <w:r w:rsidRPr="00B0789B">
        <w:rPr>
          <w:lang w:val="ru-RU"/>
        </w:rPr>
        <w:t xml:space="preserve"> и предоставляет рекомендации и предложения по улучшению, а также передов</w:t>
      </w:r>
      <w:r w:rsidR="00FB0D29">
        <w:rPr>
          <w:lang w:val="ru-RU"/>
        </w:rPr>
        <w:t>ым</w:t>
      </w:r>
      <w:r w:rsidRPr="00B0789B">
        <w:rPr>
          <w:lang w:val="ru-RU"/>
        </w:rPr>
        <w:t xml:space="preserve"> практик</w:t>
      </w:r>
      <w:r w:rsidR="00FB0D29">
        <w:rPr>
          <w:lang w:val="ru-RU"/>
        </w:rPr>
        <w:t>ам</w:t>
      </w:r>
      <w:r w:rsidRPr="00B0789B">
        <w:rPr>
          <w:lang w:val="ru-RU"/>
        </w:rPr>
        <w:t xml:space="preserve">. Экспертная </w:t>
      </w:r>
      <w:r w:rsidR="00F95DC8">
        <w:rPr>
          <w:lang w:val="ru-RU"/>
        </w:rPr>
        <w:t>независимая</w:t>
      </w:r>
      <w:r w:rsidRPr="00B0789B">
        <w:rPr>
          <w:lang w:val="ru-RU"/>
        </w:rPr>
        <w:t xml:space="preserve"> оценка текущей степени со</w:t>
      </w:r>
      <w:r w:rsidR="00FB0D29">
        <w:rPr>
          <w:lang w:val="ru-RU"/>
        </w:rPr>
        <w:t>ответствия</w:t>
      </w:r>
      <w:r w:rsidRPr="00B0789B">
        <w:rPr>
          <w:lang w:val="ru-RU"/>
        </w:rPr>
        <w:t xml:space="preserve"> норм</w:t>
      </w:r>
      <w:r w:rsidR="00FB0D29">
        <w:rPr>
          <w:lang w:val="ru-RU"/>
        </w:rPr>
        <w:t>ам</w:t>
      </w:r>
      <w:r w:rsidRPr="00B0789B">
        <w:rPr>
          <w:lang w:val="ru-RU"/>
        </w:rPr>
        <w:t xml:space="preserve"> безопасности МАГАТЭ является хорошим показателем эффективности регулирующего надзора за ядерной безопасностью, радиационной безопасностью, безопасностью радиоактивных отходов и </w:t>
      </w:r>
      <w:r w:rsidR="00FB0D29">
        <w:rPr>
          <w:lang w:val="ru-RU"/>
        </w:rPr>
        <w:t xml:space="preserve">безопасностью </w:t>
      </w:r>
      <w:r w:rsidRPr="00B0789B">
        <w:rPr>
          <w:lang w:val="ru-RU"/>
        </w:rPr>
        <w:t>транспортиров</w:t>
      </w:r>
      <w:r w:rsidR="00FB0D29">
        <w:rPr>
          <w:lang w:val="ru-RU"/>
        </w:rPr>
        <w:t>ания</w:t>
      </w:r>
      <w:r w:rsidRPr="00B0789B">
        <w:rPr>
          <w:lang w:val="ru-RU"/>
        </w:rPr>
        <w:t>.</w:t>
      </w:r>
    </w:p>
    <w:p w:rsidR="00FB0D29" w:rsidRDefault="00FB0D29" w:rsidP="00C126F8">
      <w:pPr>
        <w:pStyle w:val="a3"/>
        <w:spacing w:before="237"/>
        <w:ind w:left="100" w:right="153" w:firstLine="620"/>
        <w:jc w:val="both"/>
        <w:rPr>
          <w:lang w:val="ru-RU"/>
        </w:rPr>
      </w:pPr>
      <w:r w:rsidRPr="00FB0D29">
        <w:rPr>
          <w:lang w:val="ru-RU"/>
        </w:rPr>
        <w:t>В течение 4 лет проводится</w:t>
      </w:r>
      <w:r>
        <w:rPr>
          <w:lang w:val="ru-RU"/>
        </w:rPr>
        <w:t xml:space="preserve"> пос</w:t>
      </w:r>
      <w:r w:rsidR="005F7D96">
        <w:rPr>
          <w:lang w:val="ru-RU"/>
        </w:rPr>
        <w:t>т-</w:t>
      </w:r>
      <w:r w:rsidRPr="00FB0D29">
        <w:rPr>
          <w:lang w:val="ru-RU"/>
        </w:rPr>
        <w:t xml:space="preserve">миссия, в ходе которой принимающая страна и команда IRRS оценивают прогресс </w:t>
      </w:r>
      <w:r>
        <w:rPr>
          <w:lang w:val="ru-RU"/>
        </w:rPr>
        <w:t>исполнения</w:t>
      </w:r>
      <w:r w:rsidRPr="00FB0D29">
        <w:rPr>
          <w:lang w:val="ru-RU"/>
        </w:rPr>
        <w:t xml:space="preserve"> рекомендаций и предложений за период, прошедший после первоначально</w:t>
      </w:r>
      <w:r w:rsidR="004F6EDC">
        <w:rPr>
          <w:lang w:val="ru-RU"/>
        </w:rPr>
        <w:t xml:space="preserve">й </w:t>
      </w:r>
      <w:r w:rsidR="009431F1">
        <w:rPr>
          <w:lang w:val="ru-RU"/>
        </w:rPr>
        <w:t>оценки</w:t>
      </w:r>
      <w:r w:rsidRPr="00FB0D29">
        <w:rPr>
          <w:lang w:val="ru-RU"/>
        </w:rPr>
        <w:t xml:space="preserve">. </w:t>
      </w:r>
      <w:r>
        <w:rPr>
          <w:lang w:val="ru-RU"/>
        </w:rPr>
        <w:t>Пос</w:t>
      </w:r>
      <w:r w:rsidR="005F7D96">
        <w:rPr>
          <w:lang w:val="ru-RU"/>
        </w:rPr>
        <w:t>т-</w:t>
      </w:r>
      <w:r w:rsidRPr="00FB0D29">
        <w:rPr>
          <w:lang w:val="ru-RU"/>
        </w:rPr>
        <w:t xml:space="preserve">миссия </w:t>
      </w:r>
      <w:r>
        <w:t>IRRS</w:t>
      </w:r>
      <w:r w:rsidRPr="00FB0D29">
        <w:rPr>
          <w:lang w:val="ru-RU"/>
        </w:rPr>
        <w:t xml:space="preserve"> также дает возможность МАГАТЭ, международным экспертам и принимающей стране определить дополнительные технические и </w:t>
      </w:r>
      <w:r>
        <w:rPr>
          <w:lang w:val="ru-RU"/>
        </w:rPr>
        <w:t>стратегические</w:t>
      </w:r>
      <w:r w:rsidRPr="00FB0D29">
        <w:rPr>
          <w:lang w:val="ru-RU"/>
        </w:rPr>
        <w:t xml:space="preserve"> вопросы для рассмотрения и определить дополнительные передовые </w:t>
      </w:r>
      <w:r>
        <w:rPr>
          <w:lang w:val="ru-RU"/>
        </w:rPr>
        <w:t>практики</w:t>
      </w:r>
      <w:r w:rsidRPr="00FB0D29">
        <w:rPr>
          <w:lang w:val="ru-RU"/>
        </w:rPr>
        <w:t>.</w:t>
      </w:r>
    </w:p>
    <w:p w:rsidR="00FB0D29" w:rsidRDefault="00FB0D29" w:rsidP="00C126F8">
      <w:pPr>
        <w:pStyle w:val="a3"/>
        <w:spacing w:before="237"/>
        <w:ind w:left="100" w:right="153" w:firstLine="620"/>
        <w:jc w:val="both"/>
        <w:rPr>
          <w:lang w:val="ru-RU"/>
        </w:rPr>
      </w:pPr>
      <w:r w:rsidRPr="00FB0D29">
        <w:rPr>
          <w:lang w:val="ru-RU"/>
        </w:rPr>
        <w:t xml:space="preserve">Опыт показывает, что процесс </w:t>
      </w:r>
      <w:r>
        <w:t>IRRS</w:t>
      </w:r>
      <w:r w:rsidRPr="00FB0D29">
        <w:rPr>
          <w:lang w:val="ru-RU"/>
        </w:rPr>
        <w:t xml:space="preserve"> в идеале следует 10-летнему циклу, когда первоначальные миссии </w:t>
      </w:r>
      <w:r>
        <w:t>IRRS</w:t>
      </w:r>
      <w:r w:rsidRPr="00FB0D29">
        <w:rPr>
          <w:lang w:val="ru-RU"/>
        </w:rPr>
        <w:t xml:space="preserve"> повторяются каждые 10 лет, а пос</w:t>
      </w:r>
      <w:r w:rsidR="005F7D96">
        <w:rPr>
          <w:lang w:val="ru-RU"/>
        </w:rPr>
        <w:t>т-</w:t>
      </w:r>
      <w:r w:rsidRPr="00FB0D29">
        <w:rPr>
          <w:lang w:val="ru-RU"/>
        </w:rPr>
        <w:t xml:space="preserve">миссии </w:t>
      </w:r>
      <w:r>
        <w:t>IRRS</w:t>
      </w:r>
      <w:r w:rsidRPr="00FB0D29">
        <w:rPr>
          <w:lang w:val="ru-RU"/>
        </w:rPr>
        <w:t xml:space="preserve"> проводятся через 2–4 года после первоначальных. Такой цикл обеспечивает ясность и последовательность, а это означает, что все стороны понимают ожидания и могут соответствующим образом </w:t>
      </w:r>
      <w:r>
        <w:rPr>
          <w:lang w:val="ru-RU"/>
        </w:rPr>
        <w:t>строить планы</w:t>
      </w:r>
      <w:r w:rsidRPr="00FB0D29">
        <w:rPr>
          <w:lang w:val="ru-RU"/>
        </w:rPr>
        <w:t xml:space="preserve">. Однако существует гибкость в определении этого цикла для удовлетворения оперативных потребностей принимающей страны. </w:t>
      </w:r>
      <w:r>
        <w:rPr>
          <w:lang w:val="ru-RU"/>
        </w:rPr>
        <w:t xml:space="preserve">Несмотря на то, что </w:t>
      </w:r>
      <w:r w:rsidRPr="00FB0D29">
        <w:rPr>
          <w:lang w:val="ru-RU"/>
        </w:rPr>
        <w:t xml:space="preserve">принятие 10-летнего цикла является хорошей практикой, запрос </w:t>
      </w:r>
      <w:r>
        <w:rPr>
          <w:lang w:val="ru-RU"/>
        </w:rPr>
        <w:t>о</w:t>
      </w:r>
      <w:r w:rsidRPr="00FB0D29">
        <w:rPr>
          <w:lang w:val="ru-RU"/>
        </w:rPr>
        <w:t xml:space="preserve"> </w:t>
      </w:r>
      <w:r>
        <w:rPr>
          <w:lang w:val="ru-RU"/>
        </w:rPr>
        <w:t xml:space="preserve">проведении миссии </w:t>
      </w:r>
      <w:r>
        <w:t>IRRS</w:t>
      </w:r>
      <w:r w:rsidRPr="00FB0D29">
        <w:rPr>
          <w:lang w:val="ru-RU"/>
        </w:rPr>
        <w:t>, как и люб</w:t>
      </w:r>
      <w:r>
        <w:rPr>
          <w:lang w:val="ru-RU"/>
        </w:rPr>
        <w:t>ой</w:t>
      </w:r>
      <w:r w:rsidRPr="00FB0D29">
        <w:rPr>
          <w:lang w:val="ru-RU"/>
        </w:rPr>
        <w:t xml:space="preserve"> друг</w:t>
      </w:r>
      <w:r>
        <w:rPr>
          <w:lang w:val="ru-RU"/>
        </w:rPr>
        <w:t>ой</w:t>
      </w:r>
      <w:r w:rsidRPr="00FB0D29">
        <w:rPr>
          <w:lang w:val="ru-RU"/>
        </w:rPr>
        <w:t xml:space="preserve"> услуг</w:t>
      </w:r>
      <w:r>
        <w:rPr>
          <w:lang w:val="ru-RU"/>
        </w:rPr>
        <w:t>и</w:t>
      </w:r>
      <w:r w:rsidRPr="00FB0D29">
        <w:rPr>
          <w:lang w:val="ru-RU"/>
        </w:rPr>
        <w:t xml:space="preserve"> МАГАТЭ</w:t>
      </w:r>
      <w:r>
        <w:rPr>
          <w:lang w:val="ru-RU"/>
        </w:rPr>
        <w:t>, зависит от принимающей страны</w:t>
      </w:r>
      <w:r w:rsidRPr="00FB0D29">
        <w:rPr>
          <w:lang w:val="ru-RU"/>
        </w:rPr>
        <w:t>.</w:t>
      </w:r>
    </w:p>
    <w:p w:rsidR="00FB0D29" w:rsidRDefault="001726DF" w:rsidP="00C126F8">
      <w:pPr>
        <w:pStyle w:val="a3"/>
        <w:spacing w:before="237"/>
        <w:ind w:left="100" w:right="153" w:firstLine="620"/>
        <w:jc w:val="both"/>
        <w:rPr>
          <w:lang w:val="ru-RU"/>
        </w:rPr>
      </w:pPr>
      <w:r>
        <w:rPr>
          <w:lang w:val="ru-RU"/>
        </w:rPr>
        <w:t xml:space="preserve">Настоящее Руководство </w:t>
      </w:r>
      <w:r w:rsidR="00C365B7">
        <w:rPr>
          <w:lang w:val="ru-RU"/>
        </w:rPr>
        <w:t xml:space="preserve">по </w:t>
      </w:r>
      <w:r>
        <w:t>IRRS</w:t>
      </w:r>
      <w:r>
        <w:rPr>
          <w:lang w:val="ru-RU"/>
        </w:rPr>
        <w:t xml:space="preserve"> предоставляет:</w:t>
      </w:r>
    </w:p>
    <w:p w:rsidR="001726DF" w:rsidRPr="001726DF" w:rsidRDefault="001726DF" w:rsidP="001726DF">
      <w:pPr>
        <w:pStyle w:val="a3"/>
        <w:numPr>
          <w:ilvl w:val="0"/>
          <w:numId w:val="53"/>
        </w:numPr>
        <w:spacing w:before="237"/>
        <w:ind w:left="709" w:right="153" w:hanging="567"/>
        <w:jc w:val="both"/>
        <w:rPr>
          <w:lang w:val="ru-RU"/>
        </w:rPr>
      </w:pPr>
      <w:r w:rsidRPr="001726DF">
        <w:rPr>
          <w:lang w:val="ru-RU"/>
        </w:rPr>
        <w:t xml:space="preserve">руководство для принимающих стран, экспертов и координаторов </w:t>
      </w:r>
      <w:r w:rsidR="000A2ED2">
        <w:rPr>
          <w:lang w:val="ru-RU"/>
        </w:rPr>
        <w:t xml:space="preserve">от </w:t>
      </w:r>
      <w:r w:rsidRPr="001726DF">
        <w:rPr>
          <w:lang w:val="ru-RU"/>
        </w:rPr>
        <w:t>МАГАТЭ по подготовке, проведению и отчетности по первоначальным и пос</w:t>
      </w:r>
      <w:r w:rsidR="005F7D96">
        <w:rPr>
          <w:lang w:val="ru-RU"/>
        </w:rPr>
        <w:t>т-</w:t>
      </w:r>
      <w:r w:rsidRPr="001726DF">
        <w:rPr>
          <w:lang w:val="ru-RU"/>
        </w:rPr>
        <w:t xml:space="preserve">миссиям </w:t>
      </w:r>
      <w:r>
        <w:t>IRRS</w:t>
      </w:r>
      <w:r w:rsidRPr="001726DF">
        <w:rPr>
          <w:lang w:val="ru-RU"/>
        </w:rPr>
        <w:t>;</w:t>
      </w:r>
    </w:p>
    <w:p w:rsidR="001726DF" w:rsidRDefault="001726DF" w:rsidP="001726DF">
      <w:pPr>
        <w:pStyle w:val="a3"/>
        <w:numPr>
          <w:ilvl w:val="0"/>
          <w:numId w:val="53"/>
        </w:numPr>
        <w:spacing w:before="237"/>
        <w:ind w:left="709" w:right="153" w:hanging="567"/>
        <w:jc w:val="both"/>
        <w:rPr>
          <w:lang w:val="ru-RU"/>
        </w:rPr>
      </w:pPr>
      <w:r w:rsidRPr="001726DF">
        <w:rPr>
          <w:lang w:val="ru-RU"/>
        </w:rPr>
        <w:t>последовательн</w:t>
      </w:r>
      <w:r>
        <w:rPr>
          <w:lang w:val="ru-RU"/>
        </w:rPr>
        <w:t>ую</w:t>
      </w:r>
      <w:r w:rsidRPr="001726DF">
        <w:rPr>
          <w:lang w:val="ru-RU"/>
        </w:rPr>
        <w:t xml:space="preserve"> и систем</w:t>
      </w:r>
      <w:r>
        <w:rPr>
          <w:lang w:val="ru-RU"/>
        </w:rPr>
        <w:t>ную</w:t>
      </w:r>
      <w:r w:rsidRPr="001726DF">
        <w:rPr>
          <w:lang w:val="ru-RU"/>
        </w:rPr>
        <w:t xml:space="preserve"> метод</w:t>
      </w:r>
      <w:r>
        <w:rPr>
          <w:lang w:val="ru-RU"/>
        </w:rPr>
        <w:t>ику</w:t>
      </w:r>
      <w:r w:rsidRPr="001726DF">
        <w:rPr>
          <w:lang w:val="ru-RU"/>
        </w:rPr>
        <w:t xml:space="preserve"> для:</w:t>
      </w:r>
    </w:p>
    <w:p w:rsidR="001726DF" w:rsidRPr="001726DF" w:rsidRDefault="001726DF" w:rsidP="001726DF">
      <w:pPr>
        <w:pStyle w:val="a3"/>
        <w:spacing w:before="237"/>
        <w:ind w:left="993" w:right="153"/>
        <w:jc w:val="both"/>
        <w:rPr>
          <w:lang w:val="ru-RU"/>
        </w:rPr>
      </w:pPr>
      <w:r w:rsidRPr="001726DF">
        <w:rPr>
          <w:lang w:val="ru-RU"/>
        </w:rPr>
        <w:t xml:space="preserve">- проведение </w:t>
      </w:r>
      <w:r w:rsidR="009431F1">
        <w:rPr>
          <w:lang w:val="ru-RU"/>
        </w:rPr>
        <w:t>оценки</w:t>
      </w:r>
      <w:r w:rsidRPr="001726DF">
        <w:rPr>
          <w:lang w:val="ru-RU"/>
        </w:rPr>
        <w:t xml:space="preserve"> как технических, так и </w:t>
      </w:r>
      <w:r>
        <w:rPr>
          <w:lang w:val="ru-RU"/>
        </w:rPr>
        <w:t xml:space="preserve">стратегических </w:t>
      </w:r>
      <w:r w:rsidRPr="001726DF">
        <w:rPr>
          <w:lang w:val="ru-RU"/>
        </w:rPr>
        <w:t>вопросов</w:t>
      </w:r>
      <w:r>
        <w:rPr>
          <w:lang w:val="ru-RU"/>
        </w:rPr>
        <w:t xml:space="preserve"> регулирования</w:t>
      </w:r>
      <w:r w:rsidRPr="001726DF">
        <w:rPr>
          <w:lang w:val="ru-RU"/>
        </w:rPr>
        <w:t>;</w:t>
      </w:r>
    </w:p>
    <w:p w:rsidR="001726DF" w:rsidRPr="001726DF" w:rsidRDefault="001726DF" w:rsidP="001726DF">
      <w:pPr>
        <w:pStyle w:val="a3"/>
        <w:spacing w:before="237"/>
        <w:ind w:left="993" w:right="153"/>
        <w:jc w:val="both"/>
        <w:rPr>
          <w:lang w:val="ru-RU"/>
        </w:rPr>
      </w:pPr>
      <w:r w:rsidRPr="001726DF">
        <w:rPr>
          <w:lang w:val="ru-RU"/>
        </w:rPr>
        <w:t>- детальн</w:t>
      </w:r>
      <w:r>
        <w:rPr>
          <w:lang w:val="ru-RU"/>
        </w:rPr>
        <w:t>ой</w:t>
      </w:r>
      <w:r w:rsidRPr="001726DF">
        <w:rPr>
          <w:lang w:val="ru-RU"/>
        </w:rPr>
        <w:t>, последовательн</w:t>
      </w:r>
      <w:r>
        <w:rPr>
          <w:lang w:val="ru-RU"/>
        </w:rPr>
        <w:t>ой</w:t>
      </w:r>
      <w:r w:rsidRPr="001726DF">
        <w:rPr>
          <w:lang w:val="ru-RU"/>
        </w:rPr>
        <w:t xml:space="preserve"> оценк</w:t>
      </w:r>
      <w:r>
        <w:rPr>
          <w:lang w:val="ru-RU"/>
        </w:rPr>
        <w:t>и</w:t>
      </w:r>
      <w:r w:rsidRPr="001726DF">
        <w:rPr>
          <w:lang w:val="ru-RU"/>
        </w:rPr>
        <w:t xml:space="preserve"> состояния развития национальной регулирующей инфраструктуры ядерной и радиационной безопасности;</w:t>
      </w:r>
    </w:p>
    <w:p w:rsidR="001726DF" w:rsidRPr="001726DF" w:rsidRDefault="001726DF" w:rsidP="001726DF">
      <w:pPr>
        <w:pStyle w:val="a3"/>
        <w:spacing w:before="237"/>
        <w:ind w:left="993" w:right="153"/>
        <w:jc w:val="both"/>
        <w:rPr>
          <w:lang w:val="ru-RU"/>
        </w:rPr>
      </w:pPr>
      <w:r w:rsidRPr="001726DF">
        <w:rPr>
          <w:lang w:val="ru-RU"/>
        </w:rPr>
        <w:t xml:space="preserve">- определение направлений усовершенствования национальной регулирующей инфраструктуры для обеспечения соответствия </w:t>
      </w:r>
      <w:r>
        <w:rPr>
          <w:lang w:val="ru-RU"/>
        </w:rPr>
        <w:t>нормам</w:t>
      </w:r>
      <w:r w:rsidRPr="001726DF">
        <w:rPr>
          <w:lang w:val="ru-RU"/>
        </w:rPr>
        <w:t xml:space="preserve"> безопасности МАГАТЭ;</w:t>
      </w:r>
    </w:p>
    <w:p w:rsidR="001726DF" w:rsidRPr="001726DF" w:rsidRDefault="001726DF" w:rsidP="001726DF">
      <w:pPr>
        <w:pStyle w:val="a3"/>
        <w:spacing w:before="237"/>
        <w:ind w:left="993" w:right="153"/>
        <w:jc w:val="both"/>
        <w:rPr>
          <w:lang w:val="ru-RU"/>
        </w:rPr>
      </w:pPr>
      <w:r w:rsidRPr="001726DF">
        <w:rPr>
          <w:lang w:val="ru-RU"/>
        </w:rPr>
        <w:t>- предоставлени</w:t>
      </w:r>
      <w:r>
        <w:rPr>
          <w:lang w:val="ru-RU"/>
        </w:rPr>
        <w:t>я</w:t>
      </w:r>
      <w:r w:rsidRPr="001726DF">
        <w:rPr>
          <w:lang w:val="ru-RU"/>
        </w:rPr>
        <w:t xml:space="preserve"> рекомендаций и предложений, связанных с выявленными областями</w:t>
      </w:r>
      <w:r>
        <w:rPr>
          <w:lang w:val="ru-RU"/>
        </w:rPr>
        <w:t>, нуждающимися в</w:t>
      </w:r>
      <w:r w:rsidRPr="001726DF">
        <w:rPr>
          <w:lang w:val="ru-RU"/>
        </w:rPr>
        <w:t xml:space="preserve"> улучшени</w:t>
      </w:r>
      <w:r>
        <w:rPr>
          <w:lang w:val="ru-RU"/>
        </w:rPr>
        <w:t>и</w:t>
      </w:r>
      <w:r w:rsidRPr="001726DF">
        <w:rPr>
          <w:lang w:val="ru-RU"/>
        </w:rPr>
        <w:t>;</w:t>
      </w:r>
    </w:p>
    <w:p w:rsidR="001726DF" w:rsidRPr="001726DF" w:rsidRDefault="001726DF" w:rsidP="001726DF">
      <w:pPr>
        <w:pStyle w:val="a3"/>
        <w:spacing w:before="237"/>
        <w:ind w:left="993" w:right="153"/>
        <w:jc w:val="both"/>
        <w:rPr>
          <w:lang w:val="ru-RU"/>
        </w:rPr>
      </w:pPr>
      <w:r w:rsidRPr="001726DF">
        <w:rPr>
          <w:lang w:val="ru-RU"/>
        </w:rPr>
        <w:t>- оказани</w:t>
      </w:r>
      <w:r>
        <w:rPr>
          <w:lang w:val="ru-RU"/>
        </w:rPr>
        <w:t>я</w:t>
      </w:r>
      <w:r w:rsidRPr="001726DF">
        <w:rPr>
          <w:lang w:val="ru-RU"/>
        </w:rPr>
        <w:t xml:space="preserve"> помощи, при необходимости, </w:t>
      </w:r>
      <w:r>
        <w:rPr>
          <w:lang w:val="ru-RU"/>
        </w:rPr>
        <w:t>в</w:t>
      </w:r>
      <w:r w:rsidRPr="001726DF">
        <w:rPr>
          <w:lang w:val="ru-RU"/>
        </w:rPr>
        <w:t xml:space="preserve"> разработк</w:t>
      </w:r>
      <w:r>
        <w:rPr>
          <w:lang w:val="ru-RU"/>
        </w:rPr>
        <w:t>е</w:t>
      </w:r>
      <w:r w:rsidRPr="001726DF">
        <w:rPr>
          <w:lang w:val="ru-RU"/>
        </w:rPr>
        <w:t xml:space="preserve"> плана действий по достижению улучшений.</w:t>
      </w:r>
    </w:p>
    <w:p w:rsidR="001726DF" w:rsidRDefault="001726DF" w:rsidP="001726DF">
      <w:pPr>
        <w:pStyle w:val="a3"/>
        <w:spacing w:before="116"/>
        <w:ind w:left="100" w:right="152" w:firstLine="620"/>
        <w:jc w:val="both"/>
        <w:rPr>
          <w:lang w:val="ru-RU"/>
        </w:rPr>
      </w:pPr>
      <w:r>
        <w:rPr>
          <w:lang w:val="ru-RU"/>
        </w:rPr>
        <w:t>Настоящая</w:t>
      </w:r>
      <w:r w:rsidRPr="001726DF">
        <w:rPr>
          <w:lang w:val="ru-RU"/>
        </w:rPr>
        <w:t xml:space="preserve"> редакция Руководства </w:t>
      </w:r>
      <w:r w:rsidR="00C365B7">
        <w:rPr>
          <w:lang w:val="ru-RU"/>
        </w:rPr>
        <w:t xml:space="preserve">по </w:t>
      </w:r>
      <w:r w:rsidRPr="001726DF">
        <w:rPr>
          <w:lang w:val="ru-RU"/>
        </w:rPr>
        <w:t>IRRS 2018 года заменяет предыдущую версию, выпущенную в 2013 году. Основные изменения перечислены ниже:</w:t>
      </w:r>
    </w:p>
    <w:p w:rsidR="001726DF" w:rsidRDefault="001726DF" w:rsidP="001726DF">
      <w:pPr>
        <w:pStyle w:val="a4"/>
        <w:numPr>
          <w:ilvl w:val="0"/>
          <w:numId w:val="50"/>
        </w:numPr>
        <w:tabs>
          <w:tab w:val="left" w:pos="667"/>
        </w:tabs>
        <w:spacing w:before="120"/>
        <w:ind w:right="124"/>
        <w:rPr>
          <w:sz w:val="24"/>
          <w:szCs w:val="24"/>
          <w:lang w:val="ru-RU"/>
        </w:rPr>
      </w:pPr>
      <w:r w:rsidRPr="001726DF">
        <w:rPr>
          <w:sz w:val="24"/>
          <w:szCs w:val="24"/>
          <w:lang w:val="ru-RU"/>
        </w:rPr>
        <w:t xml:space="preserve">Удален модуль дополнительных (и необязательных) областей </w:t>
      </w:r>
      <w:r>
        <w:rPr>
          <w:sz w:val="24"/>
          <w:szCs w:val="24"/>
        </w:rPr>
        <w:t>IRRS</w:t>
      </w:r>
      <w:r w:rsidRPr="001726DF">
        <w:rPr>
          <w:sz w:val="24"/>
          <w:szCs w:val="24"/>
          <w:lang w:val="ru-RU"/>
        </w:rPr>
        <w:t>. Содержание этого модуля было распределено по другим модулям с 5 по 9, которые были соответствующим образом пересмотрены.</w:t>
      </w:r>
    </w:p>
    <w:p w:rsidR="001726DF" w:rsidRDefault="001726DF" w:rsidP="001726DF">
      <w:pPr>
        <w:pStyle w:val="a4"/>
        <w:numPr>
          <w:ilvl w:val="0"/>
          <w:numId w:val="50"/>
        </w:numPr>
        <w:tabs>
          <w:tab w:val="left" w:pos="667"/>
        </w:tabs>
        <w:spacing w:before="120"/>
        <w:ind w:right="124"/>
        <w:rPr>
          <w:sz w:val="24"/>
          <w:szCs w:val="24"/>
          <w:lang w:val="ru-RU"/>
        </w:rPr>
      </w:pPr>
      <w:r>
        <w:rPr>
          <w:sz w:val="24"/>
          <w:szCs w:val="24"/>
          <w:lang w:val="ru-RU"/>
        </w:rPr>
        <w:t>Удален м</w:t>
      </w:r>
      <w:r w:rsidRPr="001726DF">
        <w:rPr>
          <w:sz w:val="24"/>
          <w:szCs w:val="24"/>
          <w:lang w:val="ru-RU"/>
        </w:rPr>
        <w:t>одуль «Фукусима», поскольку Требования безопасности МАГАТЭ были изменены с учетом уроков, извлеченных из аварии.</w:t>
      </w:r>
    </w:p>
    <w:p w:rsidR="001726DF" w:rsidRDefault="001726DF" w:rsidP="001726DF">
      <w:pPr>
        <w:pStyle w:val="a4"/>
        <w:numPr>
          <w:ilvl w:val="0"/>
          <w:numId w:val="50"/>
        </w:numPr>
        <w:tabs>
          <w:tab w:val="left" w:pos="667"/>
        </w:tabs>
        <w:spacing w:before="120"/>
        <w:ind w:right="124"/>
        <w:rPr>
          <w:sz w:val="24"/>
          <w:szCs w:val="24"/>
          <w:lang w:val="ru-RU"/>
        </w:rPr>
      </w:pPr>
      <w:r w:rsidRPr="001726DF">
        <w:rPr>
          <w:sz w:val="24"/>
          <w:szCs w:val="24"/>
          <w:lang w:val="ru-RU"/>
        </w:rPr>
        <w:t>В главе 4.4 обсуждается адаптированный модуль 12, направленный на удовлетворение потребностей стран, приступающих к реализации ядерн</w:t>
      </w:r>
      <w:r>
        <w:rPr>
          <w:sz w:val="24"/>
          <w:szCs w:val="24"/>
          <w:lang w:val="ru-RU"/>
        </w:rPr>
        <w:t xml:space="preserve">ых </w:t>
      </w:r>
      <w:r w:rsidRPr="001726DF">
        <w:rPr>
          <w:sz w:val="24"/>
          <w:szCs w:val="24"/>
          <w:lang w:val="ru-RU"/>
        </w:rPr>
        <w:t xml:space="preserve">энергетических программ. </w:t>
      </w:r>
      <w:r>
        <w:rPr>
          <w:sz w:val="24"/>
          <w:szCs w:val="24"/>
          <w:lang w:val="ru-RU"/>
        </w:rPr>
        <w:t>Данный</w:t>
      </w:r>
      <w:r w:rsidRPr="001726DF">
        <w:rPr>
          <w:sz w:val="24"/>
          <w:szCs w:val="24"/>
          <w:lang w:val="ru-RU"/>
        </w:rPr>
        <w:t xml:space="preserve"> модуль включает </w:t>
      </w:r>
      <w:r w:rsidR="009431F1">
        <w:rPr>
          <w:sz w:val="24"/>
          <w:szCs w:val="24"/>
          <w:lang w:val="ru-RU"/>
        </w:rPr>
        <w:t>оценку</w:t>
      </w:r>
      <w:r w:rsidRPr="001726DF">
        <w:rPr>
          <w:sz w:val="24"/>
          <w:szCs w:val="24"/>
          <w:lang w:val="ru-RU"/>
        </w:rPr>
        <w:t xml:space="preserve"> </w:t>
      </w:r>
      <w:r>
        <w:rPr>
          <w:sz w:val="24"/>
          <w:szCs w:val="24"/>
          <w:lang w:val="ru-RU"/>
        </w:rPr>
        <w:t xml:space="preserve">согласно </w:t>
      </w:r>
      <w:r w:rsidRPr="001726DF">
        <w:rPr>
          <w:sz w:val="24"/>
          <w:szCs w:val="24"/>
          <w:lang w:val="ru-RU"/>
        </w:rPr>
        <w:t>действи</w:t>
      </w:r>
      <w:r>
        <w:rPr>
          <w:sz w:val="24"/>
          <w:szCs w:val="24"/>
          <w:lang w:val="ru-RU"/>
        </w:rPr>
        <w:t>ям</w:t>
      </w:r>
      <w:r w:rsidRPr="001726DF">
        <w:rPr>
          <w:sz w:val="24"/>
          <w:szCs w:val="24"/>
          <w:lang w:val="ru-RU"/>
        </w:rPr>
        <w:t>, изложенны</w:t>
      </w:r>
      <w:r>
        <w:rPr>
          <w:sz w:val="24"/>
          <w:szCs w:val="24"/>
          <w:lang w:val="ru-RU"/>
        </w:rPr>
        <w:t xml:space="preserve">м </w:t>
      </w:r>
      <w:r w:rsidRPr="001726DF">
        <w:rPr>
          <w:sz w:val="24"/>
          <w:szCs w:val="24"/>
          <w:lang w:val="ru-RU"/>
        </w:rPr>
        <w:t xml:space="preserve">в SSG-16. В </w:t>
      </w:r>
      <w:r>
        <w:rPr>
          <w:sz w:val="24"/>
          <w:szCs w:val="24"/>
          <w:lang w:val="ru-RU"/>
        </w:rPr>
        <w:t>Приложении</w:t>
      </w:r>
      <w:r w:rsidRPr="001726DF">
        <w:rPr>
          <w:sz w:val="24"/>
          <w:szCs w:val="24"/>
          <w:lang w:val="ru-RU"/>
        </w:rPr>
        <w:t xml:space="preserve"> III приводятся дополнительные сведения и рекомендации по организации IRRS в странах</w:t>
      </w:r>
      <w:r>
        <w:rPr>
          <w:sz w:val="24"/>
          <w:szCs w:val="24"/>
          <w:lang w:val="ru-RU"/>
        </w:rPr>
        <w:t>-новичках</w:t>
      </w:r>
      <w:r w:rsidRPr="001726DF">
        <w:rPr>
          <w:sz w:val="24"/>
          <w:szCs w:val="24"/>
          <w:lang w:val="ru-RU"/>
        </w:rPr>
        <w:t xml:space="preserve"> и рекомендации для принимающей страны в отношении </w:t>
      </w:r>
      <w:r>
        <w:rPr>
          <w:sz w:val="24"/>
          <w:szCs w:val="24"/>
          <w:lang w:val="ru-RU"/>
        </w:rPr>
        <w:t>объема</w:t>
      </w:r>
      <w:r w:rsidRPr="001726DF">
        <w:rPr>
          <w:sz w:val="24"/>
          <w:szCs w:val="24"/>
          <w:lang w:val="ru-RU"/>
        </w:rPr>
        <w:t xml:space="preserve"> миссии в зависимости от уровня развития национальной инфраструктуры безопасности на этапах 1–3.</w:t>
      </w:r>
    </w:p>
    <w:p w:rsidR="00BA2CC1" w:rsidRDefault="00BA2CC1" w:rsidP="00BA2CC1">
      <w:pPr>
        <w:pStyle w:val="a4"/>
        <w:numPr>
          <w:ilvl w:val="0"/>
          <w:numId w:val="50"/>
        </w:numPr>
        <w:tabs>
          <w:tab w:val="left" w:pos="667"/>
        </w:tabs>
        <w:spacing w:before="120"/>
        <w:ind w:right="124"/>
        <w:rPr>
          <w:sz w:val="24"/>
          <w:szCs w:val="24"/>
          <w:lang w:val="ru-RU"/>
        </w:rPr>
      </w:pPr>
      <w:r w:rsidRPr="00BA2CC1">
        <w:rPr>
          <w:sz w:val="24"/>
          <w:szCs w:val="24"/>
          <w:lang w:val="ru-RU"/>
        </w:rPr>
        <w:t>Роли и о</w:t>
      </w:r>
      <w:r>
        <w:rPr>
          <w:sz w:val="24"/>
          <w:szCs w:val="24"/>
          <w:lang w:val="ru-RU"/>
        </w:rPr>
        <w:t>тветственность</w:t>
      </w:r>
      <w:r w:rsidRPr="00BA2CC1">
        <w:rPr>
          <w:sz w:val="24"/>
          <w:szCs w:val="24"/>
          <w:lang w:val="ru-RU"/>
        </w:rPr>
        <w:t xml:space="preserve"> ключевых членов </w:t>
      </w:r>
      <w:r>
        <w:rPr>
          <w:sz w:val="24"/>
          <w:szCs w:val="24"/>
          <w:lang w:val="ru-RU"/>
        </w:rPr>
        <w:t>команды</w:t>
      </w:r>
      <w:r w:rsidRPr="00BA2CC1">
        <w:rPr>
          <w:sz w:val="24"/>
          <w:szCs w:val="24"/>
          <w:lang w:val="ru-RU"/>
        </w:rPr>
        <w:t xml:space="preserve"> IRRS систематически и последовательно пересматривались. Были включены более подробные сведения о составе и размере команды IRRS, а также были представлены рекомендации по концепциям «подгруппы» и «ведущие эксперты модуля».</w:t>
      </w:r>
    </w:p>
    <w:p w:rsidR="00BA2CC1" w:rsidRDefault="00BA2CC1" w:rsidP="00BA2CC1">
      <w:pPr>
        <w:pStyle w:val="a4"/>
        <w:numPr>
          <w:ilvl w:val="0"/>
          <w:numId w:val="50"/>
        </w:numPr>
        <w:tabs>
          <w:tab w:val="left" w:pos="667"/>
        </w:tabs>
        <w:spacing w:before="120"/>
        <w:ind w:right="124"/>
        <w:rPr>
          <w:sz w:val="24"/>
          <w:szCs w:val="24"/>
          <w:lang w:val="ru-RU"/>
        </w:rPr>
      </w:pPr>
      <w:r>
        <w:rPr>
          <w:sz w:val="24"/>
          <w:szCs w:val="24"/>
          <w:lang w:val="ru-RU"/>
        </w:rPr>
        <w:t>В</w:t>
      </w:r>
      <w:r w:rsidRPr="00BA2CC1">
        <w:rPr>
          <w:sz w:val="24"/>
          <w:szCs w:val="24"/>
          <w:lang w:val="ru-RU"/>
        </w:rPr>
        <w:t xml:space="preserve">ключен новый шаблон круга ведения, который должен быть подписан представителем принимающей страны и координатором </w:t>
      </w:r>
      <w:r w:rsidR="000A2ED2">
        <w:rPr>
          <w:sz w:val="24"/>
          <w:szCs w:val="24"/>
          <w:lang w:val="ru-RU"/>
        </w:rPr>
        <w:t xml:space="preserve">от </w:t>
      </w:r>
      <w:r w:rsidRPr="00BA2CC1">
        <w:rPr>
          <w:sz w:val="24"/>
          <w:szCs w:val="24"/>
          <w:lang w:val="ru-RU"/>
        </w:rPr>
        <w:t xml:space="preserve">МАГАТЭ во время подготовительного совещания </w:t>
      </w:r>
      <w:r>
        <w:rPr>
          <w:sz w:val="24"/>
          <w:szCs w:val="24"/>
        </w:rPr>
        <w:t>IRRS</w:t>
      </w:r>
      <w:r w:rsidRPr="00BA2CC1">
        <w:rPr>
          <w:sz w:val="24"/>
          <w:szCs w:val="24"/>
          <w:lang w:val="ru-RU"/>
        </w:rPr>
        <w:t>.</w:t>
      </w:r>
    </w:p>
    <w:p w:rsidR="00BA2CC1" w:rsidRDefault="00BA2CC1" w:rsidP="00BA2CC1">
      <w:pPr>
        <w:pStyle w:val="a4"/>
        <w:numPr>
          <w:ilvl w:val="0"/>
          <w:numId w:val="50"/>
        </w:numPr>
        <w:tabs>
          <w:tab w:val="left" w:pos="667"/>
        </w:tabs>
        <w:spacing w:before="120"/>
        <w:ind w:right="124"/>
        <w:rPr>
          <w:sz w:val="24"/>
          <w:szCs w:val="24"/>
          <w:lang w:val="ru-RU"/>
        </w:rPr>
      </w:pPr>
      <w:r>
        <w:rPr>
          <w:sz w:val="24"/>
          <w:szCs w:val="24"/>
          <w:lang w:val="ru-RU"/>
        </w:rPr>
        <w:t>В</w:t>
      </w:r>
      <w:r w:rsidRPr="00BA2CC1">
        <w:rPr>
          <w:sz w:val="24"/>
          <w:szCs w:val="24"/>
          <w:lang w:val="ru-RU"/>
        </w:rPr>
        <w:t xml:space="preserve"> подготовительный процесс </w:t>
      </w:r>
      <w:r>
        <w:rPr>
          <w:sz w:val="24"/>
          <w:szCs w:val="24"/>
          <w:lang w:val="ru-RU"/>
        </w:rPr>
        <w:t>включено н</w:t>
      </w:r>
      <w:r w:rsidRPr="00BA2CC1">
        <w:rPr>
          <w:sz w:val="24"/>
          <w:szCs w:val="24"/>
          <w:lang w:val="ru-RU"/>
        </w:rPr>
        <w:t>нформационн</w:t>
      </w:r>
      <w:r>
        <w:rPr>
          <w:sz w:val="24"/>
          <w:szCs w:val="24"/>
          <w:lang w:val="ru-RU"/>
        </w:rPr>
        <w:t>ое совещание</w:t>
      </w:r>
      <w:r w:rsidRPr="00BA2CC1">
        <w:rPr>
          <w:sz w:val="24"/>
          <w:szCs w:val="24"/>
          <w:lang w:val="ru-RU"/>
        </w:rPr>
        <w:t xml:space="preserve"> IRRS. </w:t>
      </w:r>
      <w:r>
        <w:rPr>
          <w:sz w:val="24"/>
          <w:szCs w:val="24"/>
          <w:lang w:val="ru-RU"/>
        </w:rPr>
        <w:t>В</w:t>
      </w:r>
      <w:r w:rsidRPr="00BA2CC1">
        <w:rPr>
          <w:sz w:val="24"/>
          <w:szCs w:val="24"/>
          <w:lang w:val="ru-RU"/>
        </w:rPr>
        <w:t xml:space="preserve">ключен вклад принимающей страны в обсуждение </w:t>
      </w:r>
      <w:r>
        <w:rPr>
          <w:sz w:val="24"/>
          <w:szCs w:val="24"/>
          <w:lang w:val="ru-RU"/>
        </w:rPr>
        <w:t>стратегии</w:t>
      </w:r>
      <w:r w:rsidRPr="00BA2CC1">
        <w:rPr>
          <w:sz w:val="24"/>
          <w:szCs w:val="24"/>
          <w:lang w:val="ru-RU"/>
        </w:rPr>
        <w:t>.</w:t>
      </w:r>
    </w:p>
    <w:p w:rsidR="00BA2CC1" w:rsidRDefault="00BA2CC1" w:rsidP="00BA2CC1">
      <w:pPr>
        <w:pStyle w:val="a4"/>
        <w:numPr>
          <w:ilvl w:val="0"/>
          <w:numId w:val="50"/>
        </w:numPr>
        <w:tabs>
          <w:tab w:val="left" w:pos="667"/>
        </w:tabs>
        <w:spacing w:before="120"/>
        <w:ind w:right="124"/>
        <w:rPr>
          <w:sz w:val="24"/>
          <w:szCs w:val="24"/>
          <w:lang w:val="ru-RU"/>
        </w:rPr>
      </w:pPr>
      <w:r w:rsidRPr="00BA2CC1">
        <w:rPr>
          <w:sz w:val="24"/>
          <w:szCs w:val="24"/>
          <w:lang w:val="ru-RU"/>
        </w:rPr>
        <w:t>Более подробно описан последующи</w:t>
      </w:r>
      <w:r>
        <w:rPr>
          <w:sz w:val="24"/>
          <w:szCs w:val="24"/>
          <w:lang w:val="ru-RU"/>
        </w:rPr>
        <w:t xml:space="preserve">й процесс </w:t>
      </w:r>
      <w:r w:rsidRPr="00BA2CC1">
        <w:rPr>
          <w:sz w:val="24"/>
          <w:szCs w:val="24"/>
          <w:lang w:val="ru-RU"/>
        </w:rPr>
        <w:t>IRRS, улучшена метод</w:t>
      </w:r>
      <w:r>
        <w:rPr>
          <w:sz w:val="24"/>
          <w:szCs w:val="24"/>
          <w:lang w:val="ru-RU"/>
        </w:rPr>
        <w:t>ика</w:t>
      </w:r>
      <w:r w:rsidRPr="00BA2CC1">
        <w:rPr>
          <w:sz w:val="24"/>
          <w:szCs w:val="24"/>
          <w:lang w:val="ru-RU"/>
        </w:rPr>
        <w:t xml:space="preserve"> и дано разъяснение</w:t>
      </w:r>
      <w:r>
        <w:rPr>
          <w:sz w:val="24"/>
          <w:szCs w:val="24"/>
          <w:lang w:val="ru-RU"/>
        </w:rPr>
        <w:t xml:space="preserve"> о том</w:t>
      </w:r>
      <w:r w:rsidRPr="00BA2CC1">
        <w:rPr>
          <w:sz w:val="24"/>
          <w:szCs w:val="24"/>
          <w:lang w:val="ru-RU"/>
        </w:rPr>
        <w:t>, что пос</w:t>
      </w:r>
      <w:r w:rsidR="005F7D96">
        <w:rPr>
          <w:sz w:val="24"/>
          <w:szCs w:val="24"/>
          <w:lang w:val="ru-RU"/>
        </w:rPr>
        <w:t>т-</w:t>
      </w:r>
      <w:r>
        <w:rPr>
          <w:sz w:val="24"/>
          <w:szCs w:val="24"/>
          <w:lang w:val="ru-RU"/>
        </w:rPr>
        <w:t>миссия</w:t>
      </w:r>
      <w:r w:rsidRPr="00BA2CC1">
        <w:rPr>
          <w:sz w:val="24"/>
          <w:szCs w:val="24"/>
          <w:lang w:val="ru-RU"/>
        </w:rPr>
        <w:t xml:space="preserve"> IRRS явля</w:t>
      </w:r>
      <w:r>
        <w:rPr>
          <w:sz w:val="24"/>
          <w:szCs w:val="24"/>
          <w:lang w:val="ru-RU"/>
        </w:rPr>
        <w:t>е</w:t>
      </w:r>
      <w:r w:rsidRPr="00BA2CC1">
        <w:rPr>
          <w:sz w:val="24"/>
          <w:szCs w:val="24"/>
          <w:lang w:val="ru-RU"/>
        </w:rPr>
        <w:t>тся неотъемлемой частью процесса IRRS.</w:t>
      </w:r>
    </w:p>
    <w:p w:rsidR="0076217E" w:rsidRPr="001726DF" w:rsidRDefault="0076217E" w:rsidP="0076217E">
      <w:pPr>
        <w:pStyle w:val="a4"/>
        <w:tabs>
          <w:tab w:val="left" w:pos="667"/>
        </w:tabs>
        <w:spacing w:before="120"/>
        <w:ind w:right="124" w:firstLine="0"/>
        <w:rPr>
          <w:sz w:val="24"/>
          <w:szCs w:val="24"/>
          <w:lang w:val="ru-RU"/>
        </w:rPr>
      </w:pPr>
    </w:p>
    <w:p w:rsidR="003D4FCB" w:rsidRDefault="004F6EDC" w:rsidP="004F6EDC">
      <w:pPr>
        <w:pStyle w:val="2"/>
        <w:numPr>
          <w:ilvl w:val="0"/>
          <w:numId w:val="51"/>
        </w:numPr>
        <w:ind w:left="709"/>
        <w:jc w:val="center"/>
      </w:pPr>
      <w:bookmarkStart w:id="1" w:name="_TOC_250021"/>
      <w:r>
        <w:rPr>
          <w:lang w:val="ru-RU"/>
        </w:rPr>
        <w:t xml:space="preserve">ИСХОДНАЯ ИНФОРМАЦИЯ ОБ </w:t>
      </w:r>
      <w:r w:rsidR="00CC2336">
        <w:t>IRRS</w:t>
      </w:r>
      <w:bookmarkEnd w:id="1"/>
    </w:p>
    <w:p w:rsidR="0076217E" w:rsidRDefault="0076217E" w:rsidP="0076217E">
      <w:pPr>
        <w:pStyle w:val="a3"/>
        <w:spacing w:before="237"/>
        <w:ind w:left="100" w:right="147" w:firstLine="620"/>
        <w:jc w:val="both"/>
        <w:rPr>
          <w:lang w:val="ru-RU"/>
        </w:rPr>
      </w:pPr>
      <w:r w:rsidRPr="0076217E">
        <w:rPr>
          <w:lang w:val="ru-RU"/>
        </w:rPr>
        <w:t xml:space="preserve">Важность международной </w:t>
      </w:r>
      <w:r w:rsidR="00F95DC8">
        <w:rPr>
          <w:lang w:val="ru-RU"/>
        </w:rPr>
        <w:t>независимой</w:t>
      </w:r>
      <w:r w:rsidRPr="0076217E">
        <w:rPr>
          <w:lang w:val="ru-RU"/>
        </w:rPr>
        <w:t xml:space="preserve"> </w:t>
      </w:r>
      <w:r w:rsidR="009431F1">
        <w:rPr>
          <w:lang w:val="ru-RU"/>
        </w:rPr>
        <w:t>оценки</w:t>
      </w:r>
      <w:r w:rsidRPr="0076217E">
        <w:rPr>
          <w:lang w:val="ru-RU"/>
        </w:rPr>
        <w:t xml:space="preserve"> для постоянного повышения эффективности регулирования, а также возможность, которую она предоставляет для обмена знаниями и опытом в вопросах регулирования и передовой практики, были признаны, в частности, на совещаниях по рассмотрению </w:t>
      </w:r>
      <w:r>
        <w:rPr>
          <w:lang w:val="ru-RU"/>
        </w:rPr>
        <w:t xml:space="preserve">национальных докладов </w:t>
      </w:r>
      <w:r w:rsidRPr="0076217E">
        <w:rPr>
          <w:lang w:val="ru-RU"/>
        </w:rPr>
        <w:t>договаривающихся сторон Конвенции о ядерной энергии</w:t>
      </w:r>
      <w:r>
        <w:rPr>
          <w:lang w:val="ru-RU"/>
        </w:rPr>
        <w:t xml:space="preserve"> и </w:t>
      </w:r>
      <w:r w:rsidRPr="0076217E">
        <w:rPr>
          <w:lang w:val="ru-RU"/>
        </w:rPr>
        <w:t>Объединенн</w:t>
      </w:r>
      <w:r>
        <w:rPr>
          <w:lang w:val="ru-RU"/>
        </w:rPr>
        <w:t>ой</w:t>
      </w:r>
      <w:r w:rsidRPr="0076217E">
        <w:rPr>
          <w:lang w:val="ru-RU"/>
        </w:rPr>
        <w:t xml:space="preserve"> конвенци</w:t>
      </w:r>
      <w:r>
        <w:rPr>
          <w:lang w:val="ru-RU"/>
        </w:rPr>
        <w:t>и</w:t>
      </w:r>
      <w:r w:rsidRPr="0076217E">
        <w:rPr>
          <w:lang w:val="ru-RU"/>
        </w:rPr>
        <w:t xml:space="preserve"> о безопасности обращения с отработавшим топливом и о безопасности обращения с радиоактивными отходами. Необходимость международных </w:t>
      </w:r>
      <w:r w:rsidR="00F95DC8">
        <w:rPr>
          <w:lang w:val="ru-RU"/>
        </w:rPr>
        <w:t>независимых</w:t>
      </w:r>
      <w:r>
        <w:rPr>
          <w:lang w:val="ru-RU"/>
        </w:rPr>
        <w:t xml:space="preserve"> оценок</w:t>
      </w:r>
      <w:r w:rsidRPr="0076217E">
        <w:rPr>
          <w:lang w:val="ru-RU"/>
        </w:rPr>
        <w:t xml:space="preserve"> также была признана и дополнительно подчеркнута на крупных международных конференциях по ядерной безопасности после аварии 2011 года на атомной электростанции </w:t>
      </w:r>
      <w:r>
        <w:rPr>
          <w:lang w:val="ru-RU"/>
        </w:rPr>
        <w:t>«</w:t>
      </w:r>
      <w:r w:rsidRPr="0076217E">
        <w:rPr>
          <w:lang w:val="ru-RU"/>
        </w:rPr>
        <w:t>Фукусима-дайити</w:t>
      </w:r>
      <w:r>
        <w:rPr>
          <w:lang w:val="ru-RU"/>
        </w:rPr>
        <w:t>» компании Токийской энергетической компании (</w:t>
      </w:r>
      <w:r w:rsidRPr="0076217E">
        <w:rPr>
          <w:lang w:val="ru-RU"/>
        </w:rPr>
        <w:t>TEPCO</w:t>
      </w:r>
      <w:r>
        <w:rPr>
          <w:lang w:val="ru-RU"/>
        </w:rPr>
        <w:t>)</w:t>
      </w:r>
      <w:r w:rsidRPr="0076217E">
        <w:rPr>
          <w:lang w:val="ru-RU"/>
        </w:rPr>
        <w:t>.</w:t>
      </w:r>
    </w:p>
    <w:p w:rsidR="0076217E" w:rsidRDefault="0076217E" w:rsidP="0076217E">
      <w:pPr>
        <w:pStyle w:val="a3"/>
        <w:spacing w:before="237"/>
        <w:ind w:left="100" w:right="147" w:firstLine="620"/>
        <w:jc w:val="both"/>
        <w:rPr>
          <w:lang w:val="ru-RU"/>
        </w:rPr>
      </w:pPr>
      <w:r w:rsidRPr="0076217E">
        <w:rPr>
          <w:lang w:val="ru-RU"/>
        </w:rPr>
        <w:t xml:space="preserve">В дополнение к рассмотрению технических требований безопасности для </w:t>
      </w:r>
      <w:r>
        <w:rPr>
          <w:lang w:val="ru-RU"/>
        </w:rPr>
        <w:t xml:space="preserve">осуществления </w:t>
      </w:r>
      <w:r w:rsidRPr="0076217E">
        <w:rPr>
          <w:lang w:val="ru-RU"/>
        </w:rPr>
        <w:t xml:space="preserve">эффективного регулирующего контроля важно, чтобы </w:t>
      </w:r>
      <w:r>
        <w:rPr>
          <w:lang w:val="ru-RU"/>
        </w:rPr>
        <w:t xml:space="preserve">при проведении </w:t>
      </w:r>
      <w:r w:rsidR="00F95DC8">
        <w:rPr>
          <w:lang w:val="ru-RU"/>
        </w:rPr>
        <w:t>независимой</w:t>
      </w:r>
      <w:r>
        <w:rPr>
          <w:lang w:val="ru-RU"/>
        </w:rPr>
        <w:t xml:space="preserve"> </w:t>
      </w:r>
      <w:r w:rsidRPr="0076217E">
        <w:rPr>
          <w:lang w:val="ru-RU"/>
        </w:rPr>
        <w:t>оценк</w:t>
      </w:r>
      <w:r>
        <w:rPr>
          <w:lang w:val="ru-RU"/>
        </w:rPr>
        <w:t>и</w:t>
      </w:r>
      <w:r w:rsidRPr="0076217E">
        <w:rPr>
          <w:lang w:val="ru-RU"/>
        </w:rPr>
        <w:t xml:space="preserve"> учитывал</w:t>
      </w:r>
      <w:r>
        <w:rPr>
          <w:lang w:val="ru-RU"/>
        </w:rPr>
        <w:t>ись</w:t>
      </w:r>
      <w:r w:rsidRPr="0076217E">
        <w:rPr>
          <w:lang w:val="ru-RU"/>
        </w:rPr>
        <w:t xml:space="preserve"> более широкие </w:t>
      </w:r>
      <w:r>
        <w:rPr>
          <w:lang w:val="ru-RU"/>
        </w:rPr>
        <w:t xml:space="preserve">стратегические </w:t>
      </w:r>
      <w:r w:rsidRPr="0076217E">
        <w:rPr>
          <w:lang w:val="ru-RU"/>
        </w:rPr>
        <w:t xml:space="preserve">последствия для государств, получающих </w:t>
      </w:r>
      <w:r w:rsidR="00F95DC8">
        <w:rPr>
          <w:lang w:val="ru-RU"/>
        </w:rPr>
        <w:t>независимую</w:t>
      </w:r>
      <w:r>
        <w:rPr>
          <w:lang w:val="ru-RU"/>
        </w:rPr>
        <w:t xml:space="preserve"> </w:t>
      </w:r>
      <w:r w:rsidRPr="0076217E">
        <w:rPr>
          <w:lang w:val="ru-RU"/>
        </w:rPr>
        <w:t xml:space="preserve">оценку возникающих </w:t>
      </w:r>
      <w:r>
        <w:rPr>
          <w:lang w:val="ru-RU"/>
        </w:rPr>
        <w:t>вопросов</w:t>
      </w:r>
      <w:r w:rsidRPr="0076217E">
        <w:rPr>
          <w:lang w:val="ru-RU"/>
        </w:rPr>
        <w:t xml:space="preserve">, и </w:t>
      </w:r>
      <w:r>
        <w:rPr>
          <w:lang w:val="ru-RU"/>
        </w:rPr>
        <w:t xml:space="preserve">происходил </w:t>
      </w:r>
      <w:r w:rsidRPr="0076217E">
        <w:rPr>
          <w:lang w:val="ru-RU"/>
        </w:rPr>
        <w:t xml:space="preserve">обмен соответствующими выводами с более широким международным сообществом. Рассмотрение как технических, так и </w:t>
      </w:r>
      <w:r>
        <w:rPr>
          <w:lang w:val="ru-RU"/>
        </w:rPr>
        <w:t>стратегических</w:t>
      </w:r>
      <w:r w:rsidRPr="0076217E">
        <w:rPr>
          <w:lang w:val="ru-RU"/>
        </w:rPr>
        <w:t xml:space="preserve"> вопросов предоставляет возможности для улучшения </w:t>
      </w:r>
      <w:r>
        <w:rPr>
          <w:lang w:val="ru-RU"/>
        </w:rPr>
        <w:t>регулирующей</w:t>
      </w:r>
      <w:r w:rsidRPr="0076217E">
        <w:rPr>
          <w:lang w:val="ru-RU"/>
        </w:rPr>
        <w:t xml:space="preserve"> инфраструктуры, </w:t>
      </w:r>
      <w:r>
        <w:rPr>
          <w:lang w:val="ru-RU"/>
        </w:rPr>
        <w:t xml:space="preserve">о чем </w:t>
      </w:r>
      <w:r w:rsidRPr="0076217E">
        <w:rPr>
          <w:lang w:val="ru-RU"/>
        </w:rPr>
        <w:t xml:space="preserve">можно было бы </w:t>
      </w:r>
      <w:r>
        <w:rPr>
          <w:lang w:val="ru-RU"/>
        </w:rPr>
        <w:t xml:space="preserve">проинформировать </w:t>
      </w:r>
      <w:r w:rsidRPr="0076217E">
        <w:rPr>
          <w:lang w:val="ru-RU"/>
        </w:rPr>
        <w:t>други</w:t>
      </w:r>
      <w:r>
        <w:rPr>
          <w:lang w:val="ru-RU"/>
        </w:rPr>
        <w:t>е</w:t>
      </w:r>
      <w:r w:rsidRPr="0076217E">
        <w:rPr>
          <w:lang w:val="ru-RU"/>
        </w:rPr>
        <w:t xml:space="preserve"> </w:t>
      </w:r>
      <w:r>
        <w:rPr>
          <w:lang w:val="ru-RU"/>
        </w:rPr>
        <w:t>Г</w:t>
      </w:r>
      <w:r w:rsidRPr="0076217E">
        <w:rPr>
          <w:lang w:val="ru-RU"/>
        </w:rPr>
        <w:t>осударства-член</w:t>
      </w:r>
      <w:r>
        <w:rPr>
          <w:lang w:val="ru-RU"/>
        </w:rPr>
        <w:t>ы</w:t>
      </w:r>
      <w:r w:rsidRPr="0076217E">
        <w:rPr>
          <w:lang w:val="ru-RU"/>
        </w:rPr>
        <w:t>.</w:t>
      </w:r>
    </w:p>
    <w:p w:rsidR="0038008C" w:rsidRDefault="0038008C" w:rsidP="0038008C">
      <w:pPr>
        <w:pStyle w:val="a3"/>
        <w:spacing w:before="119"/>
        <w:ind w:left="100" w:right="148" w:firstLine="620"/>
        <w:jc w:val="both"/>
        <w:rPr>
          <w:lang w:val="ru-RU"/>
        </w:rPr>
      </w:pPr>
      <w:r w:rsidRPr="0038008C">
        <w:rPr>
          <w:lang w:val="ru-RU"/>
        </w:rPr>
        <w:t>IRRS обеспечивает сквозн</w:t>
      </w:r>
      <w:r w:rsidR="004F6EDC">
        <w:rPr>
          <w:lang w:val="ru-RU"/>
        </w:rPr>
        <w:t>ую</w:t>
      </w:r>
      <w:r w:rsidR="009431F1">
        <w:rPr>
          <w:lang w:val="ru-RU"/>
        </w:rPr>
        <w:t xml:space="preserve"> оценку</w:t>
      </w:r>
      <w:r w:rsidRPr="0038008C">
        <w:rPr>
          <w:lang w:val="ru-RU"/>
        </w:rPr>
        <w:t xml:space="preserve"> в соответствии с соответствующими </w:t>
      </w:r>
      <w:r>
        <w:rPr>
          <w:lang w:val="ru-RU"/>
        </w:rPr>
        <w:t>нормами</w:t>
      </w:r>
      <w:r w:rsidRPr="0038008C">
        <w:rPr>
          <w:lang w:val="ru-RU"/>
        </w:rPr>
        <w:t xml:space="preserve"> безопасности МАГАТЭ [2-50] государственной, правовой и регулирующей </w:t>
      </w:r>
      <w:r>
        <w:rPr>
          <w:lang w:val="ru-RU"/>
        </w:rPr>
        <w:t>основы</w:t>
      </w:r>
      <w:r w:rsidRPr="0038008C">
        <w:rPr>
          <w:lang w:val="ru-RU"/>
        </w:rPr>
        <w:t xml:space="preserve"> безопасности и регулирующего надзора за всеми </w:t>
      </w:r>
      <w:r>
        <w:rPr>
          <w:lang w:val="ru-RU"/>
        </w:rPr>
        <w:t>объектами</w:t>
      </w:r>
      <w:r w:rsidRPr="0038008C">
        <w:rPr>
          <w:lang w:val="ru-RU"/>
        </w:rPr>
        <w:t xml:space="preserve"> и видами деятельности, использующими </w:t>
      </w:r>
      <w:r>
        <w:rPr>
          <w:lang w:val="ru-RU"/>
        </w:rPr>
        <w:t>излучение</w:t>
      </w:r>
      <w:r w:rsidRPr="0038008C">
        <w:rPr>
          <w:lang w:val="ru-RU"/>
        </w:rPr>
        <w:t>, в принимающей стране.</w:t>
      </w:r>
    </w:p>
    <w:p w:rsidR="0038008C" w:rsidRDefault="0038008C" w:rsidP="0038008C">
      <w:pPr>
        <w:pStyle w:val="a3"/>
        <w:spacing w:before="119"/>
        <w:ind w:left="100" w:right="148" w:firstLine="620"/>
        <w:jc w:val="both"/>
        <w:rPr>
          <w:lang w:val="ru-RU"/>
        </w:rPr>
      </w:pPr>
      <w:r w:rsidRPr="0038008C">
        <w:rPr>
          <w:lang w:val="ru-RU"/>
        </w:rPr>
        <w:t xml:space="preserve">Все </w:t>
      </w:r>
      <w:r w:rsidR="009431F1">
        <w:rPr>
          <w:lang w:val="ru-RU"/>
        </w:rPr>
        <w:t>оценки</w:t>
      </w:r>
      <w:r w:rsidRPr="0038008C">
        <w:rPr>
          <w:lang w:val="ru-RU"/>
        </w:rPr>
        <w:t xml:space="preserve"> безопасности МАГАТЭ дают возможность </w:t>
      </w:r>
      <w:r>
        <w:rPr>
          <w:lang w:val="ru-RU"/>
        </w:rPr>
        <w:t xml:space="preserve">для </w:t>
      </w:r>
      <w:r w:rsidRPr="0038008C">
        <w:rPr>
          <w:lang w:val="ru-RU"/>
        </w:rPr>
        <w:t>обмен</w:t>
      </w:r>
      <w:r>
        <w:rPr>
          <w:lang w:val="ru-RU"/>
        </w:rPr>
        <w:t>а</w:t>
      </w:r>
      <w:r w:rsidRPr="0038008C">
        <w:rPr>
          <w:lang w:val="ru-RU"/>
        </w:rPr>
        <w:t xml:space="preserve"> профессиональным опытом, а также извлеченными уроками и передовой практикой. Они представляют собой механизм взаимного обучения, учитыва</w:t>
      </w:r>
      <w:r>
        <w:rPr>
          <w:lang w:val="ru-RU"/>
        </w:rPr>
        <w:t>ющий</w:t>
      </w:r>
      <w:r w:rsidRPr="0038008C">
        <w:rPr>
          <w:lang w:val="ru-RU"/>
        </w:rPr>
        <w:t xml:space="preserve"> подходы к национальному регулирующему органу и практик</w:t>
      </w:r>
      <w:r>
        <w:rPr>
          <w:lang w:val="ru-RU"/>
        </w:rPr>
        <w:t>и</w:t>
      </w:r>
      <w:r w:rsidRPr="0038008C">
        <w:rPr>
          <w:lang w:val="ru-RU"/>
        </w:rPr>
        <w:t>, которые могут различаться, но имет</w:t>
      </w:r>
      <w:r>
        <w:rPr>
          <w:lang w:val="ru-RU"/>
        </w:rPr>
        <w:t>ь</w:t>
      </w:r>
      <w:r w:rsidRPr="0038008C">
        <w:rPr>
          <w:lang w:val="ru-RU"/>
        </w:rPr>
        <w:t xml:space="preserve"> общую цель обеспечения эффективного регулирования ядерной и радиационной безопасности и радиационной защиты. </w:t>
      </w:r>
      <w:r>
        <w:rPr>
          <w:lang w:val="ru-RU"/>
        </w:rPr>
        <w:t>Такие</w:t>
      </w:r>
      <w:r w:rsidRPr="0038008C">
        <w:rPr>
          <w:lang w:val="ru-RU"/>
        </w:rPr>
        <w:t xml:space="preserve"> </w:t>
      </w:r>
      <w:r w:rsidR="009431F1">
        <w:rPr>
          <w:lang w:val="ru-RU"/>
        </w:rPr>
        <w:t>оценки</w:t>
      </w:r>
      <w:r w:rsidRPr="0038008C">
        <w:rPr>
          <w:lang w:val="ru-RU"/>
        </w:rPr>
        <w:t xml:space="preserve"> могут также предостав</w:t>
      </w:r>
      <w:r>
        <w:rPr>
          <w:lang w:val="ru-RU"/>
        </w:rPr>
        <w:t>лять</w:t>
      </w:r>
      <w:r w:rsidRPr="0038008C">
        <w:rPr>
          <w:lang w:val="ru-RU"/>
        </w:rPr>
        <w:t xml:space="preserve"> возможность для выявления идей, если таковые имеются, для будущего укрепления норм безопасности МАГАТЭ и создания базы знаний в контексте комплексного подхода к безопасности.</w:t>
      </w:r>
    </w:p>
    <w:p w:rsidR="003D4FCB" w:rsidRPr="004F6EDC" w:rsidRDefault="003D4FCB">
      <w:pPr>
        <w:pStyle w:val="a3"/>
        <w:spacing w:before="10"/>
        <w:rPr>
          <w:sz w:val="20"/>
          <w:lang w:val="ru-RU"/>
        </w:rPr>
      </w:pPr>
    </w:p>
    <w:p w:rsidR="003D4FCB" w:rsidRDefault="004F6EDC" w:rsidP="00C365B7">
      <w:pPr>
        <w:pStyle w:val="2"/>
        <w:numPr>
          <w:ilvl w:val="0"/>
          <w:numId w:val="51"/>
        </w:numPr>
        <w:tabs>
          <w:tab w:val="left" w:pos="2013"/>
          <w:tab w:val="left" w:pos="2014"/>
        </w:tabs>
        <w:spacing w:before="1"/>
        <w:ind w:left="2013"/>
        <w:jc w:val="center"/>
      </w:pPr>
      <w:bookmarkStart w:id="2" w:name="_TOC_250020"/>
      <w:r>
        <w:rPr>
          <w:lang w:val="ru-RU"/>
        </w:rPr>
        <w:t xml:space="preserve">ЦЕЛИ И ПРЕИМУЩЕСТВА </w:t>
      </w:r>
      <w:bookmarkEnd w:id="2"/>
      <w:r w:rsidR="00CC2336">
        <w:t>IRRS</w:t>
      </w:r>
    </w:p>
    <w:p w:rsidR="004F6EDC" w:rsidRDefault="004F6EDC" w:rsidP="004F6EDC">
      <w:pPr>
        <w:pStyle w:val="a3"/>
        <w:spacing w:before="238"/>
        <w:ind w:left="100" w:right="152" w:firstLine="620"/>
        <w:jc w:val="both"/>
        <w:rPr>
          <w:lang w:val="ru-RU"/>
        </w:rPr>
      </w:pPr>
      <w:r w:rsidRPr="004F6EDC">
        <w:rPr>
          <w:lang w:val="ru-RU"/>
        </w:rPr>
        <w:t xml:space="preserve">IRRS предлагает государствам средство для оценки путем </w:t>
      </w:r>
      <w:r w:rsidR="00F95DC8">
        <w:rPr>
          <w:lang w:val="ru-RU"/>
        </w:rPr>
        <w:t>независимой</w:t>
      </w:r>
      <w:r w:rsidRPr="004F6EDC">
        <w:rPr>
          <w:lang w:val="ru-RU"/>
        </w:rPr>
        <w:t xml:space="preserve"> оценки состояния национальной нормативно-правовой </w:t>
      </w:r>
      <w:r>
        <w:rPr>
          <w:lang w:val="ru-RU"/>
        </w:rPr>
        <w:t>основы</w:t>
      </w:r>
      <w:r w:rsidRPr="004F6EDC">
        <w:rPr>
          <w:lang w:val="ru-RU"/>
        </w:rPr>
        <w:t xml:space="preserve"> в соответствии с</w:t>
      </w:r>
      <w:r>
        <w:rPr>
          <w:lang w:val="ru-RU"/>
        </w:rPr>
        <w:t xml:space="preserve"> нормами</w:t>
      </w:r>
      <w:r w:rsidRPr="004F6EDC">
        <w:rPr>
          <w:lang w:val="ru-RU"/>
        </w:rPr>
        <w:t xml:space="preserve"> безопасности МАГАТЭ. Группа международных </w:t>
      </w:r>
      <w:r>
        <w:rPr>
          <w:lang w:val="ru-RU"/>
        </w:rPr>
        <w:t>экспертов</w:t>
      </w:r>
      <w:r w:rsidRPr="004F6EDC">
        <w:rPr>
          <w:lang w:val="ru-RU"/>
        </w:rPr>
        <w:t xml:space="preserve">, участвующих в IRRS, </w:t>
      </w:r>
      <w:r>
        <w:rPr>
          <w:lang w:val="ru-RU"/>
        </w:rPr>
        <w:t xml:space="preserve">обладает </w:t>
      </w:r>
      <w:r w:rsidRPr="004F6EDC">
        <w:rPr>
          <w:lang w:val="ru-RU"/>
        </w:rPr>
        <w:t>непосредственны</w:t>
      </w:r>
      <w:r>
        <w:rPr>
          <w:lang w:val="ru-RU"/>
        </w:rPr>
        <w:t>м</w:t>
      </w:r>
      <w:r w:rsidRPr="004F6EDC">
        <w:rPr>
          <w:lang w:val="ru-RU"/>
        </w:rPr>
        <w:t xml:space="preserve"> опыт</w:t>
      </w:r>
      <w:r>
        <w:rPr>
          <w:lang w:val="ru-RU"/>
        </w:rPr>
        <w:t>ом</w:t>
      </w:r>
      <w:r w:rsidRPr="004F6EDC">
        <w:rPr>
          <w:lang w:val="ru-RU"/>
        </w:rPr>
        <w:t>, применимы</w:t>
      </w:r>
      <w:r>
        <w:rPr>
          <w:lang w:val="ru-RU"/>
        </w:rPr>
        <w:t>м</w:t>
      </w:r>
      <w:r w:rsidRPr="004F6EDC">
        <w:rPr>
          <w:lang w:val="ru-RU"/>
        </w:rPr>
        <w:t xml:space="preserve"> ко всем аспектам согласованного объема проверки.</w:t>
      </w:r>
    </w:p>
    <w:p w:rsidR="004F6EDC" w:rsidRDefault="004F6EDC" w:rsidP="004F6EDC">
      <w:pPr>
        <w:pStyle w:val="a3"/>
        <w:spacing w:before="238"/>
        <w:ind w:left="100" w:right="152" w:firstLine="620"/>
        <w:jc w:val="both"/>
        <w:rPr>
          <w:lang w:val="ru-RU"/>
        </w:rPr>
      </w:pPr>
      <w:r w:rsidRPr="004F6EDC">
        <w:rPr>
          <w:lang w:val="ru-RU"/>
        </w:rPr>
        <w:t>Цели миссии IRRS заключаются в повышении ядерной и радиационной безопасности и эффективности регулирования п</w:t>
      </w:r>
      <w:r>
        <w:rPr>
          <w:lang w:val="ru-RU"/>
        </w:rPr>
        <w:t>осредством</w:t>
      </w:r>
      <w:r w:rsidRPr="004F6EDC">
        <w:rPr>
          <w:lang w:val="ru-RU"/>
        </w:rPr>
        <w:t>:</w:t>
      </w:r>
    </w:p>
    <w:p w:rsidR="004F6EDC" w:rsidRPr="004F6EDC" w:rsidRDefault="004F6EDC" w:rsidP="004F6EDC">
      <w:pPr>
        <w:pStyle w:val="a4"/>
        <w:numPr>
          <w:ilvl w:val="0"/>
          <w:numId w:val="49"/>
        </w:numPr>
        <w:tabs>
          <w:tab w:val="left" w:pos="667"/>
        </w:tabs>
        <w:spacing w:before="120"/>
        <w:ind w:right="119"/>
        <w:jc w:val="both"/>
        <w:rPr>
          <w:sz w:val="24"/>
          <w:lang w:val="ru-RU"/>
        </w:rPr>
      </w:pPr>
      <w:r w:rsidRPr="004F6EDC">
        <w:rPr>
          <w:sz w:val="24"/>
          <w:lang w:val="ru-RU"/>
        </w:rPr>
        <w:t>предоставлени</w:t>
      </w:r>
      <w:r>
        <w:rPr>
          <w:sz w:val="24"/>
          <w:lang w:val="ru-RU"/>
        </w:rPr>
        <w:t>я</w:t>
      </w:r>
      <w:r w:rsidRPr="004F6EDC">
        <w:rPr>
          <w:sz w:val="24"/>
          <w:lang w:val="ru-RU"/>
        </w:rPr>
        <w:t xml:space="preserve"> возможности для постоянного совершенствования национального регулирующего органа посредством интегрированного процесса самооценки и</w:t>
      </w:r>
      <w:r w:rsidR="009431F1">
        <w:rPr>
          <w:sz w:val="24"/>
          <w:lang w:val="ru-RU"/>
        </w:rPr>
        <w:t xml:space="preserve"> оценки</w:t>
      </w:r>
      <w:r w:rsidRPr="004F6EDC">
        <w:rPr>
          <w:sz w:val="24"/>
          <w:lang w:val="ru-RU"/>
        </w:rPr>
        <w:t>;</w:t>
      </w:r>
    </w:p>
    <w:p w:rsidR="004F6EDC" w:rsidRDefault="004F6EDC" w:rsidP="004F6EDC">
      <w:pPr>
        <w:pStyle w:val="a4"/>
        <w:numPr>
          <w:ilvl w:val="0"/>
          <w:numId w:val="49"/>
        </w:numPr>
        <w:tabs>
          <w:tab w:val="left" w:pos="667"/>
        </w:tabs>
        <w:spacing w:before="120"/>
        <w:ind w:right="119"/>
        <w:jc w:val="both"/>
        <w:rPr>
          <w:sz w:val="24"/>
          <w:lang w:val="ru-RU"/>
        </w:rPr>
      </w:pPr>
      <w:r w:rsidRPr="004F6EDC">
        <w:rPr>
          <w:sz w:val="24"/>
          <w:lang w:val="ru-RU"/>
        </w:rPr>
        <w:t>предоставлени</w:t>
      </w:r>
      <w:r>
        <w:rPr>
          <w:sz w:val="24"/>
          <w:lang w:val="ru-RU"/>
        </w:rPr>
        <w:t>я</w:t>
      </w:r>
      <w:r w:rsidRPr="004F6EDC">
        <w:rPr>
          <w:sz w:val="24"/>
          <w:lang w:val="ru-RU"/>
        </w:rPr>
        <w:t xml:space="preserve"> принимающей стране (регулирующему органу и </w:t>
      </w:r>
      <w:r>
        <w:rPr>
          <w:sz w:val="24"/>
          <w:lang w:val="ru-RU"/>
        </w:rPr>
        <w:t>государственным</w:t>
      </w:r>
      <w:r w:rsidRPr="004F6EDC">
        <w:rPr>
          <w:sz w:val="24"/>
          <w:lang w:val="ru-RU"/>
        </w:rPr>
        <w:t xml:space="preserve"> органам) информации о технических и </w:t>
      </w:r>
      <w:r>
        <w:rPr>
          <w:sz w:val="24"/>
          <w:lang w:val="ru-RU"/>
        </w:rPr>
        <w:t>стратегических</w:t>
      </w:r>
      <w:r w:rsidRPr="004F6EDC">
        <w:rPr>
          <w:sz w:val="24"/>
          <w:lang w:val="ru-RU"/>
        </w:rPr>
        <w:t xml:space="preserve"> вопросах регулирования;</w:t>
      </w:r>
    </w:p>
    <w:p w:rsidR="004F6EDC" w:rsidRPr="004F6EDC" w:rsidRDefault="004F6EDC" w:rsidP="004F6EDC">
      <w:pPr>
        <w:pStyle w:val="a4"/>
        <w:numPr>
          <w:ilvl w:val="0"/>
          <w:numId w:val="49"/>
        </w:numPr>
        <w:tabs>
          <w:tab w:val="left" w:pos="667"/>
        </w:tabs>
        <w:spacing w:before="120"/>
        <w:ind w:right="119"/>
        <w:jc w:val="both"/>
        <w:rPr>
          <w:sz w:val="24"/>
          <w:lang w:val="ru-RU"/>
        </w:rPr>
      </w:pPr>
      <w:r w:rsidRPr="004F6EDC">
        <w:rPr>
          <w:sz w:val="24"/>
          <w:lang w:val="ru-RU"/>
        </w:rPr>
        <w:t>предоставлени</w:t>
      </w:r>
      <w:r>
        <w:rPr>
          <w:sz w:val="24"/>
          <w:lang w:val="ru-RU"/>
        </w:rPr>
        <w:t>я</w:t>
      </w:r>
      <w:r w:rsidRPr="004F6EDC">
        <w:rPr>
          <w:sz w:val="24"/>
          <w:lang w:val="ru-RU"/>
        </w:rPr>
        <w:t xml:space="preserve"> принимающей стране (регулирующему органу и государственным органам) объективной оценки ее нормативно-правовой </w:t>
      </w:r>
      <w:r>
        <w:rPr>
          <w:sz w:val="24"/>
          <w:lang w:val="ru-RU"/>
        </w:rPr>
        <w:t>основы</w:t>
      </w:r>
      <w:r w:rsidRPr="004F6EDC">
        <w:rPr>
          <w:sz w:val="24"/>
          <w:lang w:val="ru-RU"/>
        </w:rPr>
        <w:t xml:space="preserve"> </w:t>
      </w:r>
      <w:r w:rsidR="0058392A">
        <w:rPr>
          <w:sz w:val="24"/>
          <w:lang w:val="ru-RU"/>
        </w:rPr>
        <w:t>с учетом</w:t>
      </w:r>
      <w:r w:rsidRPr="004F6EDC">
        <w:rPr>
          <w:sz w:val="24"/>
          <w:lang w:val="ru-RU"/>
        </w:rPr>
        <w:t xml:space="preserve"> норм безопасности МАГАТЭ;</w:t>
      </w:r>
    </w:p>
    <w:p w:rsidR="004F6EDC" w:rsidRDefault="004F6EDC" w:rsidP="004F6EDC">
      <w:pPr>
        <w:pStyle w:val="a4"/>
        <w:numPr>
          <w:ilvl w:val="0"/>
          <w:numId w:val="49"/>
        </w:numPr>
        <w:tabs>
          <w:tab w:val="left" w:pos="667"/>
        </w:tabs>
        <w:spacing w:before="120"/>
        <w:ind w:right="119"/>
        <w:jc w:val="both"/>
        <w:rPr>
          <w:sz w:val="24"/>
          <w:lang w:val="ru-RU"/>
        </w:rPr>
      </w:pPr>
      <w:r w:rsidRPr="004F6EDC">
        <w:rPr>
          <w:sz w:val="24"/>
          <w:lang w:val="ru-RU"/>
        </w:rPr>
        <w:t>содействи</w:t>
      </w:r>
      <w:r w:rsidR="0058392A">
        <w:rPr>
          <w:sz w:val="24"/>
          <w:lang w:val="ru-RU"/>
        </w:rPr>
        <w:t>я</w:t>
      </w:r>
      <w:r w:rsidRPr="004F6EDC">
        <w:rPr>
          <w:sz w:val="24"/>
          <w:lang w:val="ru-RU"/>
        </w:rPr>
        <w:t xml:space="preserve"> обмену опытом и извлеченными уроками между старшими регулирующими органами;</w:t>
      </w:r>
    </w:p>
    <w:p w:rsidR="0058392A" w:rsidRPr="0058392A" w:rsidRDefault="0058392A" w:rsidP="0058392A">
      <w:pPr>
        <w:pStyle w:val="a4"/>
        <w:numPr>
          <w:ilvl w:val="0"/>
          <w:numId w:val="49"/>
        </w:numPr>
        <w:tabs>
          <w:tab w:val="left" w:pos="667"/>
        </w:tabs>
        <w:spacing w:before="120"/>
        <w:ind w:right="119"/>
        <w:jc w:val="both"/>
        <w:rPr>
          <w:sz w:val="24"/>
          <w:lang w:val="ru-RU"/>
        </w:rPr>
      </w:pPr>
      <w:r w:rsidRPr="0058392A">
        <w:rPr>
          <w:sz w:val="24"/>
          <w:lang w:val="ru-RU"/>
        </w:rPr>
        <w:t>предоставлени</w:t>
      </w:r>
      <w:r>
        <w:rPr>
          <w:sz w:val="24"/>
          <w:lang w:val="ru-RU"/>
        </w:rPr>
        <w:t>я</w:t>
      </w:r>
      <w:r w:rsidRPr="0058392A">
        <w:rPr>
          <w:sz w:val="24"/>
          <w:lang w:val="ru-RU"/>
        </w:rPr>
        <w:t xml:space="preserve"> ключевому персоналу в принимающей стране возможности обсудить </w:t>
      </w:r>
      <w:r>
        <w:rPr>
          <w:sz w:val="24"/>
          <w:lang w:val="ru-RU"/>
        </w:rPr>
        <w:t>практики</w:t>
      </w:r>
      <w:r w:rsidRPr="0058392A">
        <w:rPr>
          <w:sz w:val="24"/>
          <w:lang w:val="ru-RU"/>
        </w:rPr>
        <w:t xml:space="preserve"> регулирования с членами группы IRRS, </w:t>
      </w:r>
      <w:r>
        <w:rPr>
          <w:sz w:val="24"/>
          <w:lang w:val="ru-RU"/>
        </w:rPr>
        <w:t xml:space="preserve">обладающими </w:t>
      </w:r>
      <w:r w:rsidRPr="0058392A">
        <w:rPr>
          <w:sz w:val="24"/>
          <w:lang w:val="ru-RU"/>
        </w:rPr>
        <w:t>опыт</w:t>
      </w:r>
      <w:r>
        <w:rPr>
          <w:sz w:val="24"/>
          <w:lang w:val="ru-RU"/>
        </w:rPr>
        <w:t>ом</w:t>
      </w:r>
      <w:r w:rsidRPr="0058392A">
        <w:rPr>
          <w:sz w:val="24"/>
          <w:lang w:val="ru-RU"/>
        </w:rPr>
        <w:t xml:space="preserve"> работы с другими практиками регулирования в той же области;</w:t>
      </w:r>
    </w:p>
    <w:p w:rsidR="0058392A" w:rsidRDefault="0058392A" w:rsidP="0058392A">
      <w:pPr>
        <w:pStyle w:val="a4"/>
        <w:numPr>
          <w:ilvl w:val="0"/>
          <w:numId w:val="49"/>
        </w:numPr>
        <w:tabs>
          <w:tab w:val="left" w:pos="667"/>
        </w:tabs>
        <w:spacing w:before="120"/>
        <w:ind w:right="119"/>
        <w:jc w:val="both"/>
        <w:rPr>
          <w:sz w:val="24"/>
          <w:lang w:val="ru-RU"/>
        </w:rPr>
      </w:pPr>
      <w:r w:rsidRPr="0058392A">
        <w:rPr>
          <w:sz w:val="24"/>
          <w:lang w:val="ru-RU"/>
        </w:rPr>
        <w:t>предоставлени</w:t>
      </w:r>
      <w:r>
        <w:rPr>
          <w:sz w:val="24"/>
          <w:lang w:val="ru-RU"/>
        </w:rPr>
        <w:t>я</w:t>
      </w:r>
      <w:r w:rsidRPr="0058392A">
        <w:rPr>
          <w:sz w:val="24"/>
          <w:lang w:val="ru-RU"/>
        </w:rPr>
        <w:t xml:space="preserve"> принимающей стране рекомендаций и предложений по улучшению;</w:t>
      </w:r>
    </w:p>
    <w:p w:rsidR="0058392A" w:rsidRPr="0058392A" w:rsidRDefault="0058392A" w:rsidP="0058392A">
      <w:pPr>
        <w:pStyle w:val="a4"/>
        <w:numPr>
          <w:ilvl w:val="0"/>
          <w:numId w:val="49"/>
        </w:numPr>
        <w:tabs>
          <w:tab w:val="left" w:pos="667"/>
        </w:tabs>
        <w:spacing w:before="120"/>
        <w:ind w:right="119"/>
        <w:jc w:val="both"/>
        <w:rPr>
          <w:sz w:val="24"/>
          <w:lang w:val="ru-RU"/>
        </w:rPr>
      </w:pPr>
      <w:r w:rsidRPr="0058392A">
        <w:rPr>
          <w:sz w:val="24"/>
          <w:lang w:val="ru-RU"/>
        </w:rPr>
        <w:t>предоставлени</w:t>
      </w:r>
      <w:r>
        <w:rPr>
          <w:sz w:val="24"/>
          <w:lang w:val="ru-RU"/>
        </w:rPr>
        <w:t>я</w:t>
      </w:r>
      <w:r w:rsidRPr="0058392A">
        <w:rPr>
          <w:sz w:val="24"/>
          <w:lang w:val="ru-RU"/>
        </w:rPr>
        <w:t xml:space="preserve"> другим государствам информации о передов</w:t>
      </w:r>
      <w:r>
        <w:rPr>
          <w:sz w:val="24"/>
          <w:lang w:val="ru-RU"/>
        </w:rPr>
        <w:t>ых практиках</w:t>
      </w:r>
      <w:r w:rsidRPr="0058392A">
        <w:rPr>
          <w:sz w:val="24"/>
          <w:lang w:val="ru-RU"/>
        </w:rPr>
        <w:t>, выявленн</w:t>
      </w:r>
      <w:r>
        <w:rPr>
          <w:sz w:val="24"/>
          <w:lang w:val="ru-RU"/>
        </w:rPr>
        <w:t>ых</w:t>
      </w:r>
      <w:r w:rsidRPr="0058392A">
        <w:rPr>
          <w:sz w:val="24"/>
          <w:lang w:val="ru-RU"/>
        </w:rPr>
        <w:t xml:space="preserve"> в ходе </w:t>
      </w:r>
      <w:r w:rsidR="009431F1">
        <w:rPr>
          <w:sz w:val="24"/>
          <w:lang w:val="ru-RU"/>
        </w:rPr>
        <w:t>оценки</w:t>
      </w:r>
      <w:r w:rsidRPr="0058392A">
        <w:rPr>
          <w:sz w:val="24"/>
          <w:lang w:val="ru-RU"/>
        </w:rPr>
        <w:t>;</w:t>
      </w:r>
    </w:p>
    <w:p w:rsidR="0058392A" w:rsidRDefault="0058392A" w:rsidP="0058392A">
      <w:pPr>
        <w:pStyle w:val="a4"/>
        <w:numPr>
          <w:ilvl w:val="0"/>
          <w:numId w:val="49"/>
        </w:numPr>
        <w:tabs>
          <w:tab w:val="left" w:pos="667"/>
        </w:tabs>
        <w:spacing w:before="120"/>
        <w:ind w:right="119"/>
        <w:jc w:val="both"/>
        <w:rPr>
          <w:sz w:val="24"/>
          <w:lang w:val="ru-RU"/>
        </w:rPr>
      </w:pPr>
      <w:r w:rsidRPr="0058392A">
        <w:rPr>
          <w:sz w:val="24"/>
          <w:lang w:val="ru-RU"/>
        </w:rPr>
        <w:t>предоставлени</w:t>
      </w:r>
      <w:r>
        <w:rPr>
          <w:sz w:val="24"/>
          <w:lang w:val="ru-RU"/>
        </w:rPr>
        <w:t>я</w:t>
      </w:r>
      <w:r w:rsidRPr="0058392A">
        <w:rPr>
          <w:sz w:val="24"/>
          <w:lang w:val="ru-RU"/>
        </w:rPr>
        <w:t xml:space="preserve"> экспертам IRRS из </w:t>
      </w:r>
      <w:r>
        <w:rPr>
          <w:sz w:val="24"/>
          <w:lang w:val="ru-RU"/>
        </w:rPr>
        <w:t>числа Г</w:t>
      </w:r>
      <w:r w:rsidRPr="0058392A">
        <w:rPr>
          <w:sz w:val="24"/>
          <w:lang w:val="ru-RU"/>
        </w:rPr>
        <w:t>осударств-членов и сотрудников МАГАТЭ возможности ознакомиться с различными подходами к регулирующему надзору и расширить свой собственный опыт (процесс взаимного о</w:t>
      </w:r>
      <w:r>
        <w:rPr>
          <w:sz w:val="24"/>
          <w:lang w:val="ru-RU"/>
        </w:rPr>
        <w:t>знакомления</w:t>
      </w:r>
      <w:r w:rsidRPr="0058392A">
        <w:rPr>
          <w:sz w:val="24"/>
          <w:lang w:val="ru-RU"/>
        </w:rPr>
        <w:t>);</w:t>
      </w:r>
    </w:p>
    <w:p w:rsidR="0058392A" w:rsidRPr="0058392A" w:rsidRDefault="0058392A" w:rsidP="0058392A">
      <w:pPr>
        <w:pStyle w:val="a4"/>
        <w:numPr>
          <w:ilvl w:val="0"/>
          <w:numId w:val="49"/>
        </w:numPr>
        <w:tabs>
          <w:tab w:val="left" w:pos="667"/>
        </w:tabs>
        <w:spacing w:before="120"/>
        <w:ind w:right="119"/>
        <w:jc w:val="both"/>
        <w:rPr>
          <w:sz w:val="24"/>
          <w:lang w:val="ru-RU"/>
        </w:rPr>
      </w:pPr>
      <w:r w:rsidRPr="0058392A">
        <w:rPr>
          <w:sz w:val="24"/>
          <w:lang w:val="ru-RU"/>
        </w:rPr>
        <w:t>содействи</w:t>
      </w:r>
      <w:r>
        <w:rPr>
          <w:sz w:val="24"/>
          <w:lang w:val="ru-RU"/>
        </w:rPr>
        <w:t>я</w:t>
      </w:r>
      <w:r w:rsidRPr="0058392A">
        <w:rPr>
          <w:sz w:val="24"/>
          <w:lang w:val="ru-RU"/>
        </w:rPr>
        <w:t xml:space="preserve"> гармонизации подходов к регулированию среди государств;</w:t>
      </w:r>
    </w:p>
    <w:p w:rsidR="0058392A" w:rsidRPr="0058392A" w:rsidRDefault="0058392A" w:rsidP="0058392A">
      <w:pPr>
        <w:pStyle w:val="a4"/>
        <w:numPr>
          <w:ilvl w:val="0"/>
          <w:numId w:val="49"/>
        </w:numPr>
        <w:tabs>
          <w:tab w:val="left" w:pos="667"/>
        </w:tabs>
        <w:spacing w:before="120"/>
        <w:ind w:right="119"/>
        <w:jc w:val="both"/>
        <w:rPr>
          <w:sz w:val="24"/>
          <w:lang w:val="ru-RU"/>
        </w:rPr>
      </w:pPr>
      <w:r w:rsidRPr="0058392A">
        <w:rPr>
          <w:sz w:val="24"/>
          <w:lang w:val="ru-RU"/>
        </w:rPr>
        <w:t>содействи</w:t>
      </w:r>
      <w:r>
        <w:rPr>
          <w:sz w:val="24"/>
          <w:lang w:val="ru-RU"/>
        </w:rPr>
        <w:t>я</w:t>
      </w:r>
      <w:r w:rsidRPr="0058392A">
        <w:rPr>
          <w:sz w:val="24"/>
          <w:lang w:val="ru-RU"/>
        </w:rPr>
        <w:t xml:space="preserve"> применению норм безопасности МАГАТЭ;</w:t>
      </w:r>
    </w:p>
    <w:p w:rsidR="0058392A" w:rsidRPr="004F6EDC" w:rsidRDefault="0058392A" w:rsidP="0058392A">
      <w:pPr>
        <w:pStyle w:val="a4"/>
        <w:numPr>
          <w:ilvl w:val="0"/>
          <w:numId w:val="49"/>
        </w:numPr>
        <w:tabs>
          <w:tab w:val="left" w:pos="667"/>
        </w:tabs>
        <w:spacing w:before="120"/>
        <w:ind w:right="119"/>
        <w:jc w:val="both"/>
        <w:rPr>
          <w:sz w:val="24"/>
          <w:lang w:val="ru-RU"/>
        </w:rPr>
      </w:pPr>
      <w:r w:rsidRPr="0058392A">
        <w:rPr>
          <w:sz w:val="24"/>
          <w:lang w:val="ru-RU"/>
        </w:rPr>
        <w:t>предоставлени</w:t>
      </w:r>
      <w:r>
        <w:rPr>
          <w:sz w:val="24"/>
          <w:lang w:val="ru-RU"/>
        </w:rPr>
        <w:t>я</w:t>
      </w:r>
      <w:r w:rsidRPr="0058392A">
        <w:rPr>
          <w:sz w:val="24"/>
          <w:lang w:val="ru-RU"/>
        </w:rPr>
        <w:t xml:space="preserve"> отзывов об использовании и применении норм безопасности МАГАТЭ.</w:t>
      </w:r>
    </w:p>
    <w:p w:rsidR="008209F8" w:rsidRDefault="008209F8" w:rsidP="008209F8">
      <w:pPr>
        <w:pStyle w:val="a3"/>
        <w:spacing w:before="119"/>
        <w:ind w:left="100" w:right="150" w:firstLine="566"/>
        <w:jc w:val="both"/>
        <w:rPr>
          <w:lang w:val="ru-RU"/>
        </w:rPr>
      </w:pPr>
      <w:r w:rsidRPr="008209F8">
        <w:rPr>
          <w:lang w:val="ru-RU"/>
        </w:rPr>
        <w:t>Эти цели согласуются с разработкой и применением метод</w:t>
      </w:r>
      <w:r>
        <w:rPr>
          <w:lang w:val="ru-RU"/>
        </w:rPr>
        <w:t>ик</w:t>
      </w:r>
      <w:r w:rsidRPr="008209F8">
        <w:rPr>
          <w:lang w:val="ru-RU"/>
        </w:rPr>
        <w:t xml:space="preserve"> самооценки в качестве составных частей систем </w:t>
      </w:r>
      <w:r w:rsidR="00BC79EF">
        <w:rPr>
          <w:lang w:val="ru-RU"/>
        </w:rPr>
        <w:t>управления</w:t>
      </w:r>
      <w:r w:rsidRPr="008209F8">
        <w:rPr>
          <w:lang w:val="ru-RU"/>
        </w:rPr>
        <w:t xml:space="preserve"> регулирующих органов, включая метод</w:t>
      </w:r>
      <w:r>
        <w:rPr>
          <w:lang w:val="ru-RU"/>
        </w:rPr>
        <w:t>ику</w:t>
      </w:r>
      <w:r w:rsidRPr="008209F8">
        <w:rPr>
          <w:lang w:val="ru-RU"/>
        </w:rPr>
        <w:t xml:space="preserve"> самооценки МАГАТЭ и связанные с ней инструменты, такие как самооценка регулирующей инфраструктуры безопасности (SARIS) [53]. Некоторые регулирующие органы уже внедрили стратегию постоянного совершенствования, основанную на отзывах об опыте и самооценке, но для стран, все еще разрабатываю</w:t>
      </w:r>
      <w:r>
        <w:rPr>
          <w:lang w:val="ru-RU"/>
        </w:rPr>
        <w:t>щих</w:t>
      </w:r>
      <w:r w:rsidRPr="008209F8">
        <w:rPr>
          <w:lang w:val="ru-RU"/>
        </w:rPr>
        <w:t xml:space="preserve"> системы </w:t>
      </w:r>
      <w:r>
        <w:rPr>
          <w:lang w:val="ru-RU"/>
        </w:rPr>
        <w:t>менеджмента</w:t>
      </w:r>
      <w:r w:rsidRPr="008209F8">
        <w:rPr>
          <w:lang w:val="ru-RU"/>
        </w:rPr>
        <w:t xml:space="preserve">, IRRS помогает выявить сильные и слабые стороны существующей системы регулирования за счет сочетания самооценки и </w:t>
      </w:r>
      <w:r w:rsidR="00F95DC8">
        <w:rPr>
          <w:lang w:val="ru-RU"/>
        </w:rPr>
        <w:t>независимой</w:t>
      </w:r>
      <w:r>
        <w:rPr>
          <w:lang w:val="ru-RU"/>
        </w:rPr>
        <w:t xml:space="preserve"> </w:t>
      </w:r>
      <w:r w:rsidR="009431F1">
        <w:rPr>
          <w:lang w:val="ru-RU"/>
        </w:rPr>
        <w:t>оценки</w:t>
      </w:r>
      <w:r w:rsidRPr="008209F8">
        <w:rPr>
          <w:lang w:val="ru-RU"/>
        </w:rPr>
        <w:t>.</w:t>
      </w:r>
    </w:p>
    <w:p w:rsidR="008209F8" w:rsidRDefault="008209F8">
      <w:pPr>
        <w:pStyle w:val="a3"/>
        <w:spacing w:before="119"/>
        <w:ind w:left="100"/>
        <w:jc w:val="both"/>
        <w:rPr>
          <w:lang w:val="ru-RU"/>
        </w:rPr>
      </w:pPr>
      <w:r>
        <w:rPr>
          <w:lang w:val="ru-RU"/>
        </w:rPr>
        <w:tab/>
      </w:r>
      <w:r w:rsidR="009431F1">
        <w:rPr>
          <w:lang w:val="ru-RU"/>
        </w:rPr>
        <w:t>Оценка</w:t>
      </w:r>
      <w:r w:rsidRPr="008209F8">
        <w:rPr>
          <w:lang w:val="ru-RU"/>
        </w:rPr>
        <w:t xml:space="preserve"> IRRS способствует:</w:t>
      </w:r>
    </w:p>
    <w:p w:rsidR="008209F8" w:rsidRPr="008209F8" w:rsidRDefault="008209F8" w:rsidP="008209F8">
      <w:pPr>
        <w:pStyle w:val="a4"/>
        <w:numPr>
          <w:ilvl w:val="0"/>
          <w:numId w:val="50"/>
        </w:numPr>
        <w:tabs>
          <w:tab w:val="left" w:pos="667"/>
        </w:tabs>
        <w:ind w:right="120"/>
        <w:rPr>
          <w:sz w:val="24"/>
          <w:lang w:val="ru-RU"/>
        </w:rPr>
      </w:pPr>
      <w:r w:rsidRPr="008209F8">
        <w:rPr>
          <w:sz w:val="24"/>
          <w:lang w:val="ru-RU"/>
        </w:rPr>
        <w:t>усиленн</w:t>
      </w:r>
      <w:r>
        <w:rPr>
          <w:sz w:val="24"/>
          <w:lang w:val="ru-RU"/>
        </w:rPr>
        <w:t>ому</w:t>
      </w:r>
      <w:r w:rsidRPr="008209F8">
        <w:rPr>
          <w:sz w:val="24"/>
          <w:lang w:val="ru-RU"/>
        </w:rPr>
        <w:t xml:space="preserve"> глобальн</w:t>
      </w:r>
      <w:r>
        <w:rPr>
          <w:sz w:val="24"/>
          <w:lang w:val="ru-RU"/>
        </w:rPr>
        <w:t>ому</w:t>
      </w:r>
      <w:r w:rsidRPr="008209F8">
        <w:rPr>
          <w:sz w:val="24"/>
          <w:lang w:val="ru-RU"/>
        </w:rPr>
        <w:t xml:space="preserve"> режим</w:t>
      </w:r>
      <w:r>
        <w:rPr>
          <w:sz w:val="24"/>
          <w:lang w:val="ru-RU"/>
        </w:rPr>
        <w:t>у</w:t>
      </w:r>
      <w:r w:rsidRPr="008209F8">
        <w:rPr>
          <w:sz w:val="24"/>
          <w:lang w:val="ru-RU"/>
        </w:rPr>
        <w:t xml:space="preserve"> ядерной безопасности за счет обмена информацией между международными экспертами и принимающей страной, обратной связи и анализа актуальных современных </w:t>
      </w:r>
      <w:r>
        <w:rPr>
          <w:sz w:val="24"/>
          <w:lang w:val="ru-RU"/>
        </w:rPr>
        <w:t>вопросов</w:t>
      </w:r>
      <w:r w:rsidRPr="008209F8">
        <w:rPr>
          <w:sz w:val="24"/>
          <w:lang w:val="ru-RU"/>
        </w:rPr>
        <w:t>;</w:t>
      </w:r>
    </w:p>
    <w:p w:rsidR="008209F8" w:rsidRDefault="008209F8" w:rsidP="008209F8">
      <w:pPr>
        <w:pStyle w:val="a4"/>
        <w:numPr>
          <w:ilvl w:val="0"/>
          <w:numId w:val="50"/>
        </w:numPr>
        <w:tabs>
          <w:tab w:val="left" w:pos="667"/>
        </w:tabs>
        <w:ind w:right="120"/>
        <w:rPr>
          <w:sz w:val="24"/>
          <w:lang w:val="ru-RU"/>
        </w:rPr>
      </w:pPr>
      <w:r w:rsidRPr="008209F8">
        <w:rPr>
          <w:sz w:val="24"/>
          <w:lang w:val="ru-RU"/>
        </w:rPr>
        <w:t>больш</w:t>
      </w:r>
      <w:r>
        <w:rPr>
          <w:sz w:val="24"/>
          <w:lang w:val="ru-RU"/>
        </w:rPr>
        <w:t>ей</w:t>
      </w:r>
      <w:r w:rsidRPr="008209F8">
        <w:rPr>
          <w:sz w:val="24"/>
          <w:lang w:val="ru-RU"/>
        </w:rPr>
        <w:t xml:space="preserve"> открытост</w:t>
      </w:r>
      <w:r>
        <w:rPr>
          <w:sz w:val="24"/>
          <w:lang w:val="ru-RU"/>
        </w:rPr>
        <w:t>и</w:t>
      </w:r>
      <w:r w:rsidRPr="008209F8">
        <w:rPr>
          <w:sz w:val="24"/>
          <w:lang w:val="ru-RU"/>
        </w:rPr>
        <w:t xml:space="preserve"> и прозрачност</w:t>
      </w:r>
      <w:r>
        <w:rPr>
          <w:sz w:val="24"/>
          <w:lang w:val="ru-RU"/>
        </w:rPr>
        <w:t>и</w:t>
      </w:r>
      <w:r w:rsidRPr="008209F8">
        <w:rPr>
          <w:sz w:val="24"/>
          <w:lang w:val="ru-RU"/>
        </w:rPr>
        <w:t xml:space="preserve"> государственной, </w:t>
      </w:r>
      <w:r>
        <w:rPr>
          <w:sz w:val="24"/>
          <w:lang w:val="ru-RU"/>
        </w:rPr>
        <w:t xml:space="preserve">правовой и </w:t>
      </w:r>
      <w:r w:rsidRPr="008209F8">
        <w:rPr>
          <w:sz w:val="24"/>
          <w:lang w:val="ru-RU"/>
        </w:rPr>
        <w:t>нормативно</w:t>
      </w:r>
      <w:r>
        <w:rPr>
          <w:sz w:val="24"/>
          <w:lang w:val="ru-RU"/>
        </w:rPr>
        <w:t>й основы</w:t>
      </w:r>
      <w:r w:rsidRPr="008209F8">
        <w:rPr>
          <w:sz w:val="24"/>
          <w:lang w:val="ru-RU"/>
        </w:rPr>
        <w:t>;</w:t>
      </w:r>
    </w:p>
    <w:p w:rsidR="008209F8" w:rsidRPr="008209F8" w:rsidRDefault="008209F8" w:rsidP="008209F8">
      <w:pPr>
        <w:pStyle w:val="a4"/>
        <w:numPr>
          <w:ilvl w:val="0"/>
          <w:numId w:val="50"/>
        </w:numPr>
        <w:tabs>
          <w:tab w:val="left" w:pos="667"/>
        </w:tabs>
        <w:ind w:right="120"/>
        <w:rPr>
          <w:sz w:val="24"/>
          <w:lang w:val="ru-RU"/>
        </w:rPr>
      </w:pPr>
      <w:r w:rsidRPr="008209F8">
        <w:rPr>
          <w:sz w:val="24"/>
          <w:lang w:val="ru-RU"/>
        </w:rPr>
        <w:t>усовершенствованны</w:t>
      </w:r>
      <w:r>
        <w:rPr>
          <w:sz w:val="24"/>
          <w:lang w:val="ru-RU"/>
        </w:rPr>
        <w:t>м</w:t>
      </w:r>
      <w:r w:rsidRPr="008209F8">
        <w:rPr>
          <w:sz w:val="24"/>
          <w:lang w:val="ru-RU"/>
        </w:rPr>
        <w:t xml:space="preserve"> </w:t>
      </w:r>
      <w:r>
        <w:rPr>
          <w:sz w:val="24"/>
          <w:lang w:val="ru-RU"/>
        </w:rPr>
        <w:t xml:space="preserve">регулирующим </w:t>
      </w:r>
      <w:r w:rsidRPr="008209F8">
        <w:rPr>
          <w:sz w:val="24"/>
          <w:lang w:val="ru-RU"/>
        </w:rPr>
        <w:t>систем</w:t>
      </w:r>
      <w:r>
        <w:rPr>
          <w:sz w:val="24"/>
          <w:lang w:val="ru-RU"/>
        </w:rPr>
        <w:t xml:space="preserve">ам </w:t>
      </w:r>
      <w:r w:rsidR="00BC79EF">
        <w:rPr>
          <w:sz w:val="24"/>
          <w:lang w:val="ru-RU"/>
        </w:rPr>
        <w:t>управления</w:t>
      </w:r>
      <w:r w:rsidRPr="008209F8">
        <w:rPr>
          <w:sz w:val="24"/>
          <w:lang w:val="ru-RU"/>
        </w:rPr>
        <w:t xml:space="preserve"> с упором на постоянное совершенствование посредством периодической самооценки, а также рассмотрение и применение уроков, извлеченных из международного опыта, тем самым повышая культуру безопасности;</w:t>
      </w:r>
    </w:p>
    <w:p w:rsidR="008209F8" w:rsidRPr="008209F8" w:rsidRDefault="008209F8" w:rsidP="008209F8">
      <w:pPr>
        <w:pStyle w:val="a4"/>
        <w:numPr>
          <w:ilvl w:val="0"/>
          <w:numId w:val="50"/>
        </w:numPr>
        <w:tabs>
          <w:tab w:val="left" w:pos="667"/>
        </w:tabs>
        <w:ind w:right="120"/>
        <w:rPr>
          <w:sz w:val="24"/>
          <w:lang w:val="ru-RU"/>
        </w:rPr>
      </w:pPr>
      <w:r w:rsidRPr="008209F8">
        <w:rPr>
          <w:sz w:val="24"/>
          <w:lang w:val="ru-RU"/>
        </w:rPr>
        <w:t xml:space="preserve">более эффективное использование сетей </w:t>
      </w:r>
      <w:r>
        <w:rPr>
          <w:sz w:val="24"/>
          <w:lang w:val="ru-RU"/>
        </w:rPr>
        <w:t>управления</w:t>
      </w:r>
      <w:r w:rsidRPr="008209F8">
        <w:rPr>
          <w:sz w:val="24"/>
          <w:lang w:val="ru-RU"/>
        </w:rPr>
        <w:t xml:space="preserve"> информацией и знани</w:t>
      </w:r>
      <w:r>
        <w:rPr>
          <w:sz w:val="24"/>
          <w:lang w:val="ru-RU"/>
        </w:rPr>
        <w:t>й</w:t>
      </w:r>
      <w:r w:rsidRPr="008209F8">
        <w:rPr>
          <w:sz w:val="24"/>
          <w:lang w:val="ru-RU"/>
        </w:rPr>
        <w:t xml:space="preserve"> для обмена соответствующей информацией по вопросам регулирования между </w:t>
      </w:r>
      <w:r w:rsidR="00BC79EF">
        <w:rPr>
          <w:sz w:val="24"/>
          <w:lang w:val="ru-RU"/>
        </w:rPr>
        <w:t>Г</w:t>
      </w:r>
      <w:r w:rsidRPr="008209F8">
        <w:rPr>
          <w:sz w:val="24"/>
          <w:lang w:val="ru-RU"/>
        </w:rPr>
        <w:t>осударствами, имеющими общие интересы.</w:t>
      </w:r>
    </w:p>
    <w:p w:rsidR="00BC79EF" w:rsidRDefault="00BC79EF" w:rsidP="00BC79EF">
      <w:pPr>
        <w:pStyle w:val="a3"/>
        <w:spacing w:before="119"/>
        <w:ind w:left="100" w:right="151" w:firstLine="566"/>
        <w:jc w:val="both"/>
        <w:rPr>
          <w:lang w:val="ru-RU"/>
        </w:rPr>
      </w:pPr>
      <w:r w:rsidRPr="00BC79EF">
        <w:rPr>
          <w:lang w:val="ru-RU"/>
        </w:rPr>
        <w:t xml:space="preserve">Критическая обратная связь, собранная в рамках </w:t>
      </w:r>
      <w:r w:rsidR="009431F1">
        <w:rPr>
          <w:lang w:val="ru-RU"/>
        </w:rPr>
        <w:t>оценки</w:t>
      </w:r>
      <w:r w:rsidRPr="00BC79EF">
        <w:rPr>
          <w:lang w:val="ru-RU"/>
        </w:rPr>
        <w:t xml:space="preserve"> технических и </w:t>
      </w:r>
      <w:r>
        <w:rPr>
          <w:lang w:val="ru-RU"/>
        </w:rPr>
        <w:t xml:space="preserve">стратегических </w:t>
      </w:r>
      <w:r w:rsidRPr="00BC79EF">
        <w:rPr>
          <w:lang w:val="ru-RU"/>
        </w:rPr>
        <w:t xml:space="preserve">вопросов регулирования, помогает улучшить </w:t>
      </w:r>
      <w:r>
        <w:rPr>
          <w:lang w:val="ru-RU"/>
        </w:rPr>
        <w:t>нормы</w:t>
      </w:r>
      <w:r w:rsidRPr="00BC79EF">
        <w:rPr>
          <w:lang w:val="ru-RU"/>
        </w:rPr>
        <w:t xml:space="preserve"> безопасности МАГАТЭ и углубить понимание вопросов регулирования, оказывающих широкое влияние на ядерную и радиационную безопасность.</w:t>
      </w:r>
    </w:p>
    <w:p w:rsidR="003D4FCB" w:rsidRPr="009431F1" w:rsidRDefault="003D4FCB">
      <w:pPr>
        <w:pStyle w:val="a3"/>
        <w:spacing w:before="11"/>
        <w:rPr>
          <w:sz w:val="20"/>
          <w:lang w:val="ru-RU"/>
        </w:rPr>
      </w:pPr>
    </w:p>
    <w:p w:rsidR="003D4FCB" w:rsidRDefault="00BC79EF" w:rsidP="00C365B7">
      <w:pPr>
        <w:pStyle w:val="2"/>
        <w:numPr>
          <w:ilvl w:val="0"/>
          <w:numId w:val="51"/>
        </w:numPr>
        <w:tabs>
          <w:tab w:val="left" w:pos="2085"/>
          <w:tab w:val="left" w:pos="2086"/>
        </w:tabs>
        <w:spacing w:before="0"/>
        <w:ind w:left="2085"/>
        <w:jc w:val="center"/>
      </w:pPr>
      <w:bookmarkStart w:id="3" w:name="_TOC_250019"/>
      <w:r>
        <w:rPr>
          <w:lang w:val="ru-RU"/>
        </w:rPr>
        <w:t xml:space="preserve">СТРУКТУРА И ПРОЦЕСС </w:t>
      </w:r>
      <w:bookmarkEnd w:id="3"/>
      <w:r w:rsidR="00CC2336">
        <w:t>IRRS</w:t>
      </w:r>
    </w:p>
    <w:p w:rsidR="003D4FCB" w:rsidRDefault="00BC79EF">
      <w:pPr>
        <w:pStyle w:val="a4"/>
        <w:numPr>
          <w:ilvl w:val="1"/>
          <w:numId w:val="48"/>
        </w:numPr>
        <w:tabs>
          <w:tab w:val="left" w:pos="809"/>
        </w:tabs>
        <w:spacing w:before="238"/>
        <w:jc w:val="both"/>
        <w:rPr>
          <w:sz w:val="24"/>
        </w:rPr>
      </w:pPr>
      <w:r>
        <w:rPr>
          <w:sz w:val="24"/>
          <w:lang w:val="ru-RU"/>
        </w:rPr>
        <w:t>ОБЩИЕ ПОЛОЖЕНИЯ</w:t>
      </w:r>
    </w:p>
    <w:p w:rsidR="003D4FCB" w:rsidRDefault="003D4FCB">
      <w:pPr>
        <w:pStyle w:val="a3"/>
        <w:spacing w:before="9"/>
        <w:rPr>
          <w:sz w:val="20"/>
        </w:rPr>
      </w:pPr>
    </w:p>
    <w:p w:rsidR="003D4FCB" w:rsidRDefault="00BC79EF">
      <w:pPr>
        <w:pStyle w:val="3"/>
        <w:numPr>
          <w:ilvl w:val="2"/>
          <w:numId w:val="48"/>
        </w:numPr>
        <w:tabs>
          <w:tab w:val="left" w:pos="701"/>
        </w:tabs>
        <w:spacing w:before="1"/>
        <w:jc w:val="both"/>
      </w:pPr>
      <w:r>
        <w:rPr>
          <w:lang w:val="ru-RU"/>
        </w:rPr>
        <w:t xml:space="preserve">Процесс </w:t>
      </w:r>
      <w:r w:rsidR="00CC2336">
        <w:t>IRRS</w:t>
      </w:r>
    </w:p>
    <w:p w:rsidR="003D4FCB" w:rsidRDefault="003D4FCB">
      <w:pPr>
        <w:pStyle w:val="a3"/>
        <w:spacing w:before="10"/>
        <w:rPr>
          <w:b/>
          <w:sz w:val="20"/>
        </w:rPr>
      </w:pPr>
    </w:p>
    <w:p w:rsidR="00BC79EF" w:rsidRDefault="00BC79EF" w:rsidP="00BC79EF">
      <w:pPr>
        <w:pStyle w:val="a3"/>
        <w:ind w:left="100" w:firstLine="600"/>
        <w:jc w:val="both"/>
        <w:rPr>
          <w:lang w:val="ru-RU"/>
        </w:rPr>
      </w:pPr>
      <w:r w:rsidRPr="00BC79EF">
        <w:rPr>
          <w:lang w:val="ru-RU"/>
        </w:rPr>
        <w:t xml:space="preserve">Блок-схема процесса </w:t>
      </w:r>
      <w:r>
        <w:t>IRRS</w:t>
      </w:r>
      <w:r w:rsidRPr="00BC79EF">
        <w:rPr>
          <w:lang w:val="ru-RU"/>
        </w:rPr>
        <w:t xml:space="preserve"> представлена на рис. 1. Он состоит из следующих этапов:</w:t>
      </w:r>
    </w:p>
    <w:p w:rsidR="00BC79EF" w:rsidRPr="00BC79EF" w:rsidRDefault="00BC79EF" w:rsidP="00BC79EF">
      <w:pPr>
        <w:pStyle w:val="a4"/>
        <w:numPr>
          <w:ilvl w:val="0"/>
          <w:numId w:val="50"/>
        </w:numPr>
        <w:tabs>
          <w:tab w:val="left" w:pos="667"/>
        </w:tabs>
        <w:spacing w:before="120"/>
        <w:rPr>
          <w:sz w:val="24"/>
        </w:rPr>
      </w:pPr>
      <w:r w:rsidRPr="00BC79EF">
        <w:rPr>
          <w:sz w:val="24"/>
        </w:rPr>
        <w:t>Подготовительный этап, включая самооценку;</w:t>
      </w:r>
    </w:p>
    <w:p w:rsidR="00BC79EF" w:rsidRPr="00BC79EF" w:rsidRDefault="00BC79EF" w:rsidP="00BC79EF">
      <w:pPr>
        <w:pStyle w:val="a4"/>
        <w:numPr>
          <w:ilvl w:val="0"/>
          <w:numId w:val="50"/>
        </w:numPr>
        <w:tabs>
          <w:tab w:val="left" w:pos="667"/>
        </w:tabs>
        <w:spacing w:before="120"/>
        <w:rPr>
          <w:sz w:val="24"/>
        </w:rPr>
      </w:pPr>
      <w:r>
        <w:rPr>
          <w:sz w:val="24"/>
          <w:lang w:val="ru-RU"/>
        </w:rPr>
        <w:t>П</w:t>
      </w:r>
      <w:r w:rsidRPr="00BC79EF">
        <w:rPr>
          <w:sz w:val="24"/>
        </w:rPr>
        <w:t xml:space="preserve">роведение миссии по </w:t>
      </w:r>
      <w:r w:rsidR="009431F1">
        <w:rPr>
          <w:sz w:val="24"/>
          <w:lang w:val="ru-RU"/>
        </w:rPr>
        <w:t>оценке</w:t>
      </w:r>
      <w:r w:rsidRPr="00BC79EF">
        <w:rPr>
          <w:sz w:val="24"/>
        </w:rPr>
        <w:t>;</w:t>
      </w:r>
    </w:p>
    <w:p w:rsidR="00BC79EF" w:rsidRPr="00BC79EF" w:rsidRDefault="00BC79EF" w:rsidP="00BC79EF">
      <w:pPr>
        <w:pStyle w:val="a4"/>
        <w:numPr>
          <w:ilvl w:val="0"/>
          <w:numId w:val="50"/>
        </w:numPr>
        <w:tabs>
          <w:tab w:val="left" w:pos="667"/>
        </w:tabs>
        <w:spacing w:before="120"/>
        <w:rPr>
          <w:sz w:val="24"/>
          <w:lang w:val="ru-RU"/>
        </w:rPr>
      </w:pPr>
      <w:r>
        <w:rPr>
          <w:sz w:val="24"/>
          <w:lang w:val="ru-RU"/>
        </w:rPr>
        <w:t>Д</w:t>
      </w:r>
      <w:r w:rsidRPr="00BC79EF">
        <w:rPr>
          <w:sz w:val="24"/>
          <w:lang w:val="ru-RU"/>
        </w:rPr>
        <w:t>еятельность после миссии, включая завершение и распространение отчета о миссии;</w:t>
      </w:r>
    </w:p>
    <w:p w:rsidR="003D4FCB" w:rsidRPr="00BC79EF" w:rsidRDefault="00BC79EF" w:rsidP="00BC79EF">
      <w:pPr>
        <w:pStyle w:val="a4"/>
        <w:numPr>
          <w:ilvl w:val="0"/>
          <w:numId w:val="50"/>
        </w:numPr>
        <w:tabs>
          <w:tab w:val="left" w:pos="667"/>
        </w:tabs>
        <w:spacing w:before="120"/>
        <w:rPr>
          <w:sz w:val="24"/>
        </w:rPr>
      </w:pPr>
      <w:r>
        <w:rPr>
          <w:sz w:val="24"/>
          <w:lang w:val="ru-RU"/>
        </w:rPr>
        <w:t>Пос</w:t>
      </w:r>
      <w:r w:rsidR="005F7D96">
        <w:rPr>
          <w:sz w:val="24"/>
          <w:lang w:val="ru-RU"/>
        </w:rPr>
        <w:t>т-</w:t>
      </w:r>
      <w:r w:rsidRPr="00BC79EF">
        <w:rPr>
          <w:sz w:val="24"/>
        </w:rPr>
        <w:t>миссия.</w:t>
      </w:r>
    </w:p>
    <w:p w:rsidR="00BC79EF" w:rsidRDefault="00A24C10" w:rsidP="00A24C10">
      <w:pPr>
        <w:tabs>
          <w:tab w:val="left" w:pos="667"/>
        </w:tabs>
        <w:spacing w:before="120"/>
        <w:rPr>
          <w:sz w:val="24"/>
        </w:rPr>
      </w:pPr>
      <w:r>
        <w:rPr>
          <w:noProof/>
          <w:sz w:val="24"/>
          <w:lang w:val="ru-RU" w:eastAsia="ru-RU"/>
        </w:rPr>
        <w:drawing>
          <wp:inline distT="0" distB="0" distL="0" distR="0" wp14:anchorId="7AEE0936" wp14:editId="18E466B6">
            <wp:extent cx="6064250" cy="8858210"/>
            <wp:effectExtent l="0" t="0" r="0" b="635"/>
            <wp:docPr id="41" name="Рисунок 41" descr="C:\Users\N.KUZNETSOV\AppData\Local\Microsoft\Windows\Temporary Internet Files\Content.Outlook\XWBOFAYG\картинка 1.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KUZNETSOV\AppData\Local\Microsoft\Windows\Temporary Internet Files\Content.Outlook\XWBOFAYG\картинка 1.png.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4250" cy="8858210"/>
                    </a:xfrm>
                    <a:prstGeom prst="rect">
                      <a:avLst/>
                    </a:prstGeom>
                    <a:noFill/>
                    <a:ln>
                      <a:noFill/>
                    </a:ln>
                  </pic:spPr>
                </pic:pic>
              </a:graphicData>
            </a:graphic>
          </wp:inline>
        </w:drawing>
      </w:r>
    </w:p>
    <w:tbl>
      <w:tblPr>
        <w:tblStyle w:val="TableNormal"/>
        <w:tblW w:w="0" w:type="auto"/>
        <w:tblInd w:w="108" w:type="dxa"/>
        <w:tblBorders>
          <w:top w:val="nil"/>
          <w:left w:val="nil"/>
          <w:bottom w:val="nil"/>
          <w:right w:val="nil"/>
          <w:insideH w:val="nil"/>
          <w:insideV w:val="nil"/>
        </w:tblBorders>
        <w:tblLayout w:type="fixed"/>
        <w:tblLook w:val="01E0" w:firstRow="1" w:lastRow="1" w:firstColumn="1" w:lastColumn="1" w:noHBand="0" w:noVBand="0"/>
      </w:tblPr>
      <w:tblGrid>
        <w:gridCol w:w="9329"/>
      </w:tblGrid>
      <w:tr w:rsidR="003D4FCB">
        <w:trPr>
          <w:trHeight w:hRule="exact" w:val="338"/>
        </w:trPr>
        <w:tc>
          <w:tcPr>
            <w:tcW w:w="9329" w:type="dxa"/>
          </w:tcPr>
          <w:p w:rsidR="003D4FCB" w:rsidRDefault="00BC79EF" w:rsidP="00BC79EF">
            <w:pPr>
              <w:pStyle w:val="TableParagraph"/>
              <w:spacing w:before="61"/>
              <w:ind w:left="3386" w:right="3376"/>
              <w:jc w:val="center"/>
              <w:rPr>
                <w:i/>
                <w:sz w:val="24"/>
              </w:rPr>
            </w:pPr>
            <w:r>
              <w:rPr>
                <w:i/>
                <w:sz w:val="24"/>
                <w:lang w:val="ru-RU"/>
              </w:rPr>
              <w:t>РИС</w:t>
            </w:r>
            <w:r w:rsidR="00CC2336">
              <w:rPr>
                <w:i/>
                <w:sz w:val="24"/>
              </w:rPr>
              <w:t xml:space="preserve">. 1. </w:t>
            </w:r>
            <w:r>
              <w:rPr>
                <w:i/>
                <w:sz w:val="24"/>
                <w:lang w:val="ru-RU"/>
              </w:rPr>
              <w:t xml:space="preserve">Процесс </w:t>
            </w:r>
            <w:r w:rsidR="00CC2336">
              <w:rPr>
                <w:i/>
                <w:sz w:val="24"/>
              </w:rPr>
              <w:t>IRRS</w:t>
            </w:r>
          </w:p>
        </w:tc>
      </w:tr>
    </w:tbl>
    <w:p w:rsidR="003D4FCB" w:rsidRDefault="003D4FCB">
      <w:pPr>
        <w:rPr>
          <w:sz w:val="2"/>
          <w:szCs w:val="2"/>
        </w:rPr>
      </w:pPr>
    </w:p>
    <w:p w:rsidR="003D4FCB" w:rsidRDefault="003D4FCB">
      <w:pPr>
        <w:rPr>
          <w:sz w:val="2"/>
          <w:szCs w:val="2"/>
        </w:rPr>
        <w:sectPr w:rsidR="003D4FCB">
          <w:footerReference w:type="even" r:id="rId15"/>
          <w:footerReference w:type="default" r:id="rId16"/>
          <w:pgSz w:w="11910" w:h="16850"/>
          <w:pgMar w:top="1440" w:right="1100" w:bottom="880" w:left="1260" w:header="0" w:footer="746" w:gutter="0"/>
          <w:cols w:space="720"/>
        </w:sectPr>
      </w:pPr>
    </w:p>
    <w:p w:rsidR="00BC79EF" w:rsidRDefault="00BC79EF">
      <w:pPr>
        <w:pStyle w:val="a3"/>
        <w:spacing w:before="78"/>
        <w:ind w:left="100" w:right="119"/>
        <w:jc w:val="both"/>
        <w:rPr>
          <w:lang w:val="ru-RU"/>
        </w:rPr>
      </w:pPr>
      <w:r>
        <w:rPr>
          <w:lang w:val="ru-RU"/>
        </w:rPr>
        <w:tab/>
      </w:r>
      <w:r w:rsidRPr="00BC79EF">
        <w:rPr>
          <w:lang w:val="ru-RU"/>
        </w:rPr>
        <w:t xml:space="preserve">IRRS выполняется международной группой, состоящей из старших </w:t>
      </w:r>
      <w:r>
        <w:rPr>
          <w:lang w:val="ru-RU"/>
        </w:rPr>
        <w:t>экспертов</w:t>
      </w:r>
      <w:r w:rsidRPr="00BC79EF">
        <w:rPr>
          <w:lang w:val="ru-RU"/>
        </w:rPr>
        <w:t xml:space="preserve"> по регулированию, обладающих шир</w:t>
      </w:r>
      <w:r>
        <w:rPr>
          <w:lang w:val="ru-RU"/>
        </w:rPr>
        <w:t>окими</w:t>
      </w:r>
      <w:r w:rsidRPr="00BC79EF">
        <w:rPr>
          <w:lang w:val="ru-RU"/>
        </w:rPr>
        <w:t xml:space="preserve"> знаниями в области регулирования ядерной и радиационной безопасности и обширным соответствующим опытом, часто в специализированных областях.</w:t>
      </w:r>
    </w:p>
    <w:p w:rsidR="00BC79EF" w:rsidRDefault="00BC79EF" w:rsidP="00BC79EF">
      <w:pPr>
        <w:pStyle w:val="a3"/>
        <w:spacing w:before="78"/>
        <w:ind w:left="100" w:right="119" w:firstLine="620"/>
        <w:jc w:val="both"/>
        <w:rPr>
          <w:lang w:val="ru-RU"/>
        </w:rPr>
      </w:pPr>
      <w:r w:rsidRPr="00BC79EF">
        <w:rPr>
          <w:lang w:val="ru-RU"/>
        </w:rPr>
        <w:t>Процесс IRRS также дает возможность выявить какие-либо идеи для будущего у</w:t>
      </w:r>
      <w:r>
        <w:rPr>
          <w:lang w:val="ru-RU"/>
        </w:rPr>
        <w:t>силения</w:t>
      </w:r>
      <w:r w:rsidRPr="00BC79EF">
        <w:rPr>
          <w:lang w:val="ru-RU"/>
        </w:rPr>
        <w:t xml:space="preserve"> норм безопасности МАГАТЭ. Таким образом, всем участникам </w:t>
      </w:r>
      <w:r>
        <w:t>IRRS</w:t>
      </w:r>
      <w:r w:rsidRPr="00BC79EF">
        <w:rPr>
          <w:lang w:val="ru-RU"/>
        </w:rPr>
        <w:t xml:space="preserve"> предлагается рассмотреть возможность предоставления отзывов для потенциального усиления норм безопасности МАГАТЭ.</w:t>
      </w:r>
    </w:p>
    <w:p w:rsidR="00BC79EF" w:rsidRDefault="00BC79EF" w:rsidP="00BC79EF">
      <w:pPr>
        <w:pStyle w:val="a3"/>
        <w:spacing w:before="119"/>
        <w:ind w:left="100" w:right="116" w:firstLine="620"/>
        <w:jc w:val="both"/>
        <w:rPr>
          <w:lang w:val="ru-RU"/>
        </w:rPr>
      </w:pPr>
      <w:r>
        <w:rPr>
          <w:lang w:val="ru-RU"/>
        </w:rPr>
        <w:t>Итогом</w:t>
      </w:r>
      <w:r w:rsidRPr="00BC79EF">
        <w:rPr>
          <w:lang w:val="ru-RU"/>
        </w:rPr>
        <w:t xml:space="preserve"> миссии </w:t>
      </w:r>
      <w:r w:rsidR="0014355D">
        <w:t>IRRS</w:t>
      </w:r>
      <w:r w:rsidRPr="00BC79EF">
        <w:rPr>
          <w:lang w:val="ru-RU"/>
        </w:rPr>
        <w:t xml:space="preserve"> является отчет, которы</w:t>
      </w:r>
      <w:r>
        <w:rPr>
          <w:lang w:val="ru-RU"/>
        </w:rPr>
        <w:t>й после предварительных этапов объединения</w:t>
      </w:r>
      <w:r w:rsidRPr="00BC79EF">
        <w:rPr>
          <w:lang w:val="ru-RU"/>
        </w:rPr>
        <w:t xml:space="preserve">, составления, рассмотрения и окончательной доработки представляется по официальным каналам соответствующему </w:t>
      </w:r>
      <w:r>
        <w:rPr>
          <w:lang w:val="ru-RU"/>
        </w:rPr>
        <w:t>Г</w:t>
      </w:r>
      <w:r w:rsidRPr="00BC79EF">
        <w:rPr>
          <w:lang w:val="ru-RU"/>
        </w:rPr>
        <w:t>осударству. МАГАТЭ использ</w:t>
      </w:r>
      <w:r>
        <w:rPr>
          <w:lang w:val="ru-RU"/>
        </w:rPr>
        <w:t>ует</w:t>
      </w:r>
      <w:r w:rsidRPr="00BC79EF">
        <w:rPr>
          <w:lang w:val="ru-RU"/>
        </w:rPr>
        <w:t xml:space="preserve"> отчет для обновления профиля инфраструктуры радиационной безопасности и безопасности отходов </w:t>
      </w:r>
      <w:r w:rsidR="007B7C4D">
        <w:rPr>
          <w:lang w:val="ru-RU"/>
        </w:rPr>
        <w:t xml:space="preserve">и профиля ядерной безопасности </w:t>
      </w:r>
      <w:r w:rsidRPr="00BC79EF">
        <w:rPr>
          <w:lang w:val="ru-RU"/>
        </w:rPr>
        <w:t xml:space="preserve">страны, в которой проводится </w:t>
      </w:r>
      <w:r w:rsidR="009431F1">
        <w:rPr>
          <w:lang w:val="ru-RU"/>
        </w:rPr>
        <w:t>оценка</w:t>
      </w:r>
      <w:r w:rsidRPr="00BC79EF">
        <w:rPr>
          <w:lang w:val="ru-RU"/>
        </w:rPr>
        <w:t>, по мере необходимости.</w:t>
      </w:r>
    </w:p>
    <w:p w:rsidR="007B7C4D" w:rsidRDefault="007B7C4D" w:rsidP="00BC79EF">
      <w:pPr>
        <w:pStyle w:val="a3"/>
        <w:spacing w:before="119"/>
        <w:ind w:left="100" w:right="116" w:firstLine="620"/>
        <w:jc w:val="both"/>
        <w:rPr>
          <w:lang w:val="ru-RU"/>
        </w:rPr>
      </w:pPr>
      <w:r w:rsidRPr="007B7C4D">
        <w:rPr>
          <w:lang w:val="ru-RU"/>
        </w:rPr>
        <w:t>Пос</w:t>
      </w:r>
      <w:r w:rsidR="005F7D96">
        <w:rPr>
          <w:lang w:val="ru-RU"/>
        </w:rPr>
        <w:t>т-</w:t>
      </w:r>
      <w:r w:rsidRPr="007B7C4D">
        <w:rPr>
          <w:lang w:val="ru-RU"/>
        </w:rPr>
        <w:t>миссия в течение 2-4 лет является неотъемлемой частью процесса IRRS. Целью пос</w:t>
      </w:r>
      <w:r w:rsidR="005F7D96">
        <w:rPr>
          <w:lang w:val="ru-RU"/>
        </w:rPr>
        <w:t>т-</w:t>
      </w:r>
      <w:r w:rsidRPr="007B7C4D">
        <w:rPr>
          <w:lang w:val="ru-RU"/>
        </w:rPr>
        <w:t xml:space="preserve">миссии IRRS является продолжение работы по повышению эффективности регулирования путем анализа прогресса </w:t>
      </w:r>
      <w:r>
        <w:rPr>
          <w:lang w:val="ru-RU"/>
        </w:rPr>
        <w:t>Государства</w:t>
      </w:r>
      <w:r w:rsidRPr="007B7C4D">
        <w:rPr>
          <w:lang w:val="ru-RU"/>
        </w:rPr>
        <w:t xml:space="preserve"> в ответ на первоначальные рекомендации или предложения миссии IRRS.</w:t>
      </w:r>
    </w:p>
    <w:p w:rsidR="003D4FCB" w:rsidRPr="00A24C10" w:rsidRDefault="003D4FCB">
      <w:pPr>
        <w:pStyle w:val="a3"/>
        <w:spacing w:before="10"/>
        <w:rPr>
          <w:sz w:val="20"/>
          <w:lang w:val="ru-RU"/>
        </w:rPr>
      </w:pPr>
    </w:p>
    <w:p w:rsidR="003D4FCB" w:rsidRDefault="00BE7900">
      <w:pPr>
        <w:pStyle w:val="3"/>
        <w:numPr>
          <w:ilvl w:val="2"/>
          <w:numId w:val="48"/>
        </w:numPr>
        <w:tabs>
          <w:tab w:val="left" w:pos="701"/>
        </w:tabs>
        <w:jc w:val="both"/>
      </w:pPr>
      <w:r>
        <w:rPr>
          <w:lang w:val="ru-RU"/>
        </w:rPr>
        <w:t xml:space="preserve">Объем </w:t>
      </w:r>
      <w:r w:rsidR="00CC2336">
        <w:t>IRRS</w:t>
      </w:r>
    </w:p>
    <w:p w:rsidR="003D4FCB" w:rsidRDefault="003D4FCB">
      <w:pPr>
        <w:pStyle w:val="a3"/>
        <w:spacing w:before="9"/>
        <w:rPr>
          <w:b/>
          <w:sz w:val="20"/>
        </w:rPr>
      </w:pPr>
    </w:p>
    <w:p w:rsidR="00BE7900" w:rsidRDefault="00BE7900" w:rsidP="00BE7900">
      <w:pPr>
        <w:pStyle w:val="a3"/>
        <w:spacing w:before="1"/>
        <w:ind w:left="100" w:right="151" w:firstLine="600"/>
        <w:jc w:val="both"/>
        <w:rPr>
          <w:lang w:val="ru-RU"/>
        </w:rPr>
      </w:pPr>
      <w:r>
        <w:rPr>
          <w:lang w:val="ru-RU"/>
        </w:rPr>
        <w:t>В</w:t>
      </w:r>
      <w:r w:rsidRPr="00BE7900">
        <w:rPr>
          <w:lang w:val="ru-RU"/>
        </w:rPr>
        <w:t xml:space="preserve"> качестве экспертной оценки </w:t>
      </w:r>
      <w:r>
        <w:t>IRRS</w:t>
      </w:r>
      <w:r w:rsidRPr="00BE7900">
        <w:rPr>
          <w:lang w:val="ru-RU"/>
        </w:rPr>
        <w:t xml:space="preserve"> предлагает комплексный подход к проверке государственной и правовой </w:t>
      </w:r>
      <w:r>
        <w:rPr>
          <w:lang w:val="ru-RU"/>
        </w:rPr>
        <w:t>основы</w:t>
      </w:r>
      <w:r w:rsidRPr="00BE7900">
        <w:rPr>
          <w:lang w:val="ru-RU"/>
        </w:rPr>
        <w:t xml:space="preserve"> и регулирующей инфраструкту</w:t>
      </w:r>
      <w:r>
        <w:rPr>
          <w:lang w:val="ru-RU"/>
        </w:rPr>
        <w:t xml:space="preserve">ры безопасности. Таким образом, в объем миссии входят </w:t>
      </w:r>
      <w:r w:rsidRPr="00BE7900">
        <w:rPr>
          <w:lang w:val="ru-RU"/>
        </w:rPr>
        <w:t>все организации, имею</w:t>
      </w:r>
      <w:r w:rsidR="00851749">
        <w:rPr>
          <w:lang w:val="ru-RU"/>
        </w:rPr>
        <w:t>щие</w:t>
      </w:r>
      <w:r w:rsidRPr="00BE7900">
        <w:rPr>
          <w:lang w:val="ru-RU"/>
        </w:rPr>
        <w:t xml:space="preserve"> соответствующие регулирующие обязанности и функции по надзору за всеми </w:t>
      </w:r>
      <w:r w:rsidR="00851749">
        <w:rPr>
          <w:lang w:val="ru-RU"/>
        </w:rPr>
        <w:t>объектами</w:t>
      </w:r>
      <w:r w:rsidRPr="00BE7900">
        <w:rPr>
          <w:lang w:val="ru-RU"/>
        </w:rPr>
        <w:t xml:space="preserve"> и деятельностью, связанной с ионизирующим излучением, превышающим допустимые уровни, и всеми ситуациями облучения.</w:t>
      </w:r>
    </w:p>
    <w:p w:rsidR="00851749" w:rsidRDefault="00851749" w:rsidP="00BE7900">
      <w:pPr>
        <w:pStyle w:val="a3"/>
        <w:spacing w:before="1"/>
        <w:ind w:left="100" w:right="151" w:firstLine="600"/>
        <w:jc w:val="both"/>
        <w:rPr>
          <w:lang w:val="ru-RU"/>
        </w:rPr>
      </w:pPr>
      <w:r w:rsidRPr="00851749">
        <w:rPr>
          <w:lang w:val="ru-RU"/>
        </w:rPr>
        <w:t xml:space="preserve">Когда государство запрашивает IRRS, </w:t>
      </w:r>
      <w:r>
        <w:rPr>
          <w:lang w:val="ru-RU"/>
        </w:rPr>
        <w:t xml:space="preserve">проверке подлежат </w:t>
      </w:r>
      <w:r w:rsidRPr="00851749">
        <w:rPr>
          <w:lang w:val="ru-RU"/>
        </w:rPr>
        <w:t xml:space="preserve">все </w:t>
      </w:r>
      <w:r>
        <w:rPr>
          <w:lang w:val="ru-RU"/>
        </w:rPr>
        <w:t>ведомства</w:t>
      </w:r>
      <w:r w:rsidRPr="00851749">
        <w:rPr>
          <w:lang w:val="ru-RU"/>
        </w:rPr>
        <w:t>, на законных основаниях и коллективно обеспечиваю</w:t>
      </w:r>
      <w:r>
        <w:rPr>
          <w:lang w:val="ru-RU"/>
        </w:rPr>
        <w:t xml:space="preserve">щие </w:t>
      </w:r>
      <w:r w:rsidRPr="00851749">
        <w:rPr>
          <w:lang w:val="ru-RU"/>
        </w:rPr>
        <w:t xml:space="preserve">полный объем национальных регулирующих обязанностей и функций (как определено в GSR Part 1 (Rev. 1)). Эти </w:t>
      </w:r>
      <w:r>
        <w:rPr>
          <w:lang w:val="ru-RU"/>
        </w:rPr>
        <w:t>ведомства</w:t>
      </w:r>
      <w:r w:rsidRPr="00851749">
        <w:rPr>
          <w:lang w:val="ru-RU"/>
        </w:rPr>
        <w:t xml:space="preserve"> и их роли определяются и утверждаются на подготовительном совещании IRRS.</w:t>
      </w:r>
    </w:p>
    <w:p w:rsidR="00851749" w:rsidRDefault="00851749" w:rsidP="00BE7900">
      <w:pPr>
        <w:pStyle w:val="a3"/>
        <w:spacing w:before="1"/>
        <w:ind w:left="100" w:right="151" w:firstLine="600"/>
        <w:jc w:val="both"/>
        <w:rPr>
          <w:lang w:val="ru-RU"/>
        </w:rPr>
      </w:pPr>
      <w:r w:rsidRPr="00851749">
        <w:rPr>
          <w:lang w:val="ru-RU"/>
        </w:rPr>
        <w:t xml:space="preserve">Объем миссии IRRS включает основные модули, то есть модули с 1 по 10, а также обсуждение </w:t>
      </w:r>
      <w:r>
        <w:rPr>
          <w:lang w:val="ru-RU"/>
        </w:rPr>
        <w:t>стратегии</w:t>
      </w:r>
      <w:r w:rsidRPr="00851749">
        <w:rPr>
          <w:lang w:val="ru-RU"/>
        </w:rPr>
        <w:t xml:space="preserve">. Таким образом, чтобы называться миссией IRRS, миссия всегда охватывает Модули 1-10 и обсуждение </w:t>
      </w:r>
      <w:r>
        <w:rPr>
          <w:lang w:val="ru-RU"/>
        </w:rPr>
        <w:t>стратегии</w:t>
      </w:r>
      <w:r w:rsidRPr="00851749">
        <w:rPr>
          <w:lang w:val="ru-RU"/>
        </w:rPr>
        <w:t xml:space="preserve">. Если есть желание исключить из рассмотрения конкретные </w:t>
      </w:r>
      <w:r>
        <w:rPr>
          <w:lang w:val="ru-RU"/>
        </w:rPr>
        <w:t>ведомства</w:t>
      </w:r>
      <w:r w:rsidRPr="00851749">
        <w:rPr>
          <w:lang w:val="ru-RU"/>
        </w:rPr>
        <w:t xml:space="preserve">, конкретные </w:t>
      </w:r>
      <w:r>
        <w:rPr>
          <w:lang w:val="ru-RU"/>
        </w:rPr>
        <w:t>объекты</w:t>
      </w:r>
      <w:r w:rsidRPr="00851749">
        <w:rPr>
          <w:lang w:val="ru-RU"/>
        </w:rPr>
        <w:t xml:space="preserve"> и виды деятельности или конкретные ситуации облучения, принимающая страна официально уведомляет МАГАТЭ о своем запросе</w:t>
      </w:r>
      <w:r>
        <w:rPr>
          <w:lang w:val="ru-RU"/>
        </w:rPr>
        <w:t xml:space="preserve"> с тем</w:t>
      </w:r>
      <w:r w:rsidRPr="00851749">
        <w:rPr>
          <w:lang w:val="ru-RU"/>
        </w:rPr>
        <w:t>, чтобы мо</w:t>
      </w:r>
      <w:r>
        <w:rPr>
          <w:lang w:val="ru-RU"/>
        </w:rPr>
        <w:t xml:space="preserve">гла </w:t>
      </w:r>
      <w:r w:rsidRPr="00851749">
        <w:rPr>
          <w:lang w:val="ru-RU"/>
        </w:rPr>
        <w:t>бы</w:t>
      </w:r>
      <w:r>
        <w:rPr>
          <w:lang w:val="ru-RU"/>
        </w:rPr>
        <w:t>ть</w:t>
      </w:r>
      <w:r w:rsidRPr="00851749">
        <w:rPr>
          <w:lang w:val="ru-RU"/>
        </w:rPr>
        <w:t xml:space="preserve"> предлож</w:t>
      </w:r>
      <w:r>
        <w:rPr>
          <w:lang w:val="ru-RU"/>
        </w:rPr>
        <w:t>ена</w:t>
      </w:r>
      <w:r w:rsidRPr="00851749">
        <w:rPr>
          <w:lang w:val="ru-RU"/>
        </w:rPr>
        <w:t xml:space="preserve"> миссию IRRS </w:t>
      </w:r>
      <w:r>
        <w:rPr>
          <w:lang w:val="ru-RU"/>
        </w:rPr>
        <w:t xml:space="preserve">в </w:t>
      </w:r>
      <w:r w:rsidRPr="00851749">
        <w:rPr>
          <w:lang w:val="ru-RU"/>
        </w:rPr>
        <w:t>ограниченно</w:t>
      </w:r>
      <w:r>
        <w:rPr>
          <w:lang w:val="ru-RU"/>
        </w:rPr>
        <w:t>м объеме</w:t>
      </w:r>
      <w:r w:rsidRPr="00851749">
        <w:rPr>
          <w:lang w:val="ru-RU"/>
        </w:rPr>
        <w:t xml:space="preserve">. </w:t>
      </w:r>
      <w:r>
        <w:rPr>
          <w:lang w:val="ru-RU"/>
        </w:rPr>
        <w:t xml:space="preserve">При </w:t>
      </w:r>
      <w:r w:rsidRPr="00851749">
        <w:rPr>
          <w:lang w:val="ru-RU"/>
        </w:rPr>
        <w:t>небольши</w:t>
      </w:r>
      <w:r>
        <w:rPr>
          <w:lang w:val="ru-RU"/>
        </w:rPr>
        <w:t>х</w:t>
      </w:r>
      <w:r w:rsidRPr="00851749">
        <w:rPr>
          <w:lang w:val="ru-RU"/>
        </w:rPr>
        <w:t xml:space="preserve"> изменения</w:t>
      </w:r>
      <w:r>
        <w:rPr>
          <w:lang w:val="ru-RU"/>
        </w:rPr>
        <w:t>х</w:t>
      </w:r>
      <w:r w:rsidRPr="00851749">
        <w:rPr>
          <w:lang w:val="ru-RU"/>
        </w:rPr>
        <w:t xml:space="preserve"> </w:t>
      </w:r>
      <w:r>
        <w:rPr>
          <w:lang w:val="ru-RU"/>
        </w:rPr>
        <w:t>объема</w:t>
      </w:r>
      <w:r w:rsidRPr="00851749">
        <w:rPr>
          <w:lang w:val="ru-RU"/>
        </w:rPr>
        <w:t xml:space="preserve"> миссии (например, для исключения определенных объектов и видов деятельности с низким уровнем риска или конкретных ситуаций </w:t>
      </w:r>
      <w:r>
        <w:rPr>
          <w:lang w:val="ru-RU"/>
        </w:rPr>
        <w:t>облучения</w:t>
      </w:r>
      <w:r w:rsidRPr="00851749">
        <w:rPr>
          <w:lang w:val="ru-RU"/>
        </w:rPr>
        <w:t xml:space="preserve"> с низким уровнем риска) миссия IRRS </w:t>
      </w:r>
      <w:r>
        <w:rPr>
          <w:lang w:val="ru-RU"/>
        </w:rPr>
        <w:t xml:space="preserve">все же </w:t>
      </w:r>
      <w:r w:rsidRPr="00851749">
        <w:rPr>
          <w:lang w:val="ru-RU"/>
        </w:rPr>
        <w:t>считается полномасштабной.</w:t>
      </w:r>
    </w:p>
    <w:p w:rsidR="003D4FCB" w:rsidRPr="00A24C10" w:rsidRDefault="003D4FCB">
      <w:pPr>
        <w:pStyle w:val="a3"/>
        <w:spacing w:before="10"/>
        <w:rPr>
          <w:sz w:val="20"/>
          <w:lang w:val="ru-RU"/>
        </w:rPr>
      </w:pPr>
    </w:p>
    <w:p w:rsidR="003D4FCB" w:rsidRDefault="00851749">
      <w:pPr>
        <w:pStyle w:val="a4"/>
        <w:numPr>
          <w:ilvl w:val="1"/>
          <w:numId w:val="47"/>
        </w:numPr>
        <w:tabs>
          <w:tab w:val="left" w:pos="809"/>
        </w:tabs>
        <w:spacing w:before="0"/>
        <w:jc w:val="both"/>
        <w:rPr>
          <w:sz w:val="24"/>
        </w:rPr>
      </w:pPr>
      <w:r>
        <w:rPr>
          <w:sz w:val="24"/>
          <w:lang w:val="ru-RU"/>
        </w:rPr>
        <w:t>ТЕХНИЧЕСКИЕ НАПРАВЛЕНИЯ</w:t>
      </w:r>
    </w:p>
    <w:p w:rsidR="003D4FCB" w:rsidRDefault="003D4FCB">
      <w:pPr>
        <w:pStyle w:val="a3"/>
        <w:spacing w:before="9"/>
        <w:rPr>
          <w:sz w:val="20"/>
        </w:rPr>
      </w:pPr>
    </w:p>
    <w:p w:rsidR="003D4FCB" w:rsidRDefault="00CC2336">
      <w:pPr>
        <w:pStyle w:val="3"/>
        <w:spacing w:before="1"/>
        <w:ind w:left="100" w:firstLine="0"/>
      </w:pPr>
      <w:r>
        <w:t xml:space="preserve">4.2.1 </w:t>
      </w:r>
      <w:r w:rsidR="00851749">
        <w:rPr>
          <w:lang w:val="ru-RU"/>
        </w:rPr>
        <w:t>Модульная структура технических направлений</w:t>
      </w:r>
    </w:p>
    <w:p w:rsidR="003D4FCB" w:rsidRDefault="003D4FCB">
      <w:pPr>
        <w:pStyle w:val="a3"/>
        <w:spacing w:before="7"/>
        <w:rPr>
          <w:b/>
          <w:sz w:val="20"/>
        </w:rPr>
      </w:pPr>
    </w:p>
    <w:p w:rsidR="003D4FCB" w:rsidRPr="00C67099" w:rsidRDefault="00851749" w:rsidP="00FF19ED">
      <w:pPr>
        <w:pStyle w:val="a3"/>
        <w:ind w:left="100" w:right="151"/>
        <w:jc w:val="both"/>
        <w:rPr>
          <w:lang w:val="ru-RU"/>
        </w:rPr>
      </w:pPr>
      <w:r>
        <w:rPr>
          <w:lang w:val="ru-RU"/>
        </w:rPr>
        <w:tab/>
      </w:r>
      <w:r w:rsidRPr="00851749">
        <w:rPr>
          <w:lang w:val="ru-RU"/>
        </w:rPr>
        <w:t xml:space="preserve">IRRS имеет модульную структуру, предназначенную для адаптации как к общим, так и к конкретным потребностям страны, а также для облегчения рассмотрения обстоятельств, при которых объем регулирующей ответственности может измениться. На рис. 2 в целом показаны объекты и виды деятельности, а также ситуации облучения в рамках IRRS, а также то, как с ними взаимодействуют основные процессы регулирования. Важность системы управления регулирующего органа подчеркивается ее положением на </w:t>
      </w:r>
      <w:r>
        <w:rPr>
          <w:lang w:val="ru-RU"/>
        </w:rPr>
        <w:t>схеме</w:t>
      </w:r>
      <w:r w:rsidRPr="00851749">
        <w:rPr>
          <w:lang w:val="ru-RU"/>
        </w:rPr>
        <w:t xml:space="preserve">, </w:t>
      </w:r>
      <w:r>
        <w:rPr>
          <w:lang w:val="ru-RU"/>
        </w:rPr>
        <w:t xml:space="preserve">так как она </w:t>
      </w:r>
      <w:r w:rsidRPr="00851749">
        <w:rPr>
          <w:lang w:val="ru-RU"/>
        </w:rPr>
        <w:t>охватыва</w:t>
      </w:r>
      <w:r>
        <w:rPr>
          <w:lang w:val="ru-RU"/>
        </w:rPr>
        <w:t>ет</w:t>
      </w:r>
      <w:r w:rsidRPr="00851749">
        <w:rPr>
          <w:lang w:val="ru-RU"/>
        </w:rPr>
        <w:t xml:space="preserve"> все процессы и виды деятельности. Перечислены соответствующие </w:t>
      </w:r>
      <w:r>
        <w:rPr>
          <w:lang w:val="ru-RU"/>
        </w:rPr>
        <w:t>нормы</w:t>
      </w:r>
      <w:r w:rsidRPr="00851749">
        <w:rPr>
          <w:lang w:val="ru-RU"/>
        </w:rPr>
        <w:t xml:space="preserve"> безопасности, связанные с ключевыми всеобъемлющими стандартами безопасности GSR Part 1 (rev. 1) и GSR Part 3. Детали модульной структуры IRRS, основанной на GSR Part 1 (Rev. 1), описаны в Приложении I.</w:t>
      </w:r>
    </w:p>
    <w:p w:rsidR="00FF19ED" w:rsidRPr="00FF19ED" w:rsidRDefault="00FF19ED" w:rsidP="00FF19ED">
      <w:pPr>
        <w:pStyle w:val="a3"/>
        <w:ind w:left="100" w:right="151"/>
        <w:jc w:val="both"/>
      </w:pPr>
      <w:r>
        <w:rPr>
          <w:noProof/>
          <w:lang w:val="ru-RU" w:eastAsia="ru-RU"/>
        </w:rPr>
        <w:drawing>
          <wp:inline distT="0" distB="0" distL="0" distR="0" wp14:anchorId="0D4524F8" wp14:editId="30A7F132">
            <wp:extent cx="5873750" cy="8339998"/>
            <wp:effectExtent l="0" t="0" r="0" b="4445"/>
            <wp:docPr id="44" name="Рисунок 44" descr="C:\Users\N.KUZNETSOV\AppData\Local\Microsoft\Windows\Temporary Internet Files\Content.Outlook\XWBOFAYG\картинк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KUZNETSOV\AppData\Local\Microsoft\Windows\Temporary Internet Files\Content.Outlook\XWBOFAYG\картинка 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73750" cy="8339998"/>
                    </a:xfrm>
                    <a:prstGeom prst="rect">
                      <a:avLst/>
                    </a:prstGeom>
                    <a:noFill/>
                    <a:ln>
                      <a:noFill/>
                    </a:ln>
                  </pic:spPr>
                </pic:pic>
              </a:graphicData>
            </a:graphic>
          </wp:inline>
        </w:drawing>
      </w:r>
    </w:p>
    <w:tbl>
      <w:tblPr>
        <w:tblStyle w:val="TableNormal"/>
        <w:tblW w:w="0" w:type="auto"/>
        <w:tblInd w:w="109" w:type="dxa"/>
        <w:tblBorders>
          <w:top w:val="nil"/>
          <w:left w:val="nil"/>
          <w:bottom w:val="nil"/>
          <w:right w:val="nil"/>
          <w:insideH w:val="nil"/>
          <w:insideV w:val="nil"/>
        </w:tblBorders>
        <w:tblLayout w:type="fixed"/>
        <w:tblLook w:val="01E0" w:firstRow="1" w:lastRow="1" w:firstColumn="1" w:lastColumn="1" w:noHBand="0" w:noVBand="0"/>
      </w:tblPr>
      <w:tblGrid>
        <w:gridCol w:w="9300"/>
      </w:tblGrid>
      <w:tr w:rsidR="003D4FCB">
        <w:trPr>
          <w:trHeight w:hRule="exact" w:val="338"/>
        </w:trPr>
        <w:tc>
          <w:tcPr>
            <w:tcW w:w="9300" w:type="dxa"/>
          </w:tcPr>
          <w:p w:rsidR="003D4FCB" w:rsidRDefault="00851749" w:rsidP="00851749">
            <w:pPr>
              <w:pStyle w:val="TableParagraph"/>
              <w:spacing w:before="62"/>
              <w:ind w:left="2588"/>
              <w:rPr>
                <w:i/>
                <w:sz w:val="24"/>
              </w:rPr>
            </w:pPr>
            <w:r>
              <w:rPr>
                <w:i/>
                <w:sz w:val="24"/>
                <w:lang w:val="ru-RU"/>
              </w:rPr>
              <w:t>РИС</w:t>
            </w:r>
            <w:r w:rsidR="00CC2336">
              <w:rPr>
                <w:i/>
                <w:sz w:val="24"/>
              </w:rPr>
              <w:t xml:space="preserve">. 2. </w:t>
            </w:r>
            <w:r>
              <w:rPr>
                <w:i/>
                <w:sz w:val="24"/>
                <w:lang w:val="ru-RU"/>
              </w:rPr>
              <w:t xml:space="preserve">Модульная структура </w:t>
            </w:r>
            <w:r w:rsidR="00CC2336">
              <w:rPr>
                <w:i/>
                <w:sz w:val="24"/>
              </w:rPr>
              <w:t>IRRS.</w:t>
            </w:r>
          </w:p>
        </w:tc>
      </w:tr>
    </w:tbl>
    <w:p w:rsidR="00FF19ED" w:rsidRDefault="00FF19ED" w:rsidP="00851749">
      <w:pPr>
        <w:pStyle w:val="a3"/>
        <w:spacing w:before="78"/>
        <w:ind w:left="100" w:right="156" w:firstLine="620"/>
        <w:jc w:val="both"/>
      </w:pPr>
    </w:p>
    <w:p w:rsidR="00FF19ED" w:rsidRDefault="00FF19ED" w:rsidP="00851749">
      <w:pPr>
        <w:pStyle w:val="a3"/>
        <w:spacing w:before="78"/>
        <w:ind w:left="100" w:right="156" w:firstLine="620"/>
        <w:jc w:val="both"/>
      </w:pPr>
    </w:p>
    <w:p w:rsidR="00FF19ED" w:rsidRDefault="00FF19ED" w:rsidP="00851749">
      <w:pPr>
        <w:pStyle w:val="a3"/>
        <w:spacing w:before="78"/>
        <w:ind w:left="100" w:right="156" w:firstLine="620"/>
        <w:jc w:val="both"/>
      </w:pPr>
    </w:p>
    <w:p w:rsidR="00851749" w:rsidRDefault="00851749" w:rsidP="00851749">
      <w:pPr>
        <w:pStyle w:val="a3"/>
        <w:spacing w:before="78"/>
        <w:ind w:left="100" w:right="156" w:firstLine="620"/>
        <w:jc w:val="both"/>
        <w:rPr>
          <w:lang w:val="ru-RU"/>
        </w:rPr>
      </w:pPr>
      <w:r w:rsidRPr="00851749">
        <w:rPr>
          <w:lang w:val="ru-RU"/>
        </w:rPr>
        <w:t xml:space="preserve">Модули 1–4 </w:t>
      </w:r>
      <w:r>
        <w:t>IRRS</w:t>
      </w:r>
      <w:r w:rsidRPr="00851749">
        <w:rPr>
          <w:lang w:val="ru-RU"/>
        </w:rPr>
        <w:t xml:space="preserve"> охватывают основные элементы </w:t>
      </w:r>
      <w:r>
        <w:rPr>
          <w:lang w:val="ru-RU"/>
        </w:rPr>
        <w:t>нормативно-</w:t>
      </w:r>
      <w:r w:rsidRPr="00851749">
        <w:rPr>
          <w:lang w:val="ru-RU"/>
        </w:rPr>
        <w:t>правовой</w:t>
      </w:r>
      <w:r>
        <w:rPr>
          <w:lang w:val="ru-RU"/>
        </w:rPr>
        <w:t xml:space="preserve"> основы</w:t>
      </w:r>
      <w:r w:rsidRPr="00851749">
        <w:rPr>
          <w:lang w:val="ru-RU"/>
        </w:rPr>
        <w:t xml:space="preserve"> безопасности, независимо от характера и количества объектов и видов деятельности или ситуаций облучения, подлежащих регулированию.</w:t>
      </w:r>
    </w:p>
    <w:p w:rsidR="00851749" w:rsidRPr="00851749" w:rsidRDefault="00851749" w:rsidP="00851749">
      <w:pPr>
        <w:pStyle w:val="a3"/>
        <w:spacing w:before="78"/>
        <w:ind w:left="100" w:right="156" w:firstLine="620"/>
        <w:jc w:val="both"/>
        <w:rPr>
          <w:lang w:val="ru-RU"/>
        </w:rPr>
      </w:pPr>
      <w:r w:rsidRPr="00851749">
        <w:rPr>
          <w:lang w:val="ru-RU"/>
        </w:rPr>
        <w:t xml:space="preserve">Модули с 5 по 9 посвящены пяти основным процессам регулирования. Каждый из этих процессов (а именно: </w:t>
      </w:r>
      <w:r w:rsidR="009431F1">
        <w:rPr>
          <w:lang w:val="ru-RU"/>
        </w:rPr>
        <w:t xml:space="preserve">выдача </w:t>
      </w:r>
      <w:r w:rsidRPr="00851749">
        <w:rPr>
          <w:lang w:val="ru-RU"/>
        </w:rPr>
        <w:t>разрешени</w:t>
      </w:r>
      <w:r w:rsidR="009431F1">
        <w:rPr>
          <w:lang w:val="ru-RU"/>
        </w:rPr>
        <w:t>й</w:t>
      </w:r>
      <w:r w:rsidRPr="00851749">
        <w:rPr>
          <w:lang w:val="ru-RU"/>
        </w:rPr>
        <w:t xml:space="preserve">, </w:t>
      </w:r>
      <w:r w:rsidR="009431F1">
        <w:rPr>
          <w:lang w:val="ru-RU"/>
        </w:rPr>
        <w:t>экспертиза</w:t>
      </w:r>
      <w:r w:rsidRPr="00851749">
        <w:rPr>
          <w:lang w:val="ru-RU"/>
        </w:rPr>
        <w:t xml:space="preserve"> и оценка, инспекция, правоприменение, а также правила и руководства) применяется ко всем регулируемым объектам и видам деятельности и ситуациям облучения (за исключением ситуаций аварийного облучения, рассматриваемых в Модуле 10).</w:t>
      </w:r>
    </w:p>
    <w:p w:rsidR="00851749" w:rsidRDefault="00851749" w:rsidP="00851749">
      <w:pPr>
        <w:pStyle w:val="a3"/>
        <w:spacing w:before="78"/>
        <w:ind w:left="100" w:right="156" w:firstLine="620"/>
        <w:jc w:val="both"/>
        <w:rPr>
          <w:lang w:val="ru-RU"/>
        </w:rPr>
      </w:pPr>
      <w:r w:rsidRPr="00851749">
        <w:rPr>
          <w:lang w:val="ru-RU"/>
        </w:rPr>
        <w:t xml:space="preserve">Модуль 9 отличается от модулей с 5 по 8 тем, что включает два уровня </w:t>
      </w:r>
      <w:r w:rsidR="009431F1">
        <w:rPr>
          <w:lang w:val="ru-RU"/>
        </w:rPr>
        <w:t>оценки</w:t>
      </w:r>
      <w:r w:rsidRPr="00851749">
        <w:rPr>
          <w:lang w:val="ru-RU"/>
        </w:rPr>
        <w:t>:</w:t>
      </w:r>
    </w:p>
    <w:p w:rsidR="009431F1" w:rsidRPr="009431F1" w:rsidRDefault="009431F1" w:rsidP="009431F1">
      <w:pPr>
        <w:pStyle w:val="a4"/>
        <w:numPr>
          <w:ilvl w:val="0"/>
          <w:numId w:val="50"/>
        </w:numPr>
        <w:tabs>
          <w:tab w:val="left" w:pos="667"/>
        </w:tabs>
        <w:ind w:right="118"/>
        <w:rPr>
          <w:sz w:val="24"/>
          <w:lang w:val="ru-RU"/>
        </w:rPr>
      </w:pPr>
      <w:r w:rsidRPr="009431F1">
        <w:rPr>
          <w:sz w:val="24"/>
          <w:lang w:val="ru-RU"/>
        </w:rPr>
        <w:t xml:space="preserve">Первый уровень является частью основных модулей </w:t>
      </w:r>
      <w:r>
        <w:rPr>
          <w:sz w:val="24"/>
        </w:rPr>
        <w:t>IRRS</w:t>
      </w:r>
      <w:r w:rsidRPr="009431F1">
        <w:rPr>
          <w:sz w:val="24"/>
          <w:lang w:val="ru-RU"/>
        </w:rPr>
        <w:t xml:space="preserve"> и связан с процессом разработки </w:t>
      </w:r>
      <w:r>
        <w:rPr>
          <w:sz w:val="24"/>
          <w:lang w:val="ru-RU"/>
        </w:rPr>
        <w:t>правил</w:t>
      </w:r>
      <w:r w:rsidRPr="009431F1">
        <w:rPr>
          <w:sz w:val="24"/>
          <w:lang w:val="ru-RU"/>
        </w:rPr>
        <w:t xml:space="preserve"> и руководств. Он отвечает требованиям с </w:t>
      </w:r>
      <w:r w:rsidRPr="009431F1">
        <w:rPr>
          <w:sz w:val="24"/>
        </w:rPr>
        <w:t>R</w:t>
      </w:r>
      <w:r w:rsidRPr="009431F1">
        <w:rPr>
          <w:sz w:val="24"/>
          <w:lang w:val="ru-RU"/>
        </w:rPr>
        <w:t xml:space="preserve">32 по </w:t>
      </w:r>
      <w:r w:rsidRPr="009431F1">
        <w:rPr>
          <w:sz w:val="24"/>
        </w:rPr>
        <w:t>R</w:t>
      </w:r>
      <w:r w:rsidRPr="009431F1">
        <w:rPr>
          <w:sz w:val="24"/>
          <w:lang w:val="ru-RU"/>
        </w:rPr>
        <w:t xml:space="preserve">34 </w:t>
      </w:r>
      <w:r w:rsidRPr="009431F1">
        <w:rPr>
          <w:sz w:val="24"/>
        </w:rPr>
        <w:t>GSR</w:t>
      </w:r>
      <w:r w:rsidRPr="009431F1">
        <w:rPr>
          <w:sz w:val="24"/>
          <w:lang w:val="ru-RU"/>
        </w:rPr>
        <w:t xml:space="preserve"> </w:t>
      </w:r>
      <w:r w:rsidRPr="009431F1">
        <w:rPr>
          <w:sz w:val="24"/>
        </w:rPr>
        <w:t>Part</w:t>
      </w:r>
      <w:r w:rsidRPr="009431F1">
        <w:rPr>
          <w:sz w:val="24"/>
          <w:lang w:val="ru-RU"/>
        </w:rPr>
        <w:t xml:space="preserve"> 1 (</w:t>
      </w:r>
      <w:r w:rsidRPr="009431F1">
        <w:rPr>
          <w:sz w:val="24"/>
        </w:rPr>
        <w:t>Rev</w:t>
      </w:r>
      <w:r w:rsidRPr="009431F1">
        <w:rPr>
          <w:sz w:val="24"/>
          <w:lang w:val="ru-RU"/>
        </w:rPr>
        <w:t>. 1).</w:t>
      </w:r>
    </w:p>
    <w:p w:rsidR="009431F1" w:rsidRPr="009431F1" w:rsidRDefault="009431F1" w:rsidP="009431F1">
      <w:pPr>
        <w:pStyle w:val="a4"/>
        <w:numPr>
          <w:ilvl w:val="0"/>
          <w:numId w:val="50"/>
        </w:numPr>
        <w:tabs>
          <w:tab w:val="left" w:pos="667"/>
        </w:tabs>
        <w:ind w:right="118"/>
        <w:rPr>
          <w:sz w:val="24"/>
          <w:lang w:val="ru-RU"/>
        </w:rPr>
      </w:pPr>
      <w:r w:rsidRPr="009431F1">
        <w:rPr>
          <w:sz w:val="24"/>
          <w:lang w:val="ru-RU"/>
        </w:rPr>
        <w:t xml:space="preserve">Второй уровень относится к содержанию </w:t>
      </w:r>
      <w:r>
        <w:rPr>
          <w:sz w:val="24"/>
          <w:lang w:val="ru-RU"/>
        </w:rPr>
        <w:t>правил</w:t>
      </w:r>
      <w:r w:rsidRPr="009431F1">
        <w:rPr>
          <w:sz w:val="24"/>
          <w:lang w:val="ru-RU"/>
        </w:rPr>
        <w:t xml:space="preserve"> и руководств, издаваемых регулирующим органом. В нем рассматривается соответствие правил и руководств соответствующим Требованиям безопасности и Руководствам по безопасности МАГАТЭ.</w:t>
      </w:r>
    </w:p>
    <w:p w:rsidR="009431F1" w:rsidRPr="009431F1" w:rsidRDefault="009431F1" w:rsidP="009431F1">
      <w:pPr>
        <w:pStyle w:val="a3"/>
        <w:spacing w:before="119"/>
        <w:ind w:left="100" w:right="112" w:firstLine="566"/>
        <w:jc w:val="both"/>
        <w:rPr>
          <w:lang w:val="ru-RU"/>
        </w:rPr>
      </w:pPr>
      <w:r w:rsidRPr="009431F1">
        <w:rPr>
          <w:lang w:val="ru-RU"/>
        </w:rPr>
        <w:t>Модуль 10 посвящен регулирующим аспектам ядерной или радиационной аварийной готовности и реагирования принимающей страны, т. е. регулированию аварийных мероприятий на площадке лицензиат</w:t>
      </w:r>
      <w:r>
        <w:rPr>
          <w:lang w:val="ru-RU"/>
        </w:rPr>
        <w:t>ов</w:t>
      </w:r>
      <w:r w:rsidRPr="009431F1">
        <w:rPr>
          <w:lang w:val="ru-RU"/>
        </w:rPr>
        <w:t>/эксплуатирующих организаций.</w:t>
      </w:r>
    </w:p>
    <w:p w:rsidR="009431F1" w:rsidRDefault="009431F1" w:rsidP="009431F1">
      <w:pPr>
        <w:pStyle w:val="a3"/>
        <w:spacing w:before="119"/>
        <w:ind w:left="100" w:right="112" w:firstLine="566"/>
        <w:jc w:val="both"/>
        <w:rPr>
          <w:lang w:val="ru-RU"/>
        </w:rPr>
      </w:pPr>
      <w:r w:rsidRPr="009431F1">
        <w:rPr>
          <w:lang w:val="ru-RU"/>
        </w:rPr>
        <w:t xml:space="preserve">Взаимодействие с физической ядерной безопасностью может быть включено в </w:t>
      </w:r>
      <w:r>
        <w:rPr>
          <w:lang w:val="ru-RU"/>
        </w:rPr>
        <w:t>объем</w:t>
      </w:r>
      <w:r w:rsidRPr="009431F1">
        <w:rPr>
          <w:lang w:val="ru-RU"/>
        </w:rPr>
        <w:t xml:space="preserve"> IRRS в качестве дополнительного технического вопроса и включено в модуль 11.</w:t>
      </w:r>
    </w:p>
    <w:p w:rsidR="009431F1" w:rsidRDefault="009431F1" w:rsidP="009431F1">
      <w:pPr>
        <w:pStyle w:val="a3"/>
        <w:spacing w:before="119"/>
        <w:ind w:left="100" w:right="112" w:firstLine="566"/>
        <w:jc w:val="both"/>
        <w:rPr>
          <w:lang w:val="ru-RU"/>
        </w:rPr>
      </w:pPr>
      <w:r w:rsidRPr="009431F1">
        <w:rPr>
          <w:lang w:val="ru-RU"/>
        </w:rPr>
        <w:t xml:space="preserve">Конкретные вопросы для стран, приступающих к </w:t>
      </w:r>
      <w:r>
        <w:rPr>
          <w:lang w:val="ru-RU"/>
        </w:rPr>
        <w:t xml:space="preserve">выполнению </w:t>
      </w:r>
      <w:r w:rsidRPr="009431F1">
        <w:rPr>
          <w:lang w:val="ru-RU"/>
        </w:rPr>
        <w:t>ядерно</w:t>
      </w:r>
      <w:r>
        <w:rPr>
          <w:lang w:val="ru-RU"/>
        </w:rPr>
        <w:t xml:space="preserve">й </w:t>
      </w:r>
      <w:r w:rsidRPr="009431F1">
        <w:rPr>
          <w:lang w:val="ru-RU"/>
        </w:rPr>
        <w:t>энергетической программ</w:t>
      </w:r>
      <w:r>
        <w:rPr>
          <w:lang w:val="ru-RU"/>
        </w:rPr>
        <w:t>ы</w:t>
      </w:r>
      <w:r w:rsidRPr="009431F1">
        <w:rPr>
          <w:lang w:val="ru-RU"/>
        </w:rPr>
        <w:t>, рассматриваются в Модуле 12. Он состоит из о</w:t>
      </w:r>
      <w:r>
        <w:rPr>
          <w:lang w:val="ru-RU"/>
        </w:rPr>
        <w:t>ценки</w:t>
      </w:r>
      <w:r w:rsidRPr="009431F1">
        <w:rPr>
          <w:lang w:val="ru-RU"/>
        </w:rPr>
        <w:t xml:space="preserve"> действий, перечисленных в SSG-16, и соответствующих норм безопасности МАГАТЭ; кратко</w:t>
      </w:r>
      <w:r>
        <w:rPr>
          <w:lang w:val="ru-RU"/>
        </w:rPr>
        <w:t>е</w:t>
      </w:r>
      <w:r w:rsidRPr="009431F1">
        <w:rPr>
          <w:lang w:val="ru-RU"/>
        </w:rPr>
        <w:t xml:space="preserve"> описани</w:t>
      </w:r>
      <w:r>
        <w:rPr>
          <w:lang w:val="ru-RU"/>
        </w:rPr>
        <w:t>е</w:t>
      </w:r>
      <w:r w:rsidRPr="009431F1">
        <w:rPr>
          <w:lang w:val="ru-RU"/>
        </w:rPr>
        <w:t xml:space="preserve"> это</w:t>
      </w:r>
      <w:r>
        <w:rPr>
          <w:lang w:val="ru-RU"/>
        </w:rPr>
        <w:t>го</w:t>
      </w:r>
      <w:r w:rsidRPr="009431F1">
        <w:rPr>
          <w:lang w:val="ru-RU"/>
        </w:rPr>
        <w:t xml:space="preserve"> дополнительно</w:t>
      </w:r>
      <w:r>
        <w:rPr>
          <w:lang w:val="ru-RU"/>
        </w:rPr>
        <w:t xml:space="preserve">го направления </w:t>
      </w:r>
      <w:r w:rsidRPr="009431F1">
        <w:rPr>
          <w:lang w:val="ru-RU"/>
        </w:rPr>
        <w:t xml:space="preserve">см. </w:t>
      </w:r>
      <w:r>
        <w:rPr>
          <w:lang w:val="ru-RU"/>
        </w:rPr>
        <w:t xml:space="preserve">в </w:t>
      </w:r>
      <w:r w:rsidRPr="009431F1">
        <w:rPr>
          <w:lang w:val="ru-RU"/>
        </w:rPr>
        <w:t>Раздел</w:t>
      </w:r>
      <w:r>
        <w:rPr>
          <w:lang w:val="ru-RU"/>
        </w:rPr>
        <w:t>е</w:t>
      </w:r>
      <w:r w:rsidRPr="009431F1">
        <w:rPr>
          <w:lang w:val="ru-RU"/>
        </w:rPr>
        <w:t xml:space="preserve"> 4.4.</w:t>
      </w:r>
    </w:p>
    <w:p w:rsidR="003D4FCB" w:rsidRPr="00A24C10" w:rsidRDefault="003D4FCB">
      <w:pPr>
        <w:pStyle w:val="a3"/>
        <w:spacing w:before="9"/>
        <w:rPr>
          <w:sz w:val="20"/>
          <w:lang w:val="ru-RU"/>
        </w:rPr>
      </w:pPr>
    </w:p>
    <w:p w:rsidR="003D4FCB" w:rsidRDefault="000A7F6D">
      <w:pPr>
        <w:pStyle w:val="3"/>
        <w:numPr>
          <w:ilvl w:val="2"/>
          <w:numId w:val="47"/>
        </w:numPr>
        <w:tabs>
          <w:tab w:val="left" w:pos="809"/>
        </w:tabs>
        <w:jc w:val="both"/>
      </w:pPr>
      <w:r>
        <w:rPr>
          <w:lang w:val="ru-RU"/>
        </w:rPr>
        <w:t>Основа для технических направлений</w:t>
      </w:r>
    </w:p>
    <w:p w:rsidR="003D4FCB" w:rsidRDefault="003D4FCB">
      <w:pPr>
        <w:pStyle w:val="a3"/>
        <w:spacing w:before="9"/>
        <w:rPr>
          <w:b/>
          <w:sz w:val="20"/>
        </w:rPr>
      </w:pPr>
    </w:p>
    <w:p w:rsidR="00891FF2" w:rsidRDefault="00891FF2" w:rsidP="00891FF2">
      <w:pPr>
        <w:pStyle w:val="a3"/>
        <w:ind w:left="100" w:right="154" w:firstLine="620"/>
        <w:jc w:val="both"/>
        <w:rPr>
          <w:lang w:val="ru-RU"/>
        </w:rPr>
      </w:pPr>
      <w:r w:rsidRPr="00891FF2">
        <w:rPr>
          <w:lang w:val="ru-RU"/>
        </w:rPr>
        <w:t xml:space="preserve">Основой для обзора технических </w:t>
      </w:r>
      <w:r>
        <w:rPr>
          <w:lang w:val="ru-RU"/>
        </w:rPr>
        <w:t>направлений</w:t>
      </w:r>
      <w:r w:rsidRPr="00891FF2">
        <w:rPr>
          <w:lang w:val="ru-RU"/>
        </w:rPr>
        <w:t xml:space="preserve"> являются нормы безопасности МАГАТЭ, отражаю</w:t>
      </w:r>
      <w:r>
        <w:rPr>
          <w:lang w:val="ru-RU"/>
        </w:rPr>
        <w:t>щие</w:t>
      </w:r>
      <w:r w:rsidRPr="00891FF2">
        <w:rPr>
          <w:lang w:val="ru-RU"/>
        </w:rPr>
        <w:t xml:space="preserve"> международный консенсус в отношении того, что представляет собой высокий уровень безопасности для защиты людей и окружающей среды от вредного воздействия ионизирующего излучения. Они </w:t>
      </w:r>
      <w:r>
        <w:rPr>
          <w:lang w:val="ru-RU"/>
        </w:rPr>
        <w:t>выпускаются</w:t>
      </w:r>
      <w:r w:rsidRPr="00891FF2">
        <w:rPr>
          <w:lang w:val="ru-RU"/>
        </w:rPr>
        <w:t xml:space="preserve"> в Серии норм безопасности МАГАТЭ, которая включает три категории: Основы безопасности; Требования безопасности; и Руководства по безопасности.</w:t>
      </w:r>
    </w:p>
    <w:p w:rsidR="003D4FCB" w:rsidRPr="00891FF2" w:rsidRDefault="00891FF2">
      <w:pPr>
        <w:pStyle w:val="3"/>
        <w:spacing w:before="124"/>
        <w:ind w:left="100" w:firstLine="0"/>
        <w:rPr>
          <w:lang w:val="ru-RU"/>
        </w:rPr>
      </w:pPr>
      <w:r>
        <w:rPr>
          <w:color w:val="3364FF"/>
          <w:lang w:val="ru-RU"/>
        </w:rPr>
        <w:t>Основы безопасности</w:t>
      </w:r>
    </w:p>
    <w:p w:rsidR="00891FF2" w:rsidRDefault="00891FF2" w:rsidP="00891FF2">
      <w:pPr>
        <w:pStyle w:val="a3"/>
        <w:spacing w:before="123" w:line="244" w:lineRule="auto"/>
        <w:ind w:left="100" w:right="155" w:firstLine="620"/>
        <w:jc w:val="both"/>
        <w:rPr>
          <w:lang w:val="ru-RU"/>
        </w:rPr>
      </w:pPr>
      <w:r w:rsidRPr="00891FF2">
        <w:rPr>
          <w:lang w:val="ru-RU"/>
        </w:rPr>
        <w:t>Основополагающие принципы безопасности МАГАТЭ [1] устанавливают основную цель безопасности и принципы защиты и безопасности</w:t>
      </w:r>
      <w:r>
        <w:rPr>
          <w:lang w:val="ru-RU"/>
        </w:rPr>
        <w:t>,</w:t>
      </w:r>
      <w:r w:rsidRPr="00891FF2">
        <w:rPr>
          <w:lang w:val="ru-RU"/>
        </w:rPr>
        <w:t xml:space="preserve"> и служат основой для требований безопасности.</w:t>
      </w:r>
    </w:p>
    <w:p w:rsidR="003D4FCB" w:rsidRPr="00891FF2" w:rsidRDefault="00891FF2">
      <w:pPr>
        <w:pStyle w:val="3"/>
        <w:spacing w:before="119"/>
        <w:ind w:left="100" w:firstLine="0"/>
        <w:rPr>
          <w:lang w:val="ru-RU"/>
        </w:rPr>
      </w:pPr>
      <w:r>
        <w:rPr>
          <w:color w:val="FF0000"/>
          <w:lang w:val="ru-RU"/>
        </w:rPr>
        <w:t>Требования безопасности</w:t>
      </w:r>
    </w:p>
    <w:p w:rsidR="00891FF2" w:rsidRDefault="00891FF2" w:rsidP="00891FF2">
      <w:pPr>
        <w:pStyle w:val="a3"/>
        <w:spacing w:before="122" w:line="242" w:lineRule="auto"/>
        <w:ind w:left="100" w:right="150" w:firstLine="620"/>
        <w:jc w:val="both"/>
        <w:rPr>
          <w:lang w:val="ru-RU"/>
        </w:rPr>
      </w:pPr>
      <w:r w:rsidRPr="00891FF2">
        <w:rPr>
          <w:lang w:val="ru-RU"/>
        </w:rPr>
        <w:t>Компле</w:t>
      </w:r>
      <w:r>
        <w:rPr>
          <w:lang w:val="ru-RU"/>
        </w:rPr>
        <w:t>ксный и последовательный набор Т</w:t>
      </w:r>
      <w:r w:rsidRPr="00891FF2">
        <w:rPr>
          <w:lang w:val="ru-RU"/>
        </w:rPr>
        <w:t xml:space="preserve">ребований безопасности устанавливает требования, которые </w:t>
      </w:r>
      <w:r>
        <w:rPr>
          <w:lang w:val="ru-RU"/>
        </w:rPr>
        <w:t>следует</w:t>
      </w:r>
      <w:r w:rsidRPr="00891FF2">
        <w:rPr>
          <w:lang w:val="ru-RU"/>
        </w:rPr>
        <w:t xml:space="preserve"> выполнять для обеспечения защиты людей и окружающей среды как сейчас, так и в будущем. Требования </w:t>
      </w:r>
      <w:r>
        <w:rPr>
          <w:lang w:val="ru-RU"/>
        </w:rPr>
        <w:t xml:space="preserve">определяют </w:t>
      </w:r>
      <w:r w:rsidRPr="00891FF2">
        <w:rPr>
          <w:lang w:val="ru-RU"/>
        </w:rPr>
        <w:t>цель и принцип</w:t>
      </w:r>
      <w:r>
        <w:rPr>
          <w:lang w:val="ru-RU"/>
        </w:rPr>
        <w:t>ы</w:t>
      </w:r>
      <w:r w:rsidRPr="00891FF2">
        <w:rPr>
          <w:lang w:val="ru-RU"/>
        </w:rPr>
        <w:t xml:space="preserve"> Основ безопасности. Если требования не выполняются, должны быть приняты меры для достижения или восстановления требуемого уровня безопасности. Формат и стиль требований облегчают их использование для создания национальной нормативно-правовой </w:t>
      </w:r>
      <w:r>
        <w:rPr>
          <w:lang w:val="ru-RU"/>
        </w:rPr>
        <w:t>основы</w:t>
      </w:r>
      <w:r w:rsidRPr="00891FF2">
        <w:rPr>
          <w:lang w:val="ru-RU"/>
        </w:rPr>
        <w:t xml:space="preserve">. В требованиях безопасности используется </w:t>
      </w:r>
      <w:r>
        <w:rPr>
          <w:lang w:val="ru-RU"/>
        </w:rPr>
        <w:t>глагол</w:t>
      </w:r>
      <w:r w:rsidRPr="00891FF2">
        <w:rPr>
          <w:lang w:val="ru-RU"/>
        </w:rPr>
        <w:t xml:space="preserve"> «должен» </w:t>
      </w:r>
      <w:r>
        <w:rPr>
          <w:lang w:val="ru-RU"/>
        </w:rPr>
        <w:t xml:space="preserve">с </w:t>
      </w:r>
      <w:r w:rsidRPr="00891FF2">
        <w:rPr>
          <w:lang w:val="ru-RU"/>
        </w:rPr>
        <w:t>указанием соответствующих условий, которые необходимо выполнить.</w:t>
      </w:r>
    </w:p>
    <w:p w:rsidR="003D4FCB" w:rsidRPr="00891FF2" w:rsidRDefault="00891FF2">
      <w:pPr>
        <w:pStyle w:val="3"/>
        <w:spacing w:before="122"/>
        <w:ind w:left="100" w:firstLine="0"/>
        <w:rPr>
          <w:lang w:val="ru-RU"/>
        </w:rPr>
      </w:pPr>
      <w:r>
        <w:rPr>
          <w:color w:val="339B64"/>
          <w:lang w:val="ru-RU"/>
        </w:rPr>
        <w:t>Руководства по безопасности</w:t>
      </w:r>
    </w:p>
    <w:p w:rsidR="00891FF2" w:rsidRDefault="00891FF2" w:rsidP="00891FF2">
      <w:pPr>
        <w:pStyle w:val="a3"/>
        <w:spacing w:before="121" w:line="244" w:lineRule="auto"/>
        <w:ind w:left="100" w:right="150" w:firstLine="620"/>
        <w:jc w:val="both"/>
        <w:rPr>
          <w:lang w:val="ru-RU"/>
        </w:rPr>
      </w:pPr>
      <w:r w:rsidRPr="00891FF2">
        <w:rPr>
          <w:lang w:val="ru-RU"/>
        </w:rPr>
        <w:t>Руководства по безопасности содержат рекомендации и указания о том, как соблюдать требования безопасности, указывая на международный консенсус в отношении необходимости принятия рекомендованных мер (или эквивалентных альтернативных мер). Руководства по безопасности излагают международн</w:t>
      </w:r>
      <w:r>
        <w:rPr>
          <w:lang w:val="ru-RU"/>
        </w:rPr>
        <w:t>ые</w:t>
      </w:r>
      <w:r w:rsidRPr="00891FF2">
        <w:rPr>
          <w:lang w:val="ru-RU"/>
        </w:rPr>
        <w:t xml:space="preserve"> </w:t>
      </w:r>
      <w:r>
        <w:rPr>
          <w:lang w:val="ru-RU"/>
        </w:rPr>
        <w:t xml:space="preserve">положительные </w:t>
      </w:r>
      <w:r w:rsidRPr="00891FF2">
        <w:rPr>
          <w:lang w:val="ru-RU"/>
        </w:rPr>
        <w:t>практик</w:t>
      </w:r>
      <w:r>
        <w:rPr>
          <w:lang w:val="ru-RU"/>
        </w:rPr>
        <w:t>и</w:t>
      </w:r>
      <w:r w:rsidRPr="00891FF2">
        <w:rPr>
          <w:lang w:val="ru-RU"/>
        </w:rPr>
        <w:t xml:space="preserve"> и все чаще отражают </w:t>
      </w:r>
      <w:r>
        <w:rPr>
          <w:lang w:val="ru-RU"/>
        </w:rPr>
        <w:t>лучшие</w:t>
      </w:r>
      <w:r w:rsidRPr="00891FF2">
        <w:rPr>
          <w:lang w:val="ru-RU"/>
        </w:rPr>
        <w:t xml:space="preserve"> практик</w:t>
      </w:r>
      <w:r>
        <w:rPr>
          <w:lang w:val="ru-RU"/>
        </w:rPr>
        <w:t>и</w:t>
      </w:r>
      <w:r w:rsidRPr="00891FF2">
        <w:rPr>
          <w:lang w:val="ru-RU"/>
        </w:rPr>
        <w:t xml:space="preserve">, чтобы помочь пользователям, стремящимся достичь высокого уровня безопасности. Рекомендации, представленные в Руководствах по безопасности, выражены в виде утверждений </w:t>
      </w:r>
      <w:r w:rsidR="0063200A">
        <w:rPr>
          <w:lang w:val="ru-RU"/>
        </w:rPr>
        <w:t xml:space="preserve">с глаголом </w:t>
      </w:r>
      <w:r w:rsidRPr="00891FF2">
        <w:rPr>
          <w:lang w:val="ru-RU"/>
        </w:rPr>
        <w:t>«следует».</w:t>
      </w:r>
    </w:p>
    <w:p w:rsidR="003D4FCB" w:rsidRPr="00A24C10" w:rsidRDefault="003D4FCB">
      <w:pPr>
        <w:pStyle w:val="a3"/>
        <w:spacing w:before="6"/>
        <w:rPr>
          <w:sz w:val="20"/>
          <w:lang w:val="ru-RU"/>
        </w:rPr>
      </w:pPr>
    </w:p>
    <w:p w:rsidR="003D4FCB" w:rsidRDefault="00C67099">
      <w:pPr>
        <w:pStyle w:val="3"/>
        <w:numPr>
          <w:ilvl w:val="2"/>
          <w:numId w:val="47"/>
        </w:numPr>
        <w:tabs>
          <w:tab w:val="left" w:pos="809"/>
        </w:tabs>
        <w:spacing w:before="1"/>
        <w:jc w:val="both"/>
      </w:pPr>
      <w:r>
        <w:rPr>
          <w:lang w:val="ru-RU"/>
        </w:rPr>
        <w:t>Основа для основных направлений оценки</w:t>
      </w:r>
    </w:p>
    <w:p w:rsidR="003D4FCB" w:rsidRDefault="003D4FCB">
      <w:pPr>
        <w:pStyle w:val="a3"/>
        <w:spacing w:before="10"/>
        <w:rPr>
          <w:b/>
          <w:sz w:val="20"/>
        </w:rPr>
      </w:pPr>
    </w:p>
    <w:p w:rsidR="00C67099" w:rsidRDefault="00C67099" w:rsidP="00C67099">
      <w:pPr>
        <w:pStyle w:val="a3"/>
        <w:ind w:left="100" w:firstLine="566"/>
        <w:jc w:val="both"/>
        <w:rPr>
          <w:lang w:val="ru-RU"/>
        </w:rPr>
      </w:pPr>
      <w:r w:rsidRPr="00C67099">
        <w:rPr>
          <w:lang w:val="ru-RU"/>
        </w:rPr>
        <w:t xml:space="preserve">Основные </w:t>
      </w:r>
      <w:r>
        <w:rPr>
          <w:lang w:val="ru-RU"/>
        </w:rPr>
        <w:t>направления оценки</w:t>
      </w:r>
      <w:r w:rsidRPr="00C67099">
        <w:rPr>
          <w:lang w:val="ru-RU"/>
        </w:rPr>
        <w:t xml:space="preserve"> IRRS касаются требований безопасности МАГАТЭ, изложенных в:</w:t>
      </w:r>
    </w:p>
    <w:p w:rsidR="00C67099" w:rsidRPr="00C67099" w:rsidRDefault="00C67099" w:rsidP="00C67099">
      <w:pPr>
        <w:pStyle w:val="a4"/>
        <w:numPr>
          <w:ilvl w:val="0"/>
          <w:numId w:val="50"/>
        </w:numPr>
        <w:tabs>
          <w:tab w:val="left" w:pos="667"/>
        </w:tabs>
        <w:spacing w:before="120"/>
        <w:rPr>
          <w:sz w:val="24"/>
          <w:lang w:val="ru-RU"/>
        </w:rPr>
      </w:pPr>
      <w:r w:rsidRPr="00C67099">
        <w:rPr>
          <w:sz w:val="24"/>
        </w:rPr>
        <w:t>GSR</w:t>
      </w:r>
      <w:r w:rsidRPr="00C67099">
        <w:rPr>
          <w:sz w:val="24"/>
          <w:lang w:val="ru-RU"/>
        </w:rPr>
        <w:t xml:space="preserve"> </w:t>
      </w:r>
      <w:r w:rsidRPr="00C67099">
        <w:rPr>
          <w:sz w:val="24"/>
        </w:rPr>
        <w:t>Part</w:t>
      </w:r>
      <w:r w:rsidRPr="00C67099">
        <w:rPr>
          <w:sz w:val="24"/>
          <w:lang w:val="ru-RU"/>
        </w:rPr>
        <w:t xml:space="preserve"> 1 (</w:t>
      </w:r>
      <w:r w:rsidRPr="00C67099">
        <w:rPr>
          <w:sz w:val="24"/>
        </w:rPr>
        <w:t>Rev</w:t>
      </w:r>
      <w:r w:rsidRPr="00C67099">
        <w:rPr>
          <w:sz w:val="24"/>
          <w:lang w:val="ru-RU"/>
        </w:rPr>
        <w:t xml:space="preserve">. 1): Государственная, правовая и нормативная </w:t>
      </w:r>
      <w:r>
        <w:rPr>
          <w:sz w:val="24"/>
          <w:lang w:val="ru-RU"/>
        </w:rPr>
        <w:t>основа</w:t>
      </w:r>
      <w:r w:rsidRPr="00C67099">
        <w:rPr>
          <w:sz w:val="24"/>
          <w:lang w:val="ru-RU"/>
        </w:rPr>
        <w:t xml:space="preserve"> обеспечения безопасности [2];</w:t>
      </w:r>
    </w:p>
    <w:p w:rsidR="00C67099" w:rsidRPr="00C67099" w:rsidRDefault="00C67099" w:rsidP="00C67099">
      <w:pPr>
        <w:pStyle w:val="a4"/>
        <w:numPr>
          <w:ilvl w:val="0"/>
          <w:numId w:val="50"/>
        </w:numPr>
        <w:tabs>
          <w:tab w:val="left" w:pos="667"/>
        </w:tabs>
        <w:spacing w:before="120"/>
        <w:rPr>
          <w:sz w:val="24"/>
          <w:lang w:val="ru-RU"/>
        </w:rPr>
      </w:pPr>
      <w:r w:rsidRPr="00C67099">
        <w:rPr>
          <w:sz w:val="24"/>
        </w:rPr>
        <w:t>GSR</w:t>
      </w:r>
      <w:r w:rsidRPr="00C67099">
        <w:rPr>
          <w:sz w:val="24"/>
          <w:lang w:val="ru-RU"/>
        </w:rPr>
        <w:t xml:space="preserve"> </w:t>
      </w:r>
      <w:r w:rsidRPr="00C67099">
        <w:rPr>
          <w:sz w:val="24"/>
        </w:rPr>
        <w:t>Part</w:t>
      </w:r>
      <w:r w:rsidRPr="00C67099">
        <w:rPr>
          <w:sz w:val="24"/>
          <w:lang w:val="ru-RU"/>
        </w:rPr>
        <w:t xml:space="preserve"> 2: Руководство и управление для обеспечения безопасности [3];</w:t>
      </w:r>
    </w:p>
    <w:p w:rsidR="00C67099" w:rsidRPr="00C67099" w:rsidRDefault="00C67099" w:rsidP="00C67099">
      <w:pPr>
        <w:pStyle w:val="a4"/>
        <w:numPr>
          <w:ilvl w:val="0"/>
          <w:numId w:val="50"/>
        </w:numPr>
        <w:tabs>
          <w:tab w:val="left" w:pos="667"/>
        </w:tabs>
        <w:spacing w:before="120"/>
        <w:rPr>
          <w:sz w:val="24"/>
          <w:lang w:val="ru-RU"/>
        </w:rPr>
      </w:pPr>
      <w:r w:rsidRPr="00C67099">
        <w:rPr>
          <w:sz w:val="24"/>
        </w:rPr>
        <w:t>GSR</w:t>
      </w:r>
      <w:r w:rsidRPr="00C67099">
        <w:rPr>
          <w:sz w:val="24"/>
          <w:lang w:val="ru-RU"/>
        </w:rPr>
        <w:t xml:space="preserve"> </w:t>
      </w:r>
      <w:r w:rsidRPr="00C67099">
        <w:rPr>
          <w:sz w:val="24"/>
        </w:rPr>
        <w:t>Part</w:t>
      </w:r>
      <w:r w:rsidRPr="00C67099">
        <w:rPr>
          <w:sz w:val="24"/>
          <w:lang w:val="ru-RU"/>
        </w:rPr>
        <w:t xml:space="preserve"> 3: Радиационная защита и безопасность источников излучения: Международные основные нормы безопасности [4];</w:t>
      </w:r>
    </w:p>
    <w:p w:rsidR="00C67099" w:rsidRPr="00C67099" w:rsidRDefault="00C67099" w:rsidP="00C67099">
      <w:pPr>
        <w:pStyle w:val="a4"/>
        <w:numPr>
          <w:ilvl w:val="0"/>
          <w:numId w:val="50"/>
        </w:numPr>
        <w:tabs>
          <w:tab w:val="left" w:pos="667"/>
        </w:tabs>
        <w:spacing w:before="120"/>
        <w:rPr>
          <w:sz w:val="24"/>
        </w:rPr>
      </w:pPr>
      <w:r w:rsidRPr="00C67099">
        <w:rPr>
          <w:sz w:val="24"/>
        </w:rPr>
        <w:t>GSR</w:t>
      </w:r>
      <w:r w:rsidRPr="00C67099">
        <w:rPr>
          <w:sz w:val="24"/>
          <w:lang w:val="ru-RU"/>
        </w:rPr>
        <w:t xml:space="preserve"> </w:t>
      </w:r>
      <w:r w:rsidRPr="00C67099">
        <w:rPr>
          <w:sz w:val="24"/>
        </w:rPr>
        <w:t>Part</w:t>
      </w:r>
      <w:r w:rsidRPr="00C67099">
        <w:rPr>
          <w:sz w:val="24"/>
          <w:lang w:val="ru-RU"/>
        </w:rPr>
        <w:t xml:space="preserve"> 7: Готовность и реагирование на ядерную или радиационную аварийную ситуацию </w:t>
      </w:r>
      <w:r w:rsidRPr="00C67099">
        <w:rPr>
          <w:sz w:val="24"/>
        </w:rPr>
        <w:t>[8] (требования, относящиеся к рег</w:t>
      </w:r>
      <w:r>
        <w:rPr>
          <w:sz w:val="24"/>
          <w:lang w:val="ru-RU"/>
        </w:rPr>
        <w:t>улирующим</w:t>
      </w:r>
      <w:r w:rsidRPr="00C67099">
        <w:rPr>
          <w:sz w:val="24"/>
        </w:rPr>
        <w:t xml:space="preserve"> аспектам).</w:t>
      </w:r>
    </w:p>
    <w:p w:rsidR="00C67099" w:rsidRDefault="00C67099" w:rsidP="00C67099">
      <w:pPr>
        <w:pStyle w:val="a3"/>
        <w:spacing w:before="120"/>
        <w:ind w:left="100" w:right="149" w:firstLine="566"/>
        <w:jc w:val="both"/>
        <w:rPr>
          <w:lang w:val="ru-RU"/>
        </w:rPr>
      </w:pPr>
      <w:r w:rsidRPr="00C67099">
        <w:rPr>
          <w:lang w:val="ru-RU"/>
        </w:rPr>
        <w:t>GSR Part 1 (Rev. 1) составляет основу IRRS. GSR Part 1 (Rev. 1) включает 36 всеобъемлющих требований (далее R1–R36), организованных следующим образом:</w:t>
      </w:r>
    </w:p>
    <w:p w:rsidR="00C67099" w:rsidRPr="00C67099" w:rsidRDefault="00C67099" w:rsidP="00C67099">
      <w:pPr>
        <w:pStyle w:val="a4"/>
        <w:numPr>
          <w:ilvl w:val="0"/>
          <w:numId w:val="50"/>
        </w:numPr>
        <w:tabs>
          <w:tab w:val="left" w:pos="667"/>
        </w:tabs>
        <w:spacing w:before="120"/>
        <w:rPr>
          <w:sz w:val="24"/>
          <w:lang w:val="ru-RU"/>
        </w:rPr>
      </w:pPr>
      <w:r w:rsidRPr="00C67099">
        <w:rPr>
          <w:sz w:val="24"/>
          <w:lang w:val="ru-RU"/>
        </w:rPr>
        <w:t xml:space="preserve">Обязанности и функции </w:t>
      </w:r>
      <w:r>
        <w:rPr>
          <w:sz w:val="24"/>
          <w:lang w:val="ru-RU"/>
        </w:rPr>
        <w:t>государства</w:t>
      </w:r>
      <w:r w:rsidRPr="00C67099">
        <w:rPr>
          <w:sz w:val="24"/>
          <w:lang w:val="ru-RU"/>
        </w:rPr>
        <w:t xml:space="preserve"> (</w:t>
      </w:r>
      <w:r w:rsidRPr="00C67099">
        <w:rPr>
          <w:sz w:val="24"/>
        </w:rPr>
        <w:t>R</w:t>
      </w:r>
      <w:r w:rsidRPr="00C67099">
        <w:rPr>
          <w:sz w:val="24"/>
          <w:lang w:val="ru-RU"/>
        </w:rPr>
        <w:t>1-</w:t>
      </w:r>
      <w:r w:rsidRPr="00C67099">
        <w:rPr>
          <w:sz w:val="24"/>
        </w:rPr>
        <w:t>R</w:t>
      </w:r>
      <w:r w:rsidRPr="00C67099">
        <w:rPr>
          <w:sz w:val="24"/>
          <w:lang w:val="ru-RU"/>
        </w:rPr>
        <w:t>13);</w:t>
      </w:r>
    </w:p>
    <w:p w:rsidR="00C67099" w:rsidRPr="00C67099" w:rsidRDefault="00C67099" w:rsidP="00C67099">
      <w:pPr>
        <w:pStyle w:val="a4"/>
        <w:numPr>
          <w:ilvl w:val="0"/>
          <w:numId w:val="50"/>
        </w:numPr>
        <w:tabs>
          <w:tab w:val="left" w:pos="667"/>
        </w:tabs>
        <w:spacing w:before="120"/>
        <w:rPr>
          <w:sz w:val="24"/>
          <w:lang w:val="ru-RU"/>
        </w:rPr>
      </w:pPr>
      <w:r>
        <w:rPr>
          <w:sz w:val="24"/>
          <w:lang w:val="ru-RU"/>
        </w:rPr>
        <w:t>Г</w:t>
      </w:r>
      <w:r w:rsidRPr="00C67099">
        <w:rPr>
          <w:sz w:val="24"/>
          <w:lang w:val="ru-RU"/>
        </w:rPr>
        <w:t>лобальный режим ядерной безопасности (</w:t>
      </w:r>
      <w:r w:rsidRPr="00C67099">
        <w:rPr>
          <w:sz w:val="24"/>
        </w:rPr>
        <w:t>R</w:t>
      </w:r>
      <w:r w:rsidRPr="00C67099">
        <w:rPr>
          <w:sz w:val="24"/>
          <w:lang w:val="ru-RU"/>
        </w:rPr>
        <w:t>14-</w:t>
      </w:r>
      <w:r w:rsidRPr="00C67099">
        <w:rPr>
          <w:sz w:val="24"/>
        </w:rPr>
        <w:t>R</w:t>
      </w:r>
      <w:r w:rsidRPr="00C67099">
        <w:rPr>
          <w:sz w:val="24"/>
          <w:lang w:val="ru-RU"/>
        </w:rPr>
        <w:t>15);</w:t>
      </w:r>
    </w:p>
    <w:p w:rsidR="00C67099" w:rsidRPr="00C67099" w:rsidRDefault="00C67099" w:rsidP="00C67099">
      <w:pPr>
        <w:pStyle w:val="a4"/>
        <w:numPr>
          <w:ilvl w:val="0"/>
          <w:numId w:val="50"/>
        </w:numPr>
        <w:tabs>
          <w:tab w:val="left" w:pos="667"/>
        </w:tabs>
        <w:spacing w:before="120"/>
        <w:rPr>
          <w:sz w:val="24"/>
          <w:lang w:val="ru-RU"/>
        </w:rPr>
      </w:pPr>
      <w:r w:rsidRPr="00C67099">
        <w:rPr>
          <w:sz w:val="24"/>
          <w:lang w:val="ru-RU"/>
        </w:rPr>
        <w:t>Обязанности и функции регулирующего органа (</w:t>
      </w:r>
      <w:r w:rsidRPr="00C67099">
        <w:rPr>
          <w:sz w:val="24"/>
        </w:rPr>
        <w:t>R</w:t>
      </w:r>
      <w:r w:rsidRPr="00C67099">
        <w:rPr>
          <w:sz w:val="24"/>
          <w:lang w:val="ru-RU"/>
        </w:rPr>
        <w:t>16-</w:t>
      </w:r>
      <w:r w:rsidRPr="00C67099">
        <w:rPr>
          <w:sz w:val="24"/>
        </w:rPr>
        <w:t>R</w:t>
      </w:r>
      <w:r w:rsidRPr="00C67099">
        <w:rPr>
          <w:sz w:val="24"/>
          <w:lang w:val="ru-RU"/>
        </w:rPr>
        <w:t>36).</w:t>
      </w:r>
    </w:p>
    <w:p w:rsidR="00C67099" w:rsidRDefault="00C67099" w:rsidP="00C67099">
      <w:pPr>
        <w:pStyle w:val="a3"/>
        <w:spacing w:before="120"/>
        <w:ind w:left="100" w:right="152" w:firstLine="566"/>
        <w:jc w:val="both"/>
        <w:rPr>
          <w:lang w:val="ru-RU"/>
        </w:rPr>
      </w:pPr>
      <w:r w:rsidRPr="00C67099">
        <w:rPr>
          <w:lang w:val="ru-RU"/>
        </w:rPr>
        <w:t>Различные модули IRRS соответствуют различным требованиям GSR Part 1 (Rev. 1). Другие Требования безопасности МАГАТЭ, включая части 2-7 GSR, используются по мере необходимости</w:t>
      </w:r>
      <w:r>
        <w:rPr>
          <w:lang w:val="ru-RU"/>
        </w:rPr>
        <w:t xml:space="preserve"> для</w:t>
      </w:r>
      <w:r w:rsidRPr="00C67099">
        <w:rPr>
          <w:lang w:val="ru-RU"/>
        </w:rPr>
        <w:t xml:space="preserve"> охват</w:t>
      </w:r>
      <w:r>
        <w:rPr>
          <w:lang w:val="ru-RU"/>
        </w:rPr>
        <w:t>а</w:t>
      </w:r>
      <w:r w:rsidRPr="00C67099">
        <w:rPr>
          <w:lang w:val="ru-RU"/>
        </w:rPr>
        <w:t xml:space="preserve"> детальн</w:t>
      </w:r>
      <w:r>
        <w:rPr>
          <w:lang w:val="ru-RU"/>
        </w:rPr>
        <w:t>ого</w:t>
      </w:r>
      <w:r w:rsidRPr="00C67099">
        <w:rPr>
          <w:lang w:val="ru-RU"/>
        </w:rPr>
        <w:t xml:space="preserve"> объем</w:t>
      </w:r>
      <w:r>
        <w:rPr>
          <w:lang w:val="ru-RU"/>
        </w:rPr>
        <w:t>а</w:t>
      </w:r>
      <w:r w:rsidRPr="00C67099">
        <w:rPr>
          <w:lang w:val="ru-RU"/>
        </w:rPr>
        <w:t xml:space="preserve"> регулирующего контроля ядерной безопасности, радиационной безопасности, безопасности радиоактивных отходов и безопасности </w:t>
      </w:r>
      <w:r>
        <w:rPr>
          <w:lang w:val="ru-RU"/>
        </w:rPr>
        <w:t>транспортировки</w:t>
      </w:r>
      <w:r w:rsidRPr="00C67099">
        <w:rPr>
          <w:lang w:val="ru-RU"/>
        </w:rPr>
        <w:t>. Они подробно описаны в Приложении I.</w:t>
      </w:r>
    </w:p>
    <w:p w:rsidR="003D4FCB" w:rsidRDefault="003D4FCB">
      <w:pPr>
        <w:pStyle w:val="a3"/>
        <w:spacing w:before="10"/>
        <w:rPr>
          <w:sz w:val="20"/>
        </w:rPr>
      </w:pPr>
    </w:p>
    <w:p w:rsidR="003D4FCB" w:rsidRDefault="00C67099">
      <w:pPr>
        <w:pStyle w:val="a4"/>
        <w:numPr>
          <w:ilvl w:val="1"/>
          <w:numId w:val="47"/>
        </w:numPr>
        <w:tabs>
          <w:tab w:val="left" w:pos="809"/>
        </w:tabs>
        <w:spacing w:before="0"/>
        <w:jc w:val="both"/>
        <w:rPr>
          <w:sz w:val="24"/>
        </w:rPr>
      </w:pPr>
      <w:r>
        <w:rPr>
          <w:sz w:val="24"/>
          <w:lang w:val="ru-RU"/>
        </w:rPr>
        <w:t>ОБСУЖДЕНИЯ СТРАТЕГИИ</w:t>
      </w:r>
    </w:p>
    <w:p w:rsidR="003D4FCB" w:rsidRDefault="003D4FCB">
      <w:pPr>
        <w:pStyle w:val="a3"/>
        <w:spacing w:before="9"/>
        <w:rPr>
          <w:sz w:val="20"/>
        </w:rPr>
      </w:pPr>
    </w:p>
    <w:p w:rsidR="003D4FCB" w:rsidRDefault="00C67099">
      <w:pPr>
        <w:pStyle w:val="3"/>
        <w:numPr>
          <w:ilvl w:val="2"/>
          <w:numId w:val="46"/>
        </w:numPr>
        <w:tabs>
          <w:tab w:val="left" w:pos="809"/>
        </w:tabs>
        <w:spacing w:before="1"/>
        <w:jc w:val="both"/>
      </w:pPr>
      <w:r>
        <w:rPr>
          <w:lang w:val="ru-RU"/>
        </w:rPr>
        <w:t>Цель обсуждений стратегии</w:t>
      </w:r>
    </w:p>
    <w:p w:rsidR="003D4FCB" w:rsidRDefault="003D4FCB">
      <w:pPr>
        <w:pStyle w:val="a3"/>
        <w:spacing w:before="1"/>
        <w:rPr>
          <w:b/>
          <w:sz w:val="21"/>
        </w:rPr>
      </w:pPr>
    </w:p>
    <w:p w:rsidR="00C67099" w:rsidRDefault="00C67099" w:rsidP="00C67099">
      <w:pPr>
        <w:pStyle w:val="a3"/>
        <w:spacing w:line="244" w:lineRule="auto"/>
        <w:ind w:left="100" w:right="147" w:firstLine="620"/>
        <w:jc w:val="both"/>
        <w:rPr>
          <w:lang w:val="ru-RU"/>
        </w:rPr>
      </w:pPr>
      <w:r w:rsidRPr="00C67099">
        <w:rPr>
          <w:lang w:val="ru-RU"/>
        </w:rPr>
        <w:t xml:space="preserve">Обсуждения </w:t>
      </w:r>
      <w:r>
        <w:rPr>
          <w:lang w:val="ru-RU"/>
        </w:rPr>
        <w:t>стратегии</w:t>
      </w:r>
      <w:r w:rsidRPr="00C67099">
        <w:rPr>
          <w:lang w:val="ru-RU"/>
        </w:rPr>
        <w:t xml:space="preserve"> </w:t>
      </w:r>
      <w:r>
        <w:rPr>
          <w:lang w:val="ru-RU"/>
        </w:rPr>
        <w:t xml:space="preserve">в рамках </w:t>
      </w:r>
      <w:r w:rsidRPr="00C67099">
        <w:rPr>
          <w:lang w:val="ru-RU"/>
        </w:rPr>
        <w:t xml:space="preserve">IRRS призваны способствовать конструктивному обмену мнениями, опытом и извлеченными уроками между принимающей страной и </w:t>
      </w:r>
      <w:r>
        <w:rPr>
          <w:lang w:val="ru-RU"/>
        </w:rPr>
        <w:t>группой</w:t>
      </w:r>
      <w:r w:rsidRPr="00C67099">
        <w:rPr>
          <w:lang w:val="ru-RU"/>
        </w:rPr>
        <w:t xml:space="preserve"> IRRS по </w:t>
      </w:r>
      <w:r>
        <w:rPr>
          <w:lang w:val="ru-RU"/>
        </w:rPr>
        <w:t>стратегии регулирования</w:t>
      </w:r>
      <w:r w:rsidRPr="00C67099">
        <w:rPr>
          <w:lang w:val="ru-RU"/>
        </w:rPr>
        <w:t xml:space="preserve"> и стратегическим вопросам. Они также могут помочь принимающей стране определить потенциальные стратегии </w:t>
      </w:r>
      <w:r>
        <w:rPr>
          <w:lang w:val="ru-RU"/>
        </w:rPr>
        <w:t>для преодоления вызовов</w:t>
      </w:r>
      <w:r w:rsidRPr="00C67099">
        <w:rPr>
          <w:lang w:val="ru-RU"/>
        </w:rPr>
        <w:t xml:space="preserve"> </w:t>
      </w:r>
      <w:r>
        <w:rPr>
          <w:lang w:val="ru-RU"/>
        </w:rPr>
        <w:t xml:space="preserve">для </w:t>
      </w:r>
      <w:r w:rsidRPr="00C67099">
        <w:rPr>
          <w:lang w:val="ru-RU"/>
        </w:rPr>
        <w:t xml:space="preserve">регулирования. Темы, предлагаемые для обсуждения, могут охватывать правовые, технические и организационные </w:t>
      </w:r>
      <w:r>
        <w:rPr>
          <w:lang w:val="ru-RU"/>
        </w:rPr>
        <w:t>направления</w:t>
      </w:r>
      <w:r w:rsidRPr="00C67099">
        <w:rPr>
          <w:lang w:val="ru-RU"/>
        </w:rPr>
        <w:t>, имеющие отношение к регулированию ядерной и радиационной безопасности в принимающей стране.</w:t>
      </w:r>
    </w:p>
    <w:p w:rsidR="00C67099" w:rsidRDefault="00C67099" w:rsidP="00C67099">
      <w:pPr>
        <w:pStyle w:val="a3"/>
        <w:spacing w:before="114"/>
        <w:ind w:left="100" w:right="147" w:firstLine="620"/>
        <w:jc w:val="both"/>
        <w:rPr>
          <w:lang w:val="ru-RU"/>
        </w:rPr>
      </w:pPr>
      <w:r w:rsidRPr="00C67099">
        <w:rPr>
          <w:lang w:val="ru-RU"/>
        </w:rPr>
        <w:t xml:space="preserve">Обсуждения </w:t>
      </w:r>
      <w:r>
        <w:rPr>
          <w:lang w:val="ru-RU"/>
        </w:rPr>
        <w:t>стратегии</w:t>
      </w:r>
      <w:r w:rsidRPr="00C67099">
        <w:rPr>
          <w:lang w:val="ru-RU"/>
        </w:rPr>
        <w:t xml:space="preserve"> между членами группы IRRS и их ко</w:t>
      </w:r>
      <w:r w:rsidR="007117A6">
        <w:rPr>
          <w:lang w:val="ru-RU"/>
        </w:rPr>
        <w:t>нтрагентами</w:t>
      </w:r>
      <w:r w:rsidRPr="00C67099">
        <w:rPr>
          <w:lang w:val="ru-RU"/>
        </w:rPr>
        <w:t xml:space="preserve"> из принимающей страны также используются для дальнейшего понимания </w:t>
      </w:r>
      <w:r>
        <w:rPr>
          <w:lang w:val="ru-RU"/>
        </w:rPr>
        <w:t>признаков</w:t>
      </w:r>
      <w:r w:rsidRPr="00C67099">
        <w:rPr>
          <w:lang w:val="ru-RU"/>
        </w:rPr>
        <w:t xml:space="preserve"> эффективного регулирующего органа и предоставления обратной связи для разработки критериев для оценки эффективности систем регулирования. Обсуждения </w:t>
      </w:r>
      <w:r>
        <w:rPr>
          <w:lang w:val="ru-RU"/>
        </w:rPr>
        <w:t>стратегии</w:t>
      </w:r>
      <w:r w:rsidRPr="00C67099">
        <w:rPr>
          <w:lang w:val="ru-RU"/>
        </w:rPr>
        <w:t xml:space="preserve"> обычно проводятся на высшем уровне, важно, чтобы они проводились прозрачным и инклюзивным образом и соответствовали </w:t>
      </w:r>
      <w:r w:rsidR="003D4D89">
        <w:rPr>
          <w:lang w:val="ru-RU"/>
        </w:rPr>
        <w:t xml:space="preserve">объему миссии </w:t>
      </w:r>
      <w:r w:rsidRPr="00C67099">
        <w:rPr>
          <w:lang w:val="ru-RU"/>
        </w:rPr>
        <w:t>IRRS.</w:t>
      </w:r>
    </w:p>
    <w:p w:rsidR="003D4FCB" w:rsidRDefault="003D4D89" w:rsidP="003D4D89">
      <w:pPr>
        <w:pStyle w:val="a3"/>
        <w:spacing w:before="119"/>
        <w:ind w:left="100" w:right="152" w:firstLine="620"/>
        <w:jc w:val="both"/>
        <w:rPr>
          <w:lang w:val="ru-RU"/>
        </w:rPr>
      </w:pPr>
      <w:r w:rsidRPr="003D4D89">
        <w:rPr>
          <w:lang w:val="ru-RU"/>
        </w:rPr>
        <w:t xml:space="preserve">Там, где это возможно, обсуждения </w:t>
      </w:r>
      <w:r>
        <w:rPr>
          <w:lang w:val="ru-RU"/>
        </w:rPr>
        <w:t xml:space="preserve">стратегии </w:t>
      </w:r>
      <w:r w:rsidRPr="003D4D89">
        <w:rPr>
          <w:lang w:val="ru-RU"/>
        </w:rPr>
        <w:t>связаны с</w:t>
      </w:r>
      <w:r>
        <w:rPr>
          <w:lang w:val="ru-RU"/>
        </w:rPr>
        <w:t xml:space="preserve"> нормами</w:t>
      </w:r>
      <w:r w:rsidRPr="003D4D89">
        <w:rPr>
          <w:lang w:val="ru-RU"/>
        </w:rPr>
        <w:t xml:space="preserve"> безопасности МАГАТЭ. В таких случаях</w:t>
      </w:r>
      <w:r>
        <w:rPr>
          <w:lang w:val="ru-RU"/>
        </w:rPr>
        <w:t xml:space="preserve">, </w:t>
      </w:r>
      <w:r w:rsidRPr="003D4D89">
        <w:rPr>
          <w:lang w:val="ru-RU"/>
        </w:rPr>
        <w:t>как и по техническим вопросам</w:t>
      </w:r>
      <w:r>
        <w:rPr>
          <w:lang w:val="ru-RU"/>
        </w:rPr>
        <w:t>,</w:t>
      </w:r>
      <w:r w:rsidRPr="003D4D89">
        <w:rPr>
          <w:lang w:val="ru-RU"/>
        </w:rPr>
        <w:t xml:space="preserve"> могут быть даны рекомендации IRRS. Иногда может не быть прямой связи с нормами безопасности МАГАТЭ, и в таких случаях важно объяснить, почему будут рассматриваться темы и какой результат ожидается.</w:t>
      </w:r>
    </w:p>
    <w:p w:rsidR="003D4D89" w:rsidRPr="003D4D89" w:rsidRDefault="003D4D89" w:rsidP="003D4D89">
      <w:pPr>
        <w:rPr>
          <w:lang w:val="ru-RU"/>
        </w:rPr>
      </w:pPr>
    </w:p>
    <w:p w:rsidR="003D4FCB" w:rsidRPr="003D4D89" w:rsidRDefault="003D4D89" w:rsidP="003D4D89">
      <w:pPr>
        <w:pStyle w:val="3"/>
        <w:numPr>
          <w:ilvl w:val="2"/>
          <w:numId w:val="46"/>
        </w:numPr>
        <w:spacing w:before="78"/>
        <w:ind w:left="142" w:hanging="42"/>
        <w:jc w:val="left"/>
        <w:rPr>
          <w:lang w:val="ru-RU"/>
        </w:rPr>
      </w:pPr>
      <w:r w:rsidRPr="003D4D89">
        <w:rPr>
          <w:lang w:val="ru-RU"/>
        </w:rPr>
        <w:t xml:space="preserve">Основа для определения вопросов для обсуждения </w:t>
      </w:r>
      <w:r>
        <w:rPr>
          <w:lang w:val="ru-RU"/>
        </w:rPr>
        <w:t>стратегии</w:t>
      </w:r>
    </w:p>
    <w:p w:rsidR="003D4FCB" w:rsidRPr="003D4D89" w:rsidRDefault="003D4FCB">
      <w:pPr>
        <w:pStyle w:val="a3"/>
        <w:spacing w:before="2"/>
        <w:rPr>
          <w:b/>
          <w:sz w:val="21"/>
          <w:lang w:val="ru-RU"/>
        </w:rPr>
      </w:pPr>
    </w:p>
    <w:p w:rsidR="003D4D89" w:rsidRPr="005D4F8C" w:rsidRDefault="003D4D89" w:rsidP="003D4D89">
      <w:pPr>
        <w:pStyle w:val="a3"/>
        <w:spacing w:line="244" w:lineRule="auto"/>
        <w:ind w:left="100" w:right="395" w:firstLine="620"/>
        <w:jc w:val="both"/>
        <w:rPr>
          <w:lang w:val="ru-RU"/>
        </w:rPr>
      </w:pPr>
      <w:r w:rsidRPr="003D4D89">
        <w:rPr>
          <w:lang w:val="ru-RU"/>
        </w:rPr>
        <w:t xml:space="preserve">Принимающая страна несет ответственность за выявление вопросов </w:t>
      </w:r>
      <w:r>
        <w:rPr>
          <w:lang w:val="ru-RU"/>
        </w:rPr>
        <w:t>стратегии</w:t>
      </w:r>
      <w:r w:rsidRPr="003D4D89">
        <w:rPr>
          <w:lang w:val="ru-RU"/>
        </w:rPr>
        <w:t xml:space="preserve">, которые, по ее мнению, имеют отношение к ее обстоятельствам, но, по возможности, уделяет особое внимание вопросам, представляющим потенциальный глобальный интерес или влияние. Кроме того, МАГАТЭ может также предложить для обсуждения вопросы </w:t>
      </w:r>
      <w:r>
        <w:rPr>
          <w:lang w:val="ru-RU"/>
        </w:rPr>
        <w:t>стратегии</w:t>
      </w:r>
      <w:r w:rsidRPr="003D4D89">
        <w:rPr>
          <w:lang w:val="ru-RU"/>
        </w:rPr>
        <w:t xml:space="preserve">. Затем вопросы </w:t>
      </w:r>
      <w:r>
        <w:rPr>
          <w:lang w:val="ru-RU"/>
        </w:rPr>
        <w:t>стратегии</w:t>
      </w:r>
      <w:r w:rsidRPr="003D4D89">
        <w:rPr>
          <w:lang w:val="ru-RU"/>
        </w:rPr>
        <w:t xml:space="preserve"> согласовываются с руководителем группы </w:t>
      </w:r>
      <w:r>
        <w:t>IRRS</w:t>
      </w:r>
      <w:r w:rsidRPr="003D4D89">
        <w:rPr>
          <w:lang w:val="ru-RU"/>
        </w:rPr>
        <w:t xml:space="preserve"> и координатором </w:t>
      </w:r>
      <w:r w:rsidR="000A2ED2">
        <w:rPr>
          <w:lang w:val="ru-RU"/>
        </w:rPr>
        <w:t xml:space="preserve">от </w:t>
      </w:r>
      <w:r w:rsidRPr="003D4D89">
        <w:rPr>
          <w:lang w:val="ru-RU"/>
        </w:rPr>
        <w:t xml:space="preserve">МАГАТЭ с учетом объема миссий </w:t>
      </w:r>
      <w:r>
        <w:t>IRRS</w:t>
      </w:r>
      <w:r w:rsidRPr="003D4D89">
        <w:rPr>
          <w:lang w:val="ru-RU"/>
        </w:rPr>
        <w:t xml:space="preserve"> и наличия соответствующего опыта в группе </w:t>
      </w:r>
      <w:r>
        <w:t>IRRS</w:t>
      </w:r>
      <w:r w:rsidRPr="003D4D89">
        <w:rPr>
          <w:lang w:val="ru-RU"/>
        </w:rPr>
        <w:t>.</w:t>
      </w:r>
    </w:p>
    <w:p w:rsidR="003D4D89" w:rsidRDefault="003D4D89" w:rsidP="003D4D89">
      <w:pPr>
        <w:pStyle w:val="a3"/>
        <w:spacing w:line="244" w:lineRule="auto"/>
        <w:ind w:left="100" w:right="395" w:firstLine="620"/>
        <w:jc w:val="both"/>
        <w:rPr>
          <w:lang w:val="ru-RU"/>
        </w:rPr>
      </w:pPr>
      <w:r w:rsidRPr="003D4D89">
        <w:rPr>
          <w:lang w:val="ru-RU"/>
        </w:rPr>
        <w:t>Материалы, которые могут помочь в разработке вопросов политики, включают публикации МАГАТЭ о конференциях по регулированию и безопасности и други</w:t>
      </w:r>
      <w:r>
        <w:rPr>
          <w:lang w:val="ru-RU"/>
        </w:rPr>
        <w:t>м</w:t>
      </w:r>
      <w:r w:rsidRPr="003D4D89">
        <w:rPr>
          <w:lang w:val="ru-RU"/>
        </w:rPr>
        <w:t xml:space="preserve"> соответствующи</w:t>
      </w:r>
      <w:r>
        <w:rPr>
          <w:lang w:val="ru-RU"/>
        </w:rPr>
        <w:t>м</w:t>
      </w:r>
      <w:r w:rsidRPr="003D4D89">
        <w:rPr>
          <w:lang w:val="ru-RU"/>
        </w:rPr>
        <w:t xml:space="preserve"> международны</w:t>
      </w:r>
      <w:r>
        <w:rPr>
          <w:lang w:val="ru-RU"/>
        </w:rPr>
        <w:t>м</w:t>
      </w:r>
      <w:r w:rsidRPr="003D4D89">
        <w:rPr>
          <w:lang w:val="ru-RU"/>
        </w:rPr>
        <w:t xml:space="preserve"> совещания</w:t>
      </w:r>
      <w:r>
        <w:rPr>
          <w:lang w:val="ru-RU"/>
        </w:rPr>
        <w:t>м</w:t>
      </w:r>
      <w:r w:rsidRPr="003D4D89">
        <w:rPr>
          <w:lang w:val="ru-RU"/>
        </w:rPr>
        <w:t xml:space="preserve"> и форума</w:t>
      </w:r>
      <w:r>
        <w:rPr>
          <w:lang w:val="ru-RU"/>
        </w:rPr>
        <w:t>м</w:t>
      </w:r>
      <w:r w:rsidRPr="003D4D89">
        <w:rPr>
          <w:lang w:val="ru-RU"/>
        </w:rPr>
        <w:t xml:space="preserve">; отчеты о </w:t>
      </w:r>
      <w:r>
        <w:rPr>
          <w:lang w:val="ru-RU"/>
        </w:rPr>
        <w:t>вопросах</w:t>
      </w:r>
      <w:r w:rsidRPr="003D4D89">
        <w:rPr>
          <w:lang w:val="ru-RU"/>
        </w:rPr>
        <w:t xml:space="preserve"> и тенденциях безопасности; результаты других о</w:t>
      </w:r>
      <w:r>
        <w:rPr>
          <w:lang w:val="ru-RU"/>
        </w:rPr>
        <w:t>ценочных</w:t>
      </w:r>
      <w:r w:rsidRPr="003D4D89">
        <w:rPr>
          <w:lang w:val="ru-RU"/>
        </w:rPr>
        <w:t xml:space="preserve"> миссий МАГАТЭ; отчеты ИНСАГ; выводы из анализа отзывов об опыте эксплуатации, полученны</w:t>
      </w:r>
      <w:r>
        <w:rPr>
          <w:lang w:val="ru-RU"/>
        </w:rPr>
        <w:t>е</w:t>
      </w:r>
      <w:r w:rsidRPr="003D4D89">
        <w:rPr>
          <w:lang w:val="ru-RU"/>
        </w:rPr>
        <w:t xml:space="preserve"> </w:t>
      </w:r>
      <w:r>
        <w:rPr>
          <w:lang w:val="ru-RU"/>
        </w:rPr>
        <w:t>из</w:t>
      </w:r>
      <w:r w:rsidRPr="003D4D89">
        <w:rPr>
          <w:lang w:val="ru-RU"/>
        </w:rPr>
        <w:t xml:space="preserve"> Системы сообщения об инцидентах (</w:t>
      </w:r>
      <w:r w:rsidRPr="003D4D89">
        <w:t>IRS</w:t>
      </w:r>
      <w:r w:rsidRPr="003D4D89">
        <w:rPr>
          <w:lang w:val="ru-RU"/>
        </w:rPr>
        <w:t>) МАГАТЭ и других источников.</w:t>
      </w:r>
    </w:p>
    <w:p w:rsidR="003D4D89" w:rsidRPr="003D4D89" w:rsidRDefault="003D4D89" w:rsidP="003D4D89">
      <w:pPr>
        <w:pStyle w:val="a3"/>
        <w:spacing w:line="244" w:lineRule="auto"/>
        <w:ind w:left="100" w:right="395" w:firstLine="620"/>
        <w:jc w:val="both"/>
        <w:rPr>
          <w:lang w:val="ru-RU"/>
        </w:rPr>
      </w:pPr>
      <w:r w:rsidRPr="003D4D89">
        <w:rPr>
          <w:lang w:val="ru-RU"/>
        </w:rPr>
        <w:t xml:space="preserve">Документы и обязательства, подготовленные принимающей страной в рамках ее самооценки и первоначального плана действий, также могут привести к выявлению вопросов </w:t>
      </w:r>
      <w:r>
        <w:rPr>
          <w:lang w:val="ru-RU"/>
        </w:rPr>
        <w:t>стратегии</w:t>
      </w:r>
      <w:r w:rsidRPr="003D4D89">
        <w:rPr>
          <w:lang w:val="ru-RU"/>
        </w:rPr>
        <w:t xml:space="preserve">. Примеры типичных вопросов </w:t>
      </w:r>
      <w:r>
        <w:rPr>
          <w:lang w:val="ru-RU"/>
        </w:rPr>
        <w:t>стратегии</w:t>
      </w:r>
      <w:r w:rsidRPr="003D4D89">
        <w:rPr>
          <w:lang w:val="ru-RU"/>
        </w:rPr>
        <w:t xml:space="preserve"> приведены в Приложении II.</w:t>
      </w:r>
    </w:p>
    <w:p w:rsidR="003D4FCB" w:rsidRPr="00EA3D1D" w:rsidRDefault="00CC2336" w:rsidP="00B83CF9">
      <w:pPr>
        <w:pStyle w:val="a3"/>
        <w:tabs>
          <w:tab w:val="left" w:pos="928"/>
        </w:tabs>
        <w:spacing w:before="231"/>
        <w:ind w:left="928" w:right="461" w:hanging="708"/>
        <w:rPr>
          <w:lang w:val="ru-RU"/>
        </w:rPr>
      </w:pPr>
      <w:r w:rsidRPr="00EA3D1D">
        <w:rPr>
          <w:lang w:val="ru-RU"/>
        </w:rPr>
        <w:t>4.4.</w:t>
      </w:r>
      <w:r w:rsidRPr="00EA3D1D">
        <w:rPr>
          <w:lang w:val="ru-RU"/>
        </w:rPr>
        <w:tab/>
      </w:r>
      <w:r w:rsidR="00EA3D1D" w:rsidRPr="00EA3D1D">
        <w:rPr>
          <w:lang w:val="ru-RU"/>
        </w:rPr>
        <w:t xml:space="preserve">МОДУЛЬ ДЛЯ СТРАН, </w:t>
      </w:r>
      <w:r w:rsidR="000E6888">
        <w:rPr>
          <w:lang w:val="ru-RU"/>
        </w:rPr>
        <w:t xml:space="preserve">ПРИСТУПАЮЩИХ К </w:t>
      </w:r>
      <w:r w:rsidR="00B83CF9">
        <w:rPr>
          <w:lang w:val="ru-RU"/>
        </w:rPr>
        <w:t>РАЗВИТИ</w:t>
      </w:r>
      <w:r w:rsidR="000E6888">
        <w:rPr>
          <w:lang w:val="ru-RU"/>
        </w:rPr>
        <w:t>Ю</w:t>
      </w:r>
      <w:r w:rsidR="00B83CF9">
        <w:rPr>
          <w:lang w:val="ru-RU"/>
        </w:rPr>
        <w:t xml:space="preserve"> </w:t>
      </w:r>
      <w:r w:rsidR="00EA3D1D">
        <w:rPr>
          <w:lang w:val="ru-RU"/>
        </w:rPr>
        <w:t>ЯДЕРНЫ</w:t>
      </w:r>
      <w:r w:rsidR="00B83CF9">
        <w:rPr>
          <w:lang w:val="ru-RU"/>
        </w:rPr>
        <w:t>Х</w:t>
      </w:r>
      <w:r w:rsidR="00EA3D1D">
        <w:rPr>
          <w:lang w:val="ru-RU"/>
        </w:rPr>
        <w:t xml:space="preserve"> ЭНЕРГЕТИЧЕСКИ</w:t>
      </w:r>
      <w:r w:rsidR="00B83CF9">
        <w:rPr>
          <w:lang w:val="ru-RU"/>
        </w:rPr>
        <w:t>Х</w:t>
      </w:r>
      <w:r w:rsidR="00EA3D1D">
        <w:rPr>
          <w:lang w:val="ru-RU"/>
        </w:rPr>
        <w:t xml:space="preserve"> </w:t>
      </w:r>
      <w:r w:rsidR="00EA3D1D" w:rsidRPr="00EA3D1D">
        <w:rPr>
          <w:lang w:val="ru-RU"/>
        </w:rPr>
        <w:t>ПРОГРАММ</w:t>
      </w:r>
    </w:p>
    <w:p w:rsidR="003D4FCB" w:rsidRPr="00EA3D1D" w:rsidRDefault="003D4FCB">
      <w:pPr>
        <w:pStyle w:val="a3"/>
        <w:spacing w:before="9"/>
        <w:rPr>
          <w:sz w:val="20"/>
          <w:lang w:val="ru-RU"/>
        </w:rPr>
      </w:pPr>
    </w:p>
    <w:p w:rsidR="00EA3D1D" w:rsidRDefault="00EA3D1D" w:rsidP="00EA3D1D">
      <w:pPr>
        <w:pStyle w:val="a3"/>
        <w:ind w:left="220" w:right="429" w:firstLine="500"/>
        <w:jc w:val="both"/>
        <w:rPr>
          <w:lang w:val="ru-RU"/>
        </w:rPr>
      </w:pPr>
      <w:r w:rsidRPr="00EA3D1D">
        <w:rPr>
          <w:lang w:val="ru-RU"/>
        </w:rPr>
        <w:t xml:space="preserve">МАГАТЭ разработало руководство по безопасности (SSG-16, [38]), целью которого является предоставление рекомендаций по созданию национальной инфраструктуры безопасности в соответствии с нормами безопасности МАГАТЭ для стран, рассматривающих или готовящихся к </w:t>
      </w:r>
      <w:r>
        <w:rPr>
          <w:lang w:val="ru-RU"/>
        </w:rPr>
        <w:t>реализации</w:t>
      </w:r>
      <w:r w:rsidRPr="00EA3D1D">
        <w:rPr>
          <w:lang w:val="ru-RU"/>
        </w:rPr>
        <w:t xml:space="preserve"> национальной ядерной </w:t>
      </w:r>
      <w:r>
        <w:rPr>
          <w:lang w:val="ru-RU"/>
        </w:rPr>
        <w:t xml:space="preserve">энергетической </w:t>
      </w:r>
      <w:r w:rsidRPr="00EA3D1D">
        <w:rPr>
          <w:lang w:val="ru-RU"/>
        </w:rPr>
        <w:t>программ</w:t>
      </w:r>
      <w:r>
        <w:rPr>
          <w:lang w:val="ru-RU"/>
        </w:rPr>
        <w:t>ы</w:t>
      </w:r>
      <w:r w:rsidRPr="00EA3D1D">
        <w:rPr>
          <w:lang w:val="ru-RU"/>
        </w:rPr>
        <w:t>. SSG-16 представляет собой дорожную карту связанных с безопасностью действий, которые должны быть предприняты на первых трех этапах (см. рис. 3 ниже) развития ядерно</w:t>
      </w:r>
      <w:r>
        <w:rPr>
          <w:lang w:val="ru-RU"/>
        </w:rPr>
        <w:t xml:space="preserve">й </w:t>
      </w:r>
      <w:r w:rsidRPr="00EA3D1D">
        <w:rPr>
          <w:lang w:val="ru-RU"/>
        </w:rPr>
        <w:t xml:space="preserve">энергетической программы для достижения высокого уровня безопасности на протяжении всего срока службы </w:t>
      </w:r>
      <w:r>
        <w:rPr>
          <w:lang w:val="ru-RU"/>
        </w:rPr>
        <w:t>атомных</w:t>
      </w:r>
      <w:r w:rsidRPr="00EA3D1D">
        <w:rPr>
          <w:lang w:val="ru-RU"/>
        </w:rPr>
        <w:t xml:space="preserve"> электростанций (АЭС), включая вывод из эксплуатации и обращение с отходами.</w:t>
      </w:r>
    </w:p>
    <w:tbl>
      <w:tblPr>
        <w:tblStyle w:val="TableNormal"/>
        <w:tblW w:w="9413" w:type="dxa"/>
        <w:tblInd w:w="117" w:type="dxa"/>
        <w:tblBorders>
          <w:top w:val="nil"/>
          <w:left w:val="nil"/>
          <w:bottom w:val="nil"/>
          <w:right w:val="nil"/>
          <w:insideH w:val="nil"/>
          <w:insideV w:val="nil"/>
        </w:tblBorders>
        <w:tblLayout w:type="fixed"/>
        <w:tblLook w:val="01E0" w:firstRow="1" w:lastRow="1" w:firstColumn="1" w:lastColumn="1" w:noHBand="0" w:noVBand="0"/>
      </w:tblPr>
      <w:tblGrid>
        <w:gridCol w:w="9413"/>
      </w:tblGrid>
      <w:tr w:rsidR="003D4FCB" w:rsidTr="00FF19ED">
        <w:trPr>
          <w:trHeight w:hRule="exact" w:val="5250"/>
        </w:trPr>
        <w:tc>
          <w:tcPr>
            <w:tcW w:w="9413" w:type="dxa"/>
          </w:tcPr>
          <w:p w:rsidR="003D4FCB" w:rsidRDefault="00FF19ED">
            <w:pPr>
              <w:pStyle w:val="TableParagraph"/>
              <w:ind w:left="200"/>
              <w:rPr>
                <w:sz w:val="20"/>
              </w:rPr>
            </w:pPr>
            <w:r>
              <w:rPr>
                <w:noProof/>
                <w:sz w:val="20"/>
                <w:lang w:val="ru-RU" w:eastAsia="ru-RU"/>
              </w:rPr>
              <w:drawing>
                <wp:inline distT="0" distB="0" distL="0" distR="0" wp14:anchorId="35DCE05C" wp14:editId="7597F10D">
                  <wp:extent cx="5866410" cy="3327345"/>
                  <wp:effectExtent l="0" t="0" r="1270" b="6985"/>
                  <wp:docPr id="45" name="Рисунок 45" descr="C:\Users\N.KUZNETSOV\AppData\Local\Microsoft\Windows\Temporary Internet Files\Content.Outlook\XWBOFAYG\картинк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KUZNETSOV\AppData\Local\Microsoft\Windows\Temporary Internet Files\Content.Outlook\XWBOFAYG\картинка 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73812" cy="3331543"/>
                          </a:xfrm>
                          <a:prstGeom prst="rect">
                            <a:avLst/>
                          </a:prstGeom>
                          <a:noFill/>
                          <a:ln>
                            <a:noFill/>
                          </a:ln>
                        </pic:spPr>
                      </pic:pic>
                    </a:graphicData>
                  </a:graphic>
                </wp:inline>
              </w:drawing>
            </w:r>
          </w:p>
        </w:tc>
      </w:tr>
    </w:tbl>
    <w:p w:rsidR="00FF19ED" w:rsidRDefault="00FF19ED">
      <w:pPr>
        <w:pStyle w:val="a3"/>
        <w:spacing w:before="78"/>
        <w:ind w:left="100" w:right="116"/>
        <w:jc w:val="both"/>
        <w:rPr>
          <w:lang w:val="ru-RU"/>
        </w:rPr>
      </w:pPr>
    </w:p>
    <w:p w:rsidR="00FF19ED" w:rsidRPr="00FF19ED" w:rsidRDefault="00FF19ED" w:rsidP="00FF19ED">
      <w:pPr>
        <w:pStyle w:val="a3"/>
        <w:spacing w:before="78"/>
        <w:ind w:left="100" w:right="116"/>
        <w:jc w:val="center"/>
        <w:rPr>
          <w:i/>
          <w:lang w:val="ru-RU"/>
        </w:rPr>
      </w:pPr>
      <w:r w:rsidRPr="00FF19ED">
        <w:rPr>
          <w:i/>
          <w:lang w:val="ru-RU"/>
        </w:rPr>
        <w:t xml:space="preserve">РИС. 3. Отношение между модулями </w:t>
      </w:r>
      <w:r w:rsidRPr="00FF19ED">
        <w:rPr>
          <w:i/>
        </w:rPr>
        <w:t>IRRS</w:t>
      </w:r>
      <w:r w:rsidRPr="00FF19ED">
        <w:rPr>
          <w:i/>
          <w:lang w:val="ru-RU"/>
        </w:rPr>
        <w:t xml:space="preserve"> и национальной инфраструктурой безопасности</w:t>
      </w:r>
    </w:p>
    <w:p w:rsidR="00EA3D1D" w:rsidRDefault="00EA3D1D" w:rsidP="00EA3D1D">
      <w:pPr>
        <w:pStyle w:val="a3"/>
        <w:spacing w:before="78"/>
        <w:ind w:left="100" w:right="116" w:firstLine="620"/>
        <w:jc w:val="both"/>
        <w:rPr>
          <w:lang w:val="ru-RU"/>
        </w:rPr>
      </w:pPr>
      <w:r w:rsidRPr="00EA3D1D">
        <w:rPr>
          <w:lang w:val="ru-RU"/>
        </w:rPr>
        <w:t xml:space="preserve">Этот </w:t>
      </w:r>
      <w:r>
        <w:rPr>
          <w:lang w:val="ru-RU"/>
        </w:rPr>
        <w:t>адаптированный</w:t>
      </w:r>
      <w:r w:rsidRPr="00EA3D1D">
        <w:rPr>
          <w:lang w:val="ru-RU"/>
        </w:rPr>
        <w:t xml:space="preserve"> модуль включает о</w:t>
      </w:r>
      <w:r>
        <w:rPr>
          <w:lang w:val="ru-RU"/>
        </w:rPr>
        <w:t>ценку</w:t>
      </w:r>
      <w:r w:rsidRPr="00EA3D1D">
        <w:rPr>
          <w:lang w:val="ru-RU"/>
        </w:rPr>
        <w:t xml:space="preserve"> действий, изложенных в SSG-16, как описано в Приложении III. В зависимости от уровня развития национальной инфраструктуры безопасности принимающая страна при согласовании </w:t>
      </w:r>
      <w:r>
        <w:rPr>
          <w:lang w:val="ru-RU"/>
        </w:rPr>
        <w:t>объема</w:t>
      </w:r>
      <w:r w:rsidRPr="00EA3D1D">
        <w:rPr>
          <w:lang w:val="ru-RU"/>
        </w:rPr>
        <w:t xml:space="preserve"> миссии определяет этапы, которые она желает подвергнуть </w:t>
      </w:r>
      <w:r>
        <w:rPr>
          <w:lang w:val="ru-RU"/>
        </w:rPr>
        <w:t>оценке</w:t>
      </w:r>
      <w:r w:rsidRPr="00EA3D1D">
        <w:rPr>
          <w:lang w:val="ru-RU"/>
        </w:rPr>
        <w:t xml:space="preserve">. Однако, если принимающая страна выберет, например, этап 2, то для полноты </w:t>
      </w:r>
      <w:r>
        <w:rPr>
          <w:lang w:val="ru-RU"/>
        </w:rPr>
        <w:t xml:space="preserve">также будут оценены </w:t>
      </w:r>
      <w:r w:rsidRPr="00EA3D1D">
        <w:rPr>
          <w:lang w:val="ru-RU"/>
        </w:rPr>
        <w:t>действи</w:t>
      </w:r>
      <w:r>
        <w:rPr>
          <w:lang w:val="ru-RU"/>
        </w:rPr>
        <w:t>я</w:t>
      </w:r>
      <w:r w:rsidRPr="00EA3D1D">
        <w:rPr>
          <w:lang w:val="ru-RU"/>
        </w:rPr>
        <w:t xml:space="preserve"> этапа 1. В Приложении III показаны подразделы </w:t>
      </w:r>
      <w:r>
        <w:rPr>
          <w:lang w:val="ru-RU"/>
        </w:rPr>
        <w:t>адаптированного</w:t>
      </w:r>
      <w:r w:rsidRPr="00EA3D1D">
        <w:rPr>
          <w:lang w:val="ru-RU"/>
        </w:rPr>
        <w:t xml:space="preserve"> модуля. Приложение III также содержит дополнительные рекомендации для миссий IRRS в странах</w:t>
      </w:r>
      <w:r>
        <w:rPr>
          <w:lang w:val="ru-RU"/>
        </w:rPr>
        <w:t>-новичках</w:t>
      </w:r>
      <w:r w:rsidRPr="00EA3D1D">
        <w:rPr>
          <w:lang w:val="ru-RU"/>
        </w:rPr>
        <w:t>.</w:t>
      </w:r>
    </w:p>
    <w:p w:rsidR="00EA3D1D" w:rsidRDefault="00EA3D1D" w:rsidP="00EA3D1D">
      <w:pPr>
        <w:pStyle w:val="a3"/>
        <w:spacing w:before="78"/>
        <w:ind w:left="100" w:right="116" w:firstLine="620"/>
        <w:jc w:val="both"/>
        <w:rPr>
          <w:lang w:val="ru-RU"/>
        </w:rPr>
      </w:pPr>
      <w:r w:rsidRPr="00EA3D1D">
        <w:rPr>
          <w:lang w:val="ru-RU"/>
        </w:rPr>
        <w:t>Обычно адаптированный модуль не выполняется для стран, находящихся на этапе 3 SSG-16 (например, с</w:t>
      </w:r>
      <w:r>
        <w:rPr>
          <w:lang w:val="ru-RU"/>
        </w:rPr>
        <w:t>ооружаемая</w:t>
      </w:r>
      <w:r w:rsidRPr="00EA3D1D">
        <w:rPr>
          <w:lang w:val="ru-RU"/>
        </w:rPr>
        <w:t xml:space="preserve"> АЭС). К этому времени в стране должна быть почти полностью создана нормативно-правовая </w:t>
      </w:r>
      <w:r>
        <w:rPr>
          <w:lang w:val="ru-RU"/>
        </w:rPr>
        <w:t>основа</w:t>
      </w:r>
      <w:r w:rsidRPr="00EA3D1D">
        <w:rPr>
          <w:lang w:val="ru-RU"/>
        </w:rPr>
        <w:t>, и поэтому проводится полномасштабная миссия IRRS, которая будет включать о</w:t>
      </w:r>
      <w:r>
        <w:rPr>
          <w:lang w:val="ru-RU"/>
        </w:rPr>
        <w:t>ценку</w:t>
      </w:r>
      <w:r w:rsidRPr="00EA3D1D">
        <w:rPr>
          <w:lang w:val="ru-RU"/>
        </w:rPr>
        <w:t xml:space="preserve"> регулирующего надзора за АЭС.</w:t>
      </w:r>
    </w:p>
    <w:p w:rsidR="003D4FCB" w:rsidRPr="005D4F8C" w:rsidRDefault="003D4FCB">
      <w:pPr>
        <w:pStyle w:val="a3"/>
        <w:spacing w:before="11"/>
        <w:rPr>
          <w:sz w:val="20"/>
          <w:lang w:val="ru-RU"/>
        </w:rPr>
      </w:pPr>
    </w:p>
    <w:p w:rsidR="003D4FCB" w:rsidRDefault="00EA3D1D">
      <w:pPr>
        <w:pStyle w:val="2"/>
        <w:numPr>
          <w:ilvl w:val="0"/>
          <w:numId w:val="51"/>
        </w:numPr>
        <w:tabs>
          <w:tab w:val="left" w:pos="3501"/>
          <w:tab w:val="left" w:pos="3502"/>
        </w:tabs>
        <w:spacing w:before="0"/>
        <w:ind w:left="3501" w:hanging="566"/>
        <w:jc w:val="left"/>
      </w:pPr>
      <w:bookmarkStart w:id="4" w:name="_TOC_250018"/>
      <w:r>
        <w:rPr>
          <w:lang w:val="ru-RU"/>
        </w:rPr>
        <w:t xml:space="preserve">ПОДГОТОВКА </w:t>
      </w:r>
      <w:r w:rsidR="00CC2336">
        <w:t>IRRS</w:t>
      </w:r>
      <w:bookmarkEnd w:id="4"/>
    </w:p>
    <w:p w:rsidR="003D4FCB" w:rsidRDefault="00EA3D1D">
      <w:pPr>
        <w:pStyle w:val="a4"/>
        <w:numPr>
          <w:ilvl w:val="1"/>
          <w:numId w:val="45"/>
        </w:numPr>
        <w:tabs>
          <w:tab w:val="left" w:pos="809"/>
        </w:tabs>
        <w:spacing w:before="238"/>
        <w:jc w:val="both"/>
        <w:rPr>
          <w:sz w:val="24"/>
        </w:rPr>
      </w:pPr>
      <w:r>
        <w:rPr>
          <w:sz w:val="24"/>
          <w:lang w:val="ru-RU"/>
        </w:rPr>
        <w:t>ОБЩИЕ ПОЛОЖЕНИЯ</w:t>
      </w:r>
    </w:p>
    <w:p w:rsidR="003D4FCB" w:rsidRDefault="003D4FCB">
      <w:pPr>
        <w:pStyle w:val="a3"/>
        <w:spacing w:before="9"/>
        <w:rPr>
          <w:sz w:val="20"/>
        </w:rPr>
      </w:pPr>
    </w:p>
    <w:p w:rsidR="00EA3D1D" w:rsidRDefault="00EA3D1D" w:rsidP="00EA3D1D">
      <w:pPr>
        <w:pStyle w:val="a3"/>
        <w:spacing w:before="1"/>
        <w:ind w:left="100" w:right="152" w:firstLine="620"/>
        <w:jc w:val="both"/>
        <w:rPr>
          <w:lang w:val="ru-RU"/>
        </w:rPr>
      </w:pPr>
      <w:r w:rsidRPr="00EA3D1D">
        <w:rPr>
          <w:lang w:val="ru-RU"/>
        </w:rPr>
        <w:t xml:space="preserve">Во время подготовки к миссии </w:t>
      </w:r>
      <w:r>
        <w:t>IRRS</w:t>
      </w:r>
      <w:r w:rsidRPr="00EA3D1D">
        <w:rPr>
          <w:lang w:val="ru-RU"/>
        </w:rPr>
        <w:t xml:space="preserve"> руководитель группы </w:t>
      </w:r>
      <w:r>
        <w:t>IRRS</w:t>
      </w:r>
      <w:r w:rsidRPr="00EA3D1D">
        <w:rPr>
          <w:lang w:val="ru-RU"/>
        </w:rPr>
        <w:t xml:space="preserve">, координатор </w:t>
      </w:r>
      <w:r w:rsidR="000A2ED2">
        <w:rPr>
          <w:lang w:val="ru-RU"/>
        </w:rPr>
        <w:t xml:space="preserve">от </w:t>
      </w:r>
      <w:r w:rsidRPr="00EA3D1D">
        <w:rPr>
          <w:lang w:val="ru-RU"/>
        </w:rPr>
        <w:t>МАГАТЭ и принимающая страна регулярно обща</w:t>
      </w:r>
      <w:r>
        <w:rPr>
          <w:lang w:val="ru-RU"/>
        </w:rPr>
        <w:t>ются</w:t>
      </w:r>
      <w:r w:rsidRPr="00EA3D1D">
        <w:rPr>
          <w:lang w:val="ru-RU"/>
        </w:rPr>
        <w:t xml:space="preserve"> и обменива</w:t>
      </w:r>
      <w:r>
        <w:rPr>
          <w:lang w:val="ru-RU"/>
        </w:rPr>
        <w:t>ются</w:t>
      </w:r>
      <w:r w:rsidRPr="00EA3D1D">
        <w:rPr>
          <w:lang w:val="ru-RU"/>
        </w:rPr>
        <w:t xml:space="preserve"> информацией (см. раздел 5.8 и Приложение IV для описания этих ролей).</w:t>
      </w:r>
    </w:p>
    <w:p w:rsidR="00EA3D1D" w:rsidRDefault="00EA3D1D" w:rsidP="00EA3D1D">
      <w:pPr>
        <w:pStyle w:val="a3"/>
        <w:spacing w:before="1"/>
        <w:ind w:left="100" w:right="152" w:firstLine="620"/>
        <w:jc w:val="both"/>
        <w:rPr>
          <w:lang w:val="ru-RU"/>
        </w:rPr>
      </w:pPr>
      <w:r w:rsidRPr="00EA3D1D">
        <w:rPr>
          <w:lang w:val="ru-RU"/>
        </w:rPr>
        <w:t>Подготовительный этап включает в себя:</w:t>
      </w:r>
    </w:p>
    <w:p w:rsidR="00EA3D1D" w:rsidRPr="00EA3D1D" w:rsidRDefault="00EA3D1D" w:rsidP="00EA3D1D">
      <w:pPr>
        <w:pStyle w:val="a4"/>
        <w:numPr>
          <w:ilvl w:val="0"/>
          <w:numId w:val="50"/>
        </w:numPr>
        <w:tabs>
          <w:tab w:val="left" w:pos="667"/>
        </w:tabs>
        <w:spacing w:before="120"/>
        <w:rPr>
          <w:sz w:val="24"/>
          <w:lang w:val="ru-RU"/>
        </w:rPr>
      </w:pPr>
      <w:r w:rsidRPr="00EA3D1D">
        <w:rPr>
          <w:sz w:val="24"/>
          <w:lang w:val="ru-RU"/>
        </w:rPr>
        <w:t xml:space="preserve">первоначальный официальный запрос правительства в МАГАТЭ </w:t>
      </w:r>
      <w:r>
        <w:rPr>
          <w:sz w:val="24"/>
          <w:lang w:val="ru-RU"/>
        </w:rPr>
        <w:t xml:space="preserve">о проведении </w:t>
      </w:r>
      <w:r>
        <w:rPr>
          <w:sz w:val="24"/>
        </w:rPr>
        <w:t>IRRS</w:t>
      </w:r>
      <w:r w:rsidRPr="00EA3D1D">
        <w:rPr>
          <w:sz w:val="24"/>
          <w:lang w:val="ru-RU"/>
        </w:rPr>
        <w:t>;</w:t>
      </w:r>
    </w:p>
    <w:p w:rsidR="00EA3D1D" w:rsidRPr="00EA3D1D" w:rsidRDefault="00EA3D1D" w:rsidP="00EA3D1D">
      <w:pPr>
        <w:pStyle w:val="a4"/>
        <w:numPr>
          <w:ilvl w:val="0"/>
          <w:numId w:val="50"/>
        </w:numPr>
        <w:tabs>
          <w:tab w:val="left" w:pos="667"/>
        </w:tabs>
        <w:spacing w:before="120"/>
        <w:rPr>
          <w:sz w:val="24"/>
          <w:lang w:val="ru-RU"/>
        </w:rPr>
      </w:pPr>
      <w:r w:rsidRPr="00EA3D1D">
        <w:rPr>
          <w:sz w:val="24"/>
          <w:lang w:val="ru-RU"/>
        </w:rPr>
        <w:t>разработк</w:t>
      </w:r>
      <w:r>
        <w:rPr>
          <w:sz w:val="24"/>
          <w:lang w:val="ru-RU"/>
        </w:rPr>
        <w:t>у</w:t>
      </w:r>
      <w:r w:rsidRPr="00EA3D1D">
        <w:rPr>
          <w:sz w:val="24"/>
          <w:lang w:val="ru-RU"/>
        </w:rPr>
        <w:t xml:space="preserve"> соглашения между МАГАТЭ и принимающей страной о первоначальном объеме предлагаемой </w:t>
      </w:r>
      <w:r>
        <w:rPr>
          <w:sz w:val="24"/>
        </w:rPr>
        <w:t>IRRS</w:t>
      </w:r>
      <w:r w:rsidRPr="00EA3D1D">
        <w:rPr>
          <w:sz w:val="24"/>
          <w:lang w:val="ru-RU"/>
        </w:rPr>
        <w:t>;</w:t>
      </w:r>
    </w:p>
    <w:p w:rsidR="00EA3D1D" w:rsidRPr="00EA3D1D" w:rsidRDefault="00EA3D1D" w:rsidP="00EA3D1D">
      <w:pPr>
        <w:pStyle w:val="a4"/>
        <w:numPr>
          <w:ilvl w:val="0"/>
          <w:numId w:val="50"/>
        </w:numPr>
        <w:tabs>
          <w:tab w:val="left" w:pos="667"/>
        </w:tabs>
        <w:spacing w:before="120"/>
        <w:rPr>
          <w:sz w:val="24"/>
          <w:lang w:val="ru-RU"/>
        </w:rPr>
      </w:pPr>
      <w:r w:rsidRPr="00EA3D1D">
        <w:rPr>
          <w:sz w:val="24"/>
          <w:lang w:val="ru-RU"/>
        </w:rPr>
        <w:t xml:space="preserve">информационное совещание, если требуется, по процессу </w:t>
      </w:r>
      <w:r w:rsidRPr="00EA3D1D">
        <w:rPr>
          <w:sz w:val="24"/>
        </w:rPr>
        <w:t>IRRS</w:t>
      </w:r>
      <w:r w:rsidRPr="00EA3D1D">
        <w:rPr>
          <w:sz w:val="24"/>
          <w:lang w:val="ru-RU"/>
        </w:rPr>
        <w:t xml:space="preserve"> и самооценке, которое должно быть проведено принимающей страной;</w:t>
      </w:r>
    </w:p>
    <w:p w:rsidR="00EA3D1D" w:rsidRPr="00EA3D1D" w:rsidRDefault="00EA3D1D" w:rsidP="00EA3D1D">
      <w:pPr>
        <w:pStyle w:val="a4"/>
        <w:numPr>
          <w:ilvl w:val="0"/>
          <w:numId w:val="50"/>
        </w:numPr>
        <w:tabs>
          <w:tab w:val="left" w:pos="667"/>
        </w:tabs>
        <w:spacing w:before="120"/>
        <w:rPr>
          <w:sz w:val="24"/>
          <w:lang w:val="ru-RU"/>
        </w:rPr>
      </w:pPr>
      <w:r w:rsidRPr="00EA3D1D">
        <w:rPr>
          <w:sz w:val="24"/>
          <w:lang w:val="ru-RU"/>
        </w:rPr>
        <w:t>подготовительное совещание, обычно проводимое в принимающей стране;</w:t>
      </w:r>
    </w:p>
    <w:p w:rsidR="00EA3D1D" w:rsidRPr="00EA3D1D" w:rsidRDefault="00EA3D1D" w:rsidP="00EA3D1D">
      <w:pPr>
        <w:pStyle w:val="a4"/>
        <w:numPr>
          <w:ilvl w:val="0"/>
          <w:numId w:val="50"/>
        </w:numPr>
        <w:tabs>
          <w:tab w:val="left" w:pos="667"/>
        </w:tabs>
        <w:spacing w:before="120"/>
        <w:rPr>
          <w:sz w:val="24"/>
          <w:lang w:val="ru-RU"/>
        </w:rPr>
      </w:pPr>
      <w:r w:rsidRPr="00EA3D1D">
        <w:rPr>
          <w:sz w:val="24"/>
          <w:lang w:val="ru-RU"/>
        </w:rPr>
        <w:t>завершение самооценки принимающей страной (предварительный семинар по самооценке может быть организован МАГАТЭ по запросу принимающей страны);</w:t>
      </w:r>
    </w:p>
    <w:p w:rsidR="00EA3D1D" w:rsidRDefault="00EA3D1D" w:rsidP="00EA3D1D">
      <w:pPr>
        <w:pStyle w:val="a4"/>
        <w:numPr>
          <w:ilvl w:val="0"/>
          <w:numId w:val="50"/>
        </w:numPr>
        <w:tabs>
          <w:tab w:val="left" w:pos="667"/>
        </w:tabs>
        <w:spacing w:before="120"/>
        <w:rPr>
          <w:sz w:val="24"/>
          <w:lang w:val="ru-RU"/>
        </w:rPr>
      </w:pPr>
      <w:r w:rsidRPr="00EA3D1D">
        <w:rPr>
          <w:sz w:val="24"/>
          <w:lang w:val="ru-RU"/>
        </w:rPr>
        <w:t>согласование и подготовк</w:t>
      </w:r>
      <w:r w:rsidR="0003756C">
        <w:rPr>
          <w:sz w:val="24"/>
          <w:lang w:val="ru-RU"/>
        </w:rPr>
        <w:t>у</w:t>
      </w:r>
      <w:r w:rsidRPr="00EA3D1D">
        <w:rPr>
          <w:sz w:val="24"/>
          <w:lang w:val="ru-RU"/>
        </w:rPr>
        <w:t xml:space="preserve"> к обсуждению вопросов </w:t>
      </w:r>
      <w:r w:rsidR="0003756C">
        <w:rPr>
          <w:sz w:val="24"/>
          <w:lang w:val="ru-RU"/>
        </w:rPr>
        <w:t>стратегии</w:t>
      </w:r>
      <w:r w:rsidRPr="00EA3D1D">
        <w:rPr>
          <w:sz w:val="24"/>
          <w:lang w:val="ru-RU"/>
        </w:rPr>
        <w:t>;</w:t>
      </w:r>
    </w:p>
    <w:p w:rsidR="0003756C" w:rsidRPr="0003756C" w:rsidRDefault="0003756C" w:rsidP="0003756C">
      <w:pPr>
        <w:pStyle w:val="a4"/>
        <w:numPr>
          <w:ilvl w:val="0"/>
          <w:numId w:val="50"/>
        </w:numPr>
        <w:tabs>
          <w:tab w:val="left" w:pos="667"/>
        </w:tabs>
        <w:spacing w:before="120"/>
        <w:rPr>
          <w:sz w:val="24"/>
          <w:lang w:val="ru-RU"/>
        </w:rPr>
      </w:pPr>
      <w:r w:rsidRPr="0003756C">
        <w:rPr>
          <w:sz w:val="24"/>
          <w:lang w:val="ru-RU"/>
        </w:rPr>
        <w:t>направление в МАГАТЭ предварительных справочных материалов (</w:t>
      </w:r>
      <w:r>
        <w:rPr>
          <w:sz w:val="24"/>
          <w:lang w:val="ru-RU"/>
        </w:rPr>
        <w:t>ПСМ</w:t>
      </w:r>
      <w:r w:rsidRPr="0003756C">
        <w:rPr>
          <w:sz w:val="24"/>
          <w:lang w:val="ru-RU"/>
        </w:rPr>
        <w:t xml:space="preserve">), подготовленных принимающей страной, включая отчет о самооценке, </w:t>
      </w:r>
      <w:r w:rsidR="009D0B84">
        <w:rPr>
          <w:sz w:val="24"/>
          <w:lang w:val="ru-RU"/>
        </w:rPr>
        <w:t>резюме</w:t>
      </w:r>
      <w:r w:rsidRPr="0003756C">
        <w:rPr>
          <w:sz w:val="24"/>
          <w:lang w:val="ru-RU"/>
        </w:rPr>
        <w:t xml:space="preserve"> о предварительных справочных материалах и первоначальный план действий, вытекающий из результатов самооценки;</w:t>
      </w:r>
    </w:p>
    <w:p w:rsidR="0003756C" w:rsidRDefault="0003756C" w:rsidP="0003756C">
      <w:pPr>
        <w:pStyle w:val="a4"/>
        <w:numPr>
          <w:ilvl w:val="0"/>
          <w:numId w:val="50"/>
        </w:numPr>
        <w:tabs>
          <w:tab w:val="left" w:pos="667"/>
        </w:tabs>
        <w:spacing w:before="120"/>
        <w:rPr>
          <w:sz w:val="24"/>
          <w:lang w:val="ru-RU"/>
        </w:rPr>
      </w:pPr>
      <w:r>
        <w:rPr>
          <w:sz w:val="24"/>
          <w:lang w:val="ru-RU"/>
        </w:rPr>
        <w:t>определение</w:t>
      </w:r>
      <w:r w:rsidRPr="0003756C">
        <w:rPr>
          <w:sz w:val="24"/>
          <w:lang w:val="ru-RU"/>
        </w:rPr>
        <w:t xml:space="preserve"> информации, которая должна оставаться конфиденциальной;</w:t>
      </w:r>
    </w:p>
    <w:p w:rsidR="0003756C" w:rsidRPr="0003756C" w:rsidRDefault="0003756C" w:rsidP="0003756C">
      <w:pPr>
        <w:pStyle w:val="a4"/>
        <w:numPr>
          <w:ilvl w:val="0"/>
          <w:numId w:val="50"/>
        </w:numPr>
        <w:tabs>
          <w:tab w:val="left" w:pos="667"/>
        </w:tabs>
        <w:spacing w:before="120"/>
        <w:rPr>
          <w:sz w:val="24"/>
          <w:lang w:val="ru-RU"/>
        </w:rPr>
      </w:pPr>
      <w:r>
        <w:rPr>
          <w:sz w:val="24"/>
          <w:lang w:val="ru-RU"/>
        </w:rPr>
        <w:t>подбор</w:t>
      </w:r>
      <w:r w:rsidRPr="0003756C">
        <w:rPr>
          <w:sz w:val="24"/>
          <w:lang w:val="ru-RU"/>
        </w:rPr>
        <w:t xml:space="preserve"> команды IRRS;</w:t>
      </w:r>
    </w:p>
    <w:p w:rsidR="0003756C" w:rsidRPr="0003756C" w:rsidRDefault="0003756C" w:rsidP="0003756C">
      <w:pPr>
        <w:pStyle w:val="a4"/>
        <w:numPr>
          <w:ilvl w:val="0"/>
          <w:numId w:val="50"/>
        </w:numPr>
        <w:tabs>
          <w:tab w:val="left" w:pos="667"/>
        </w:tabs>
        <w:spacing w:before="120"/>
        <w:rPr>
          <w:sz w:val="24"/>
          <w:lang w:val="ru-RU"/>
        </w:rPr>
      </w:pPr>
      <w:r w:rsidRPr="0003756C">
        <w:rPr>
          <w:sz w:val="24"/>
          <w:lang w:val="ru-RU"/>
        </w:rPr>
        <w:t>подготовк</w:t>
      </w:r>
      <w:r>
        <w:rPr>
          <w:sz w:val="24"/>
          <w:lang w:val="ru-RU"/>
        </w:rPr>
        <w:t>у</w:t>
      </w:r>
      <w:r w:rsidRPr="0003756C">
        <w:rPr>
          <w:sz w:val="24"/>
          <w:lang w:val="ru-RU"/>
        </w:rPr>
        <w:t xml:space="preserve"> к миссии со стороны участвующих </w:t>
      </w:r>
      <w:r>
        <w:rPr>
          <w:sz w:val="24"/>
          <w:lang w:val="ru-RU"/>
        </w:rPr>
        <w:t>должностных лиц</w:t>
      </w:r>
      <w:r w:rsidRPr="0003756C">
        <w:rPr>
          <w:sz w:val="24"/>
          <w:lang w:val="ru-RU"/>
        </w:rPr>
        <w:t xml:space="preserve"> МАГАТЭ и членов группы IRRS;</w:t>
      </w:r>
    </w:p>
    <w:p w:rsidR="0003756C" w:rsidRPr="00EA3D1D" w:rsidRDefault="0003756C" w:rsidP="0003756C">
      <w:pPr>
        <w:pStyle w:val="a4"/>
        <w:numPr>
          <w:ilvl w:val="0"/>
          <w:numId w:val="50"/>
        </w:numPr>
        <w:tabs>
          <w:tab w:val="left" w:pos="667"/>
        </w:tabs>
        <w:spacing w:before="120"/>
        <w:rPr>
          <w:sz w:val="24"/>
          <w:lang w:val="ru-RU"/>
        </w:rPr>
      </w:pPr>
      <w:r w:rsidRPr="0003756C">
        <w:rPr>
          <w:sz w:val="24"/>
          <w:lang w:val="ru-RU"/>
        </w:rPr>
        <w:t>повестк</w:t>
      </w:r>
      <w:r>
        <w:rPr>
          <w:sz w:val="24"/>
          <w:lang w:val="ru-RU"/>
        </w:rPr>
        <w:t>у</w:t>
      </w:r>
      <w:r w:rsidRPr="0003756C">
        <w:rPr>
          <w:sz w:val="24"/>
          <w:lang w:val="ru-RU"/>
        </w:rPr>
        <w:t xml:space="preserve"> дня миссии и подготовк</w:t>
      </w:r>
      <w:r>
        <w:rPr>
          <w:sz w:val="24"/>
          <w:lang w:val="ru-RU"/>
        </w:rPr>
        <w:t>у</w:t>
      </w:r>
      <w:r w:rsidRPr="0003756C">
        <w:rPr>
          <w:sz w:val="24"/>
          <w:lang w:val="ru-RU"/>
        </w:rPr>
        <w:t xml:space="preserve"> логистики.</w:t>
      </w:r>
    </w:p>
    <w:p w:rsidR="003D4FCB" w:rsidRPr="005D4F8C" w:rsidRDefault="003D4FCB">
      <w:pPr>
        <w:pStyle w:val="a3"/>
        <w:spacing w:before="9"/>
        <w:rPr>
          <w:sz w:val="20"/>
          <w:lang w:val="ru-RU"/>
        </w:rPr>
      </w:pPr>
    </w:p>
    <w:p w:rsidR="003D4FCB" w:rsidRDefault="0003756C">
      <w:pPr>
        <w:pStyle w:val="a4"/>
        <w:numPr>
          <w:ilvl w:val="1"/>
          <w:numId w:val="45"/>
        </w:numPr>
        <w:tabs>
          <w:tab w:val="left" w:pos="809"/>
        </w:tabs>
        <w:spacing w:before="0"/>
        <w:jc w:val="both"/>
        <w:rPr>
          <w:sz w:val="24"/>
        </w:rPr>
      </w:pPr>
      <w:r>
        <w:rPr>
          <w:sz w:val="24"/>
          <w:lang w:val="ru-RU"/>
        </w:rPr>
        <w:t xml:space="preserve">НАЧАЛЬНЫЙ </w:t>
      </w:r>
      <w:r w:rsidR="003D50E1">
        <w:rPr>
          <w:sz w:val="24"/>
          <w:lang w:val="ru-RU"/>
        </w:rPr>
        <w:t>ЗА</w:t>
      </w:r>
      <w:r>
        <w:rPr>
          <w:sz w:val="24"/>
          <w:lang w:val="ru-RU"/>
        </w:rPr>
        <w:t>ПРОС ГОСУДАРСТВА</w:t>
      </w:r>
    </w:p>
    <w:p w:rsidR="003D4FCB" w:rsidRDefault="003D4FCB">
      <w:pPr>
        <w:pStyle w:val="a3"/>
        <w:spacing w:before="9"/>
        <w:rPr>
          <w:sz w:val="20"/>
        </w:rPr>
      </w:pPr>
    </w:p>
    <w:p w:rsidR="005F7D96" w:rsidRDefault="005F7D96" w:rsidP="005F7D96">
      <w:pPr>
        <w:pStyle w:val="a3"/>
        <w:ind w:left="100" w:right="149" w:firstLine="620"/>
        <w:jc w:val="both"/>
        <w:rPr>
          <w:lang w:val="ru-RU"/>
        </w:rPr>
      </w:pPr>
      <w:r>
        <w:rPr>
          <w:lang w:val="ru-RU"/>
        </w:rPr>
        <w:t>Н</w:t>
      </w:r>
      <w:r w:rsidRPr="005F7D96">
        <w:rPr>
          <w:lang w:val="ru-RU"/>
        </w:rPr>
        <w:t xml:space="preserve">ачальный запрос </w:t>
      </w:r>
      <w:r>
        <w:rPr>
          <w:lang w:val="ru-RU"/>
        </w:rPr>
        <w:t>Г</w:t>
      </w:r>
      <w:r w:rsidRPr="005F7D96">
        <w:rPr>
          <w:lang w:val="ru-RU"/>
        </w:rPr>
        <w:t xml:space="preserve">осударства обычно делается за 2-3 года до предполагаемой даты миссии IRRS. </w:t>
      </w:r>
      <w:r>
        <w:rPr>
          <w:lang w:val="ru-RU"/>
        </w:rPr>
        <w:t>Таким образом, предоставляется</w:t>
      </w:r>
      <w:r w:rsidRPr="005F7D96">
        <w:rPr>
          <w:lang w:val="ru-RU"/>
        </w:rPr>
        <w:t xml:space="preserve"> достаточно времени для проведения самооценки и подготовки к миссии IRRS. Официальный запрос на миссию </w:t>
      </w:r>
      <w:r>
        <w:t>IRRS</w:t>
      </w:r>
      <w:r w:rsidRPr="005F7D96">
        <w:rPr>
          <w:lang w:val="ru-RU"/>
        </w:rPr>
        <w:t xml:space="preserve"> подается заместителю Генерального директора МАГАТЭ по ядерной безопасности. Государствам рекомендуется запрашивать миссию IRRS одновременно с пос</w:t>
      </w:r>
      <w:r>
        <w:rPr>
          <w:lang w:val="ru-RU"/>
        </w:rPr>
        <w:t>т-</w:t>
      </w:r>
      <w:r w:rsidRPr="005F7D96">
        <w:rPr>
          <w:lang w:val="ru-RU"/>
        </w:rPr>
        <w:t>миссией через 2-4 года (см. 8.2).</w:t>
      </w:r>
    </w:p>
    <w:p w:rsidR="003D50E1" w:rsidRPr="005D4F8C" w:rsidRDefault="003D50E1" w:rsidP="005F7D96">
      <w:pPr>
        <w:pStyle w:val="a3"/>
        <w:ind w:left="100" w:right="149" w:firstLine="620"/>
        <w:jc w:val="both"/>
        <w:rPr>
          <w:lang w:val="ru-RU"/>
        </w:rPr>
      </w:pPr>
      <w:r w:rsidRPr="003D50E1">
        <w:rPr>
          <w:lang w:val="ru-RU"/>
        </w:rPr>
        <w:t xml:space="preserve">В качестве альтернативы, для некоторых </w:t>
      </w:r>
      <w:r>
        <w:rPr>
          <w:lang w:val="ru-RU"/>
        </w:rPr>
        <w:t>Г</w:t>
      </w:r>
      <w:r w:rsidRPr="003D50E1">
        <w:rPr>
          <w:lang w:val="ru-RU"/>
        </w:rPr>
        <w:t xml:space="preserve">осударств-членов, в которых, по мнению МАГАТЭ, проведение </w:t>
      </w:r>
      <w:r>
        <w:t>IRRS</w:t>
      </w:r>
      <w:r w:rsidRPr="003D50E1">
        <w:rPr>
          <w:lang w:val="ru-RU"/>
        </w:rPr>
        <w:t xml:space="preserve"> было бы полезным, государству может быть направлена рекомендация рассмотреть вопрос о запросе миссии </w:t>
      </w:r>
      <w:r>
        <w:t>IRRS</w:t>
      </w:r>
      <w:r w:rsidRPr="003D50E1">
        <w:rPr>
          <w:lang w:val="ru-RU"/>
        </w:rPr>
        <w:t xml:space="preserve"> вместе с проектом предложения.</w:t>
      </w:r>
    </w:p>
    <w:p w:rsidR="003D50E1" w:rsidRPr="003D50E1" w:rsidRDefault="003D50E1" w:rsidP="005F7D96">
      <w:pPr>
        <w:pStyle w:val="a3"/>
        <w:ind w:left="100" w:right="149" w:firstLine="620"/>
        <w:jc w:val="both"/>
        <w:rPr>
          <w:lang w:val="ru-RU"/>
        </w:rPr>
      </w:pPr>
      <w:r w:rsidRPr="003D50E1">
        <w:rPr>
          <w:lang w:val="ru-RU"/>
        </w:rPr>
        <w:t xml:space="preserve">По получении официального запроса МАГАТЭ рассматривает запрос и начинает диалог с </w:t>
      </w:r>
      <w:r>
        <w:rPr>
          <w:lang w:val="ru-RU"/>
        </w:rPr>
        <w:t>Г</w:t>
      </w:r>
      <w:r w:rsidRPr="003D50E1">
        <w:rPr>
          <w:lang w:val="ru-RU"/>
        </w:rPr>
        <w:t xml:space="preserve">осударством. Сотрудник МАГАТЭ назначается «Координатором </w:t>
      </w:r>
      <w:r w:rsidR="000A2ED2">
        <w:rPr>
          <w:lang w:val="ru-RU"/>
        </w:rPr>
        <w:t xml:space="preserve">от </w:t>
      </w:r>
      <w:r w:rsidRPr="003D50E1">
        <w:rPr>
          <w:lang w:val="ru-RU"/>
        </w:rPr>
        <w:t>МАГАТЭ», и он или она связывается с принимающим регулирующим органом, чтобы:</w:t>
      </w:r>
    </w:p>
    <w:p w:rsidR="003D50E1" w:rsidRPr="003D50E1" w:rsidRDefault="003D50E1" w:rsidP="003D50E1">
      <w:pPr>
        <w:pStyle w:val="a4"/>
        <w:numPr>
          <w:ilvl w:val="0"/>
          <w:numId w:val="50"/>
        </w:numPr>
        <w:tabs>
          <w:tab w:val="left" w:pos="667"/>
        </w:tabs>
        <w:rPr>
          <w:sz w:val="24"/>
          <w:lang w:val="ru-RU"/>
        </w:rPr>
      </w:pPr>
      <w:r w:rsidRPr="003D50E1">
        <w:rPr>
          <w:sz w:val="24"/>
          <w:lang w:val="ru-RU"/>
        </w:rPr>
        <w:t xml:space="preserve">определить </w:t>
      </w:r>
      <w:r>
        <w:rPr>
          <w:sz w:val="24"/>
          <w:lang w:val="ru-RU"/>
        </w:rPr>
        <w:t>контактное лицо</w:t>
      </w:r>
      <w:r w:rsidRPr="003D50E1">
        <w:rPr>
          <w:sz w:val="24"/>
          <w:lang w:val="ru-RU"/>
        </w:rPr>
        <w:t xml:space="preserve"> принимающей страны для миссии;</w:t>
      </w:r>
    </w:p>
    <w:p w:rsidR="003D50E1" w:rsidRPr="003D50E1" w:rsidRDefault="003D50E1" w:rsidP="003D50E1">
      <w:pPr>
        <w:pStyle w:val="a4"/>
        <w:numPr>
          <w:ilvl w:val="0"/>
          <w:numId w:val="50"/>
        </w:numPr>
        <w:tabs>
          <w:tab w:val="left" w:pos="667"/>
        </w:tabs>
        <w:rPr>
          <w:sz w:val="24"/>
          <w:lang w:val="ru-RU"/>
        </w:rPr>
      </w:pPr>
      <w:r w:rsidRPr="003D50E1">
        <w:rPr>
          <w:sz w:val="24"/>
          <w:lang w:val="ru-RU"/>
        </w:rPr>
        <w:t>назначить дату информационного со</w:t>
      </w:r>
      <w:r w:rsidR="00A201A1">
        <w:rPr>
          <w:sz w:val="24"/>
          <w:lang w:val="ru-RU"/>
        </w:rPr>
        <w:t>вещания</w:t>
      </w:r>
      <w:r w:rsidRPr="003D50E1">
        <w:rPr>
          <w:sz w:val="24"/>
          <w:lang w:val="ru-RU"/>
        </w:rPr>
        <w:t xml:space="preserve"> (если требуется) и подготовительного со</w:t>
      </w:r>
      <w:r w:rsidR="00A201A1">
        <w:rPr>
          <w:sz w:val="24"/>
          <w:lang w:val="ru-RU"/>
        </w:rPr>
        <w:t>вещания</w:t>
      </w:r>
      <w:r w:rsidRPr="003D50E1">
        <w:rPr>
          <w:sz w:val="24"/>
          <w:lang w:val="ru-RU"/>
        </w:rPr>
        <w:t xml:space="preserve"> с </w:t>
      </w:r>
      <w:r w:rsidR="00A201A1">
        <w:rPr>
          <w:sz w:val="24"/>
          <w:lang w:val="ru-RU"/>
        </w:rPr>
        <w:t>участвующей (участвующими)</w:t>
      </w:r>
      <w:r w:rsidRPr="003D50E1">
        <w:rPr>
          <w:sz w:val="24"/>
          <w:lang w:val="ru-RU"/>
        </w:rPr>
        <w:t xml:space="preserve"> организацией</w:t>
      </w:r>
      <w:r w:rsidR="00A201A1">
        <w:rPr>
          <w:sz w:val="24"/>
          <w:lang w:val="ru-RU"/>
        </w:rPr>
        <w:t xml:space="preserve"> </w:t>
      </w:r>
      <w:r w:rsidRPr="003D50E1">
        <w:rPr>
          <w:sz w:val="24"/>
          <w:lang w:val="ru-RU"/>
        </w:rPr>
        <w:t>(</w:t>
      </w:r>
      <w:r w:rsidR="00A201A1">
        <w:rPr>
          <w:sz w:val="24"/>
          <w:lang w:val="ru-RU"/>
        </w:rPr>
        <w:t>организаци</w:t>
      </w:r>
      <w:r w:rsidRPr="003D50E1">
        <w:rPr>
          <w:sz w:val="24"/>
          <w:lang w:val="ru-RU"/>
        </w:rPr>
        <w:t>ями);</w:t>
      </w:r>
    </w:p>
    <w:p w:rsidR="003D50E1" w:rsidRPr="003D50E1" w:rsidRDefault="003D50E1" w:rsidP="003D50E1">
      <w:pPr>
        <w:pStyle w:val="a4"/>
        <w:numPr>
          <w:ilvl w:val="0"/>
          <w:numId w:val="50"/>
        </w:numPr>
        <w:tabs>
          <w:tab w:val="left" w:pos="667"/>
        </w:tabs>
        <w:rPr>
          <w:sz w:val="24"/>
          <w:lang w:val="ru-RU"/>
        </w:rPr>
      </w:pPr>
      <w:r w:rsidRPr="003D50E1">
        <w:rPr>
          <w:sz w:val="24"/>
          <w:lang w:val="ru-RU"/>
        </w:rPr>
        <w:t>обсудить объем и ожидания от регулирующей самооценки при подготовке к о</w:t>
      </w:r>
      <w:r w:rsidR="00A201A1">
        <w:rPr>
          <w:sz w:val="24"/>
          <w:lang w:val="ru-RU"/>
        </w:rPr>
        <w:t>ценочной</w:t>
      </w:r>
      <w:r w:rsidRPr="003D50E1">
        <w:rPr>
          <w:sz w:val="24"/>
          <w:lang w:val="ru-RU"/>
        </w:rPr>
        <w:t xml:space="preserve"> миссии.</w:t>
      </w:r>
    </w:p>
    <w:p w:rsidR="00A201A1" w:rsidRDefault="00A201A1" w:rsidP="00A201A1">
      <w:pPr>
        <w:pStyle w:val="a3"/>
        <w:spacing w:before="124" w:line="242" w:lineRule="auto"/>
        <w:ind w:left="100" w:right="117" w:firstLine="566"/>
        <w:jc w:val="both"/>
        <w:rPr>
          <w:lang w:val="ru-RU"/>
        </w:rPr>
      </w:pPr>
      <w:r>
        <w:rPr>
          <w:lang w:val="ru-RU"/>
        </w:rPr>
        <w:t>Н</w:t>
      </w:r>
      <w:r w:rsidRPr="00A201A1">
        <w:rPr>
          <w:lang w:val="ru-RU"/>
        </w:rPr>
        <w:t xml:space="preserve">е </w:t>
      </w:r>
      <w:r w:rsidR="006A6704">
        <w:rPr>
          <w:lang w:val="ru-RU"/>
        </w:rPr>
        <w:t>будучи</w:t>
      </w:r>
      <w:r w:rsidRPr="00A201A1">
        <w:rPr>
          <w:lang w:val="ru-RU"/>
        </w:rPr>
        <w:t xml:space="preserve"> членом самой группы IRRS, лицо, назначенное принимающей страной в качестве </w:t>
      </w:r>
      <w:r>
        <w:rPr>
          <w:lang w:val="ru-RU"/>
        </w:rPr>
        <w:t>контактного лица, является</w:t>
      </w:r>
      <w:r w:rsidRPr="00A201A1">
        <w:rPr>
          <w:lang w:val="ru-RU"/>
        </w:rPr>
        <w:t xml:space="preserve"> важным связующим звеном между принимающей страной и группой IRRS. Это лицо должно быть осведомлено обо всех вопросах, касающихся IRRS, и иметь хорошее представление о том, что принимающая страна предостав</w:t>
      </w:r>
      <w:r>
        <w:rPr>
          <w:lang w:val="ru-RU"/>
        </w:rPr>
        <w:t>ляет</w:t>
      </w:r>
      <w:r w:rsidRPr="00A201A1">
        <w:rPr>
          <w:lang w:val="ru-RU"/>
        </w:rPr>
        <w:t xml:space="preserve"> в отношении </w:t>
      </w:r>
      <w:r>
        <w:rPr>
          <w:lang w:val="ru-RU"/>
        </w:rPr>
        <w:t>оцениваемых</w:t>
      </w:r>
      <w:r w:rsidRPr="00A201A1">
        <w:rPr>
          <w:lang w:val="ru-RU"/>
        </w:rPr>
        <w:t xml:space="preserve"> модулей IRRS, а также </w:t>
      </w:r>
      <w:r>
        <w:rPr>
          <w:lang w:val="ru-RU"/>
        </w:rPr>
        <w:t xml:space="preserve">иметь </w:t>
      </w:r>
      <w:r w:rsidRPr="00A201A1">
        <w:rPr>
          <w:lang w:val="ru-RU"/>
        </w:rPr>
        <w:t xml:space="preserve">хорошее представление о национальной нормативно-правовой инфраструктуре. </w:t>
      </w:r>
      <w:r>
        <w:rPr>
          <w:lang w:val="ru-RU"/>
        </w:rPr>
        <w:t>Контактное лицо</w:t>
      </w:r>
      <w:r w:rsidRPr="00A201A1">
        <w:rPr>
          <w:lang w:val="ru-RU"/>
        </w:rPr>
        <w:t xml:space="preserve"> принимающей страны обычно обладает характеристиками руководителя группы для доступа к ресурсам и пользуется доверием </w:t>
      </w:r>
      <w:r>
        <w:rPr>
          <w:lang w:val="ru-RU"/>
        </w:rPr>
        <w:t>должностных</w:t>
      </w:r>
      <w:r w:rsidRPr="00A201A1">
        <w:rPr>
          <w:lang w:val="ru-RU"/>
        </w:rPr>
        <w:t xml:space="preserve"> лиц принимающей страны, </w:t>
      </w:r>
      <w:r>
        <w:rPr>
          <w:lang w:val="ru-RU"/>
        </w:rPr>
        <w:t>персонала</w:t>
      </w:r>
      <w:r w:rsidRPr="00A201A1">
        <w:rPr>
          <w:lang w:val="ru-RU"/>
        </w:rPr>
        <w:t xml:space="preserve"> и экспертов IRRS.</w:t>
      </w:r>
    </w:p>
    <w:p w:rsidR="00004EA1" w:rsidRDefault="00004EA1" w:rsidP="00A201A1">
      <w:pPr>
        <w:pStyle w:val="a3"/>
        <w:spacing w:before="124" w:line="242" w:lineRule="auto"/>
        <w:ind w:left="100" w:right="117" w:firstLine="566"/>
        <w:jc w:val="both"/>
        <w:rPr>
          <w:lang w:val="ru-RU"/>
        </w:rPr>
      </w:pPr>
      <w:r w:rsidRPr="00004EA1">
        <w:rPr>
          <w:lang w:val="ru-RU"/>
        </w:rPr>
        <w:t>МАГАТЭ выбирает руководителя группы IRRS и заместителя руководителя группы как можно раньше (например, в течение одного месяца после информационно</w:t>
      </w:r>
      <w:r>
        <w:rPr>
          <w:lang w:val="ru-RU"/>
        </w:rPr>
        <w:t>го</w:t>
      </w:r>
      <w:r w:rsidRPr="00004EA1">
        <w:rPr>
          <w:lang w:val="ru-RU"/>
        </w:rPr>
        <w:t xml:space="preserve"> </w:t>
      </w:r>
      <w:r>
        <w:rPr>
          <w:lang w:val="ru-RU"/>
        </w:rPr>
        <w:t>совещания</w:t>
      </w:r>
      <w:r w:rsidRPr="00004EA1">
        <w:rPr>
          <w:lang w:val="ru-RU"/>
        </w:rPr>
        <w:t>, если он</w:t>
      </w:r>
      <w:r>
        <w:rPr>
          <w:lang w:val="ru-RU"/>
        </w:rPr>
        <w:t>о</w:t>
      </w:r>
      <w:r w:rsidRPr="00004EA1">
        <w:rPr>
          <w:lang w:val="ru-RU"/>
        </w:rPr>
        <w:t xml:space="preserve"> проводится) и назначает даты подготовительно</w:t>
      </w:r>
      <w:r>
        <w:rPr>
          <w:lang w:val="ru-RU"/>
        </w:rPr>
        <w:t>го совещания</w:t>
      </w:r>
      <w:r w:rsidRPr="00004EA1">
        <w:rPr>
          <w:lang w:val="ru-RU"/>
        </w:rPr>
        <w:t xml:space="preserve"> и миссии.</w:t>
      </w:r>
    </w:p>
    <w:p w:rsidR="003D4FCB" w:rsidRPr="005D4F8C" w:rsidRDefault="003D4FCB">
      <w:pPr>
        <w:pStyle w:val="a3"/>
        <w:spacing w:before="9"/>
        <w:rPr>
          <w:sz w:val="20"/>
          <w:lang w:val="ru-RU"/>
        </w:rPr>
      </w:pPr>
    </w:p>
    <w:p w:rsidR="003D4FCB" w:rsidRDefault="00004EA1">
      <w:pPr>
        <w:pStyle w:val="a4"/>
        <w:numPr>
          <w:ilvl w:val="1"/>
          <w:numId w:val="45"/>
        </w:numPr>
        <w:tabs>
          <w:tab w:val="left" w:pos="809"/>
        </w:tabs>
        <w:spacing w:before="0"/>
        <w:jc w:val="both"/>
        <w:rPr>
          <w:sz w:val="24"/>
        </w:rPr>
      </w:pPr>
      <w:r>
        <w:rPr>
          <w:sz w:val="24"/>
          <w:lang w:val="ru-RU"/>
        </w:rPr>
        <w:t>ИНФОРМАЦИОННОЕ СОВЕЩАНИЕ</w:t>
      </w:r>
    </w:p>
    <w:p w:rsidR="003D4FCB" w:rsidRDefault="003D4FCB">
      <w:pPr>
        <w:pStyle w:val="a3"/>
        <w:spacing w:before="2"/>
        <w:rPr>
          <w:sz w:val="21"/>
        </w:rPr>
      </w:pPr>
    </w:p>
    <w:p w:rsidR="005D4F8C" w:rsidRDefault="005D4F8C" w:rsidP="005D4F8C">
      <w:pPr>
        <w:pStyle w:val="a3"/>
        <w:spacing w:line="244" w:lineRule="auto"/>
        <w:ind w:left="100" w:right="111" w:firstLine="620"/>
        <w:jc w:val="both"/>
        <w:rPr>
          <w:lang w:val="ru-RU"/>
        </w:rPr>
      </w:pPr>
      <w:r w:rsidRPr="005D4F8C">
        <w:rPr>
          <w:lang w:val="ru-RU"/>
        </w:rPr>
        <w:t>Информационн</w:t>
      </w:r>
      <w:r>
        <w:rPr>
          <w:lang w:val="ru-RU"/>
        </w:rPr>
        <w:t>ое совещание</w:t>
      </w:r>
      <w:r w:rsidRPr="005D4F8C">
        <w:rPr>
          <w:lang w:val="ru-RU"/>
        </w:rPr>
        <w:t xml:space="preserve"> может быть запрошен</w:t>
      </w:r>
      <w:r>
        <w:rPr>
          <w:lang w:val="ru-RU"/>
        </w:rPr>
        <w:t>о</w:t>
      </w:r>
      <w:r w:rsidRPr="005D4F8C">
        <w:rPr>
          <w:lang w:val="ru-RU"/>
        </w:rPr>
        <w:t xml:space="preserve"> принимающей страной. Цель информационного совещания – разъяснить процесс </w:t>
      </w:r>
      <w:r w:rsidRPr="005D4F8C">
        <w:t>IRRS</w:t>
      </w:r>
      <w:r w:rsidRPr="005D4F8C">
        <w:rPr>
          <w:lang w:val="ru-RU"/>
        </w:rPr>
        <w:t xml:space="preserve">, чтобы у принимающей страны было четкое представление о времени и ресурсах, необходимых для подготовки к миссии </w:t>
      </w:r>
      <w:r w:rsidRPr="005D4F8C">
        <w:t>IRRS</w:t>
      </w:r>
      <w:r w:rsidRPr="005D4F8C">
        <w:rPr>
          <w:lang w:val="ru-RU"/>
        </w:rPr>
        <w:t>. Информационн</w:t>
      </w:r>
      <w:r>
        <w:rPr>
          <w:lang w:val="ru-RU"/>
        </w:rPr>
        <w:t>ое совещание</w:t>
      </w:r>
      <w:r w:rsidRPr="005D4F8C">
        <w:rPr>
          <w:lang w:val="ru-RU"/>
        </w:rPr>
        <w:t xml:space="preserve"> может быть организован</w:t>
      </w:r>
      <w:r>
        <w:rPr>
          <w:lang w:val="ru-RU"/>
        </w:rPr>
        <w:t>о</w:t>
      </w:r>
      <w:r w:rsidRPr="005D4F8C">
        <w:rPr>
          <w:lang w:val="ru-RU"/>
        </w:rPr>
        <w:t xml:space="preserve"> по-разному (дистанционно или лично) и совмещен</w:t>
      </w:r>
      <w:r>
        <w:rPr>
          <w:lang w:val="ru-RU"/>
        </w:rPr>
        <w:t>о</w:t>
      </w:r>
      <w:r w:rsidRPr="005D4F8C">
        <w:rPr>
          <w:lang w:val="ru-RU"/>
        </w:rPr>
        <w:t xml:space="preserve"> с другими мероприятиями, связанными с </w:t>
      </w:r>
      <w:r w:rsidRPr="005D4F8C">
        <w:t>IRRS</w:t>
      </w:r>
      <w:r w:rsidRPr="005D4F8C">
        <w:rPr>
          <w:lang w:val="ru-RU"/>
        </w:rPr>
        <w:t>, такими как семинар по самооценке.</w:t>
      </w:r>
    </w:p>
    <w:p w:rsidR="005D4F8C" w:rsidRPr="005D4F8C" w:rsidRDefault="005D4F8C" w:rsidP="005D4F8C">
      <w:pPr>
        <w:pStyle w:val="a3"/>
        <w:spacing w:line="244" w:lineRule="auto"/>
        <w:ind w:left="100" w:right="111" w:firstLine="620"/>
        <w:jc w:val="both"/>
        <w:rPr>
          <w:lang w:val="ru-RU"/>
        </w:rPr>
      </w:pPr>
      <w:r w:rsidRPr="005D4F8C">
        <w:rPr>
          <w:lang w:val="ru-RU"/>
        </w:rPr>
        <w:t xml:space="preserve">Как правило, между информационным совещанием и миссией IRRS требуется </w:t>
      </w:r>
      <w:r>
        <w:rPr>
          <w:lang w:val="ru-RU"/>
        </w:rPr>
        <w:t>интервал</w:t>
      </w:r>
      <w:r w:rsidRPr="005D4F8C">
        <w:rPr>
          <w:lang w:val="ru-RU"/>
        </w:rPr>
        <w:t xml:space="preserve"> от 12 до 18 месяцев, чтобы принимающая страна могла своевременно начать и завершить свою самооценку.</w:t>
      </w:r>
    </w:p>
    <w:p w:rsidR="003D4FCB" w:rsidRPr="005D4F8C" w:rsidRDefault="005D4F8C">
      <w:pPr>
        <w:pStyle w:val="a4"/>
        <w:numPr>
          <w:ilvl w:val="1"/>
          <w:numId w:val="45"/>
        </w:numPr>
        <w:tabs>
          <w:tab w:val="left" w:pos="809"/>
        </w:tabs>
        <w:spacing w:before="232"/>
        <w:jc w:val="both"/>
        <w:rPr>
          <w:sz w:val="24"/>
          <w:lang w:val="ru-RU"/>
        </w:rPr>
      </w:pPr>
      <w:r>
        <w:rPr>
          <w:sz w:val="24"/>
          <w:lang w:val="ru-RU"/>
        </w:rPr>
        <w:t>ОБЪЕМ МИССИИ И ОПРЕДЕЛЕНИЕ ОСНОВНЫХ ЭЛЕМЕНТОВ</w:t>
      </w:r>
    </w:p>
    <w:p w:rsidR="003D4FCB" w:rsidRPr="005D4F8C" w:rsidRDefault="003D4FCB">
      <w:pPr>
        <w:pStyle w:val="a3"/>
        <w:rPr>
          <w:sz w:val="21"/>
          <w:lang w:val="ru-RU"/>
        </w:rPr>
      </w:pPr>
    </w:p>
    <w:p w:rsidR="005D4F8C" w:rsidRDefault="005D4F8C" w:rsidP="005D4F8C">
      <w:pPr>
        <w:pStyle w:val="a3"/>
        <w:ind w:left="100" w:right="151" w:firstLine="620"/>
        <w:jc w:val="both"/>
        <w:rPr>
          <w:lang w:val="ru-RU"/>
        </w:rPr>
      </w:pPr>
      <w:r>
        <w:rPr>
          <w:lang w:val="ru-RU"/>
        </w:rPr>
        <w:t>Объем</w:t>
      </w:r>
      <w:r w:rsidRPr="005D4F8C">
        <w:rPr>
          <w:lang w:val="ru-RU"/>
        </w:rPr>
        <w:t xml:space="preserve"> IRRS включает технические </w:t>
      </w:r>
      <w:r>
        <w:rPr>
          <w:lang w:val="ru-RU"/>
        </w:rPr>
        <w:t>направления</w:t>
      </w:r>
      <w:r w:rsidRPr="005D4F8C">
        <w:rPr>
          <w:lang w:val="ru-RU"/>
        </w:rPr>
        <w:t xml:space="preserve">, связанные с нормативно-правовой инфраструктурой и согласованными вопросами </w:t>
      </w:r>
      <w:r>
        <w:rPr>
          <w:lang w:val="ru-RU"/>
        </w:rPr>
        <w:t>стратегии</w:t>
      </w:r>
      <w:r w:rsidRPr="005D4F8C">
        <w:rPr>
          <w:lang w:val="ru-RU"/>
        </w:rPr>
        <w:t xml:space="preserve"> (раздел 4.1.2). Окончательный объем согласовывается на подготовительном совещании (раздел 5.5 ниже). Любая миссия IRRS, кроме первой, направлена на рассмотрение прогресса в реализации рекомендаций и предложений, которые были открыты и не закрыты предыдущими миссиями IRRS.</w:t>
      </w:r>
    </w:p>
    <w:p w:rsidR="003D4FCB" w:rsidRPr="006421E0" w:rsidRDefault="003D4FCB">
      <w:pPr>
        <w:pStyle w:val="a3"/>
        <w:spacing w:before="9"/>
        <w:rPr>
          <w:sz w:val="20"/>
          <w:lang w:val="ru-RU"/>
        </w:rPr>
      </w:pPr>
    </w:p>
    <w:p w:rsidR="003D4FCB" w:rsidRDefault="005D4F8C">
      <w:pPr>
        <w:pStyle w:val="a4"/>
        <w:numPr>
          <w:ilvl w:val="1"/>
          <w:numId w:val="45"/>
        </w:numPr>
        <w:tabs>
          <w:tab w:val="left" w:pos="809"/>
        </w:tabs>
        <w:spacing w:before="0"/>
        <w:jc w:val="both"/>
        <w:rPr>
          <w:sz w:val="24"/>
        </w:rPr>
      </w:pPr>
      <w:r>
        <w:rPr>
          <w:sz w:val="24"/>
          <w:lang w:val="ru-RU"/>
        </w:rPr>
        <w:t>ПОДГОТОВИТЕЛЬНОЕ СОВЕЩАНИЕ</w:t>
      </w:r>
    </w:p>
    <w:p w:rsidR="003D4FCB" w:rsidRDefault="003D4FCB">
      <w:pPr>
        <w:pStyle w:val="a3"/>
        <w:spacing w:before="3"/>
        <w:rPr>
          <w:sz w:val="21"/>
        </w:rPr>
      </w:pPr>
    </w:p>
    <w:p w:rsidR="005D4F8C" w:rsidRDefault="005D4F8C" w:rsidP="005D4F8C">
      <w:pPr>
        <w:pStyle w:val="a3"/>
        <w:spacing w:line="242" w:lineRule="auto"/>
        <w:ind w:left="100" w:right="115" w:firstLine="620"/>
        <w:jc w:val="both"/>
        <w:rPr>
          <w:lang w:val="ru-RU"/>
        </w:rPr>
      </w:pPr>
      <w:r w:rsidRPr="005D4F8C">
        <w:rPr>
          <w:lang w:val="ru-RU"/>
        </w:rPr>
        <w:t>Подготовительное совещание пров</w:t>
      </w:r>
      <w:r>
        <w:rPr>
          <w:lang w:val="ru-RU"/>
        </w:rPr>
        <w:t>одится</w:t>
      </w:r>
      <w:r w:rsidRPr="005D4F8C">
        <w:rPr>
          <w:lang w:val="ru-RU"/>
        </w:rPr>
        <w:t xml:space="preserve"> за шесть-девять месяцев до миссии. На совещании, которое обычно длится два дня, присутствуют руководитель группы </w:t>
      </w:r>
      <w:r>
        <w:t>IRRS</w:t>
      </w:r>
      <w:r w:rsidRPr="005D4F8C">
        <w:rPr>
          <w:lang w:val="ru-RU"/>
        </w:rPr>
        <w:t xml:space="preserve"> и координатор </w:t>
      </w:r>
      <w:r w:rsidR="000A2ED2">
        <w:rPr>
          <w:lang w:val="ru-RU"/>
        </w:rPr>
        <w:t xml:space="preserve">от </w:t>
      </w:r>
      <w:r w:rsidRPr="005D4F8C">
        <w:rPr>
          <w:lang w:val="ru-RU"/>
        </w:rPr>
        <w:t xml:space="preserve">МАГАТЭ, </w:t>
      </w:r>
      <w:r>
        <w:rPr>
          <w:lang w:val="ru-RU"/>
        </w:rPr>
        <w:t>а</w:t>
      </w:r>
      <w:r w:rsidRPr="005D4F8C">
        <w:rPr>
          <w:lang w:val="ru-RU"/>
        </w:rPr>
        <w:t xml:space="preserve"> для принимающей страны с крупными ядерными программами или в случае возникновения конкретных проблем/тем может быть выбрана более крупная группа подготов</w:t>
      </w:r>
      <w:r>
        <w:rPr>
          <w:lang w:val="ru-RU"/>
        </w:rPr>
        <w:t>ительного</w:t>
      </w:r>
      <w:r w:rsidRPr="005D4F8C">
        <w:rPr>
          <w:lang w:val="ru-RU"/>
        </w:rPr>
        <w:t xml:space="preserve"> совещани</w:t>
      </w:r>
      <w:r>
        <w:rPr>
          <w:lang w:val="ru-RU"/>
        </w:rPr>
        <w:t>я</w:t>
      </w:r>
      <w:r w:rsidRPr="005D4F8C">
        <w:rPr>
          <w:lang w:val="ru-RU"/>
        </w:rPr>
        <w:t xml:space="preserve"> с участие заместителя руководителя группы, заместителя координатора </w:t>
      </w:r>
      <w:r w:rsidR="000A2ED2">
        <w:rPr>
          <w:lang w:val="ru-RU"/>
        </w:rPr>
        <w:t xml:space="preserve">от </w:t>
      </w:r>
      <w:r w:rsidRPr="005D4F8C">
        <w:rPr>
          <w:lang w:val="ru-RU"/>
        </w:rPr>
        <w:t xml:space="preserve">МАГАТЭ и других представителей соответствующих </w:t>
      </w:r>
      <w:r>
        <w:rPr>
          <w:lang w:val="ru-RU"/>
        </w:rPr>
        <w:t>подразделений</w:t>
      </w:r>
      <w:r w:rsidRPr="005D4F8C">
        <w:rPr>
          <w:lang w:val="ru-RU"/>
        </w:rPr>
        <w:t xml:space="preserve"> МАГАТЭ. Подготовительное совещание обычно проводится в штаб-квартире регулирующего органа с участием высшего руководства и других заинтересованных организаций в принимающей стране. В качестве альтернативы подготовительное совещание может быть проведено в штаб-квартире МАГАТЭ. Во время подготовительно</w:t>
      </w:r>
      <w:r>
        <w:rPr>
          <w:lang w:val="ru-RU"/>
        </w:rPr>
        <w:t>го совещания</w:t>
      </w:r>
      <w:r w:rsidRPr="005D4F8C">
        <w:rPr>
          <w:lang w:val="ru-RU"/>
        </w:rPr>
        <w:t xml:space="preserve"> руководитель группы </w:t>
      </w:r>
      <w:r>
        <w:t>IRRS</w:t>
      </w:r>
      <w:r w:rsidRPr="005D4F8C">
        <w:rPr>
          <w:lang w:val="ru-RU"/>
        </w:rPr>
        <w:t xml:space="preserve"> и координатор </w:t>
      </w:r>
      <w:r w:rsidR="000A2ED2">
        <w:rPr>
          <w:lang w:val="ru-RU"/>
        </w:rPr>
        <w:t xml:space="preserve">от </w:t>
      </w:r>
      <w:r w:rsidRPr="005D4F8C">
        <w:rPr>
          <w:lang w:val="ru-RU"/>
        </w:rPr>
        <w:t>МАГАТЭ обсу</w:t>
      </w:r>
      <w:r>
        <w:rPr>
          <w:lang w:val="ru-RU"/>
        </w:rPr>
        <w:t>ждают</w:t>
      </w:r>
      <w:r w:rsidRPr="005D4F8C">
        <w:rPr>
          <w:lang w:val="ru-RU"/>
        </w:rPr>
        <w:t xml:space="preserve"> детали миссии с принимающей стороной. Обсуждение включает объем о</w:t>
      </w:r>
      <w:r>
        <w:rPr>
          <w:lang w:val="ru-RU"/>
        </w:rPr>
        <w:t>ценки</w:t>
      </w:r>
      <w:r w:rsidRPr="005D4F8C">
        <w:rPr>
          <w:lang w:val="ru-RU"/>
        </w:rPr>
        <w:t xml:space="preserve">, </w:t>
      </w:r>
      <w:r>
        <w:rPr>
          <w:lang w:val="ru-RU"/>
        </w:rPr>
        <w:t>состояние</w:t>
      </w:r>
      <w:r w:rsidRPr="005D4F8C">
        <w:rPr>
          <w:lang w:val="ru-RU"/>
        </w:rPr>
        <w:t xml:space="preserve"> самооценки и потенциальные вопросы </w:t>
      </w:r>
      <w:r>
        <w:rPr>
          <w:lang w:val="ru-RU"/>
        </w:rPr>
        <w:t>стратегии</w:t>
      </w:r>
      <w:r w:rsidRPr="005D4F8C">
        <w:rPr>
          <w:lang w:val="ru-RU"/>
        </w:rPr>
        <w:t xml:space="preserve">. Особое внимание уделяется обеспечению </w:t>
      </w:r>
      <w:r>
        <w:rPr>
          <w:lang w:val="ru-RU"/>
        </w:rPr>
        <w:t>подготовки</w:t>
      </w:r>
      <w:r w:rsidRPr="005D4F8C">
        <w:rPr>
          <w:lang w:val="ru-RU"/>
        </w:rPr>
        <w:t xml:space="preserve"> принимающ</w:t>
      </w:r>
      <w:r>
        <w:rPr>
          <w:lang w:val="ru-RU"/>
        </w:rPr>
        <w:t>ей</w:t>
      </w:r>
      <w:r w:rsidRPr="005D4F8C">
        <w:rPr>
          <w:lang w:val="ru-RU"/>
        </w:rPr>
        <w:t xml:space="preserve"> сторон</w:t>
      </w:r>
      <w:r>
        <w:rPr>
          <w:lang w:val="ru-RU"/>
        </w:rPr>
        <w:t>ой</w:t>
      </w:r>
      <w:r w:rsidRPr="005D4F8C">
        <w:rPr>
          <w:lang w:val="ru-RU"/>
        </w:rPr>
        <w:t xml:space="preserve"> высококачественн</w:t>
      </w:r>
      <w:r>
        <w:rPr>
          <w:lang w:val="ru-RU"/>
        </w:rPr>
        <w:t>ой</w:t>
      </w:r>
      <w:r w:rsidRPr="005D4F8C">
        <w:rPr>
          <w:lang w:val="ru-RU"/>
        </w:rPr>
        <w:t xml:space="preserve"> самооценк</w:t>
      </w:r>
      <w:r>
        <w:rPr>
          <w:lang w:val="ru-RU"/>
        </w:rPr>
        <w:t>и</w:t>
      </w:r>
      <w:r w:rsidRPr="005D4F8C">
        <w:rPr>
          <w:lang w:val="ru-RU"/>
        </w:rPr>
        <w:t xml:space="preserve"> и </w:t>
      </w:r>
      <w:r>
        <w:rPr>
          <w:lang w:val="ru-RU"/>
        </w:rPr>
        <w:t>итогового документа</w:t>
      </w:r>
      <w:r w:rsidRPr="005D4F8C">
        <w:rPr>
          <w:lang w:val="ru-RU"/>
        </w:rPr>
        <w:t>, а также предостав</w:t>
      </w:r>
      <w:r>
        <w:rPr>
          <w:lang w:val="ru-RU"/>
        </w:rPr>
        <w:t>лению</w:t>
      </w:r>
      <w:r w:rsidRPr="005D4F8C">
        <w:rPr>
          <w:lang w:val="ru-RU"/>
        </w:rPr>
        <w:t xml:space="preserve"> </w:t>
      </w:r>
      <w:r>
        <w:rPr>
          <w:lang w:val="ru-RU"/>
        </w:rPr>
        <w:t>экспертам</w:t>
      </w:r>
      <w:r w:rsidRPr="005D4F8C">
        <w:rPr>
          <w:lang w:val="ru-RU"/>
        </w:rPr>
        <w:t xml:space="preserve"> IRRS достаточно</w:t>
      </w:r>
      <w:r>
        <w:rPr>
          <w:lang w:val="ru-RU"/>
        </w:rPr>
        <w:t>го</w:t>
      </w:r>
      <w:r w:rsidRPr="005D4F8C">
        <w:rPr>
          <w:lang w:val="ru-RU"/>
        </w:rPr>
        <w:t xml:space="preserve"> количеств</w:t>
      </w:r>
      <w:r w:rsidR="00844ED8">
        <w:rPr>
          <w:lang w:val="ru-RU"/>
        </w:rPr>
        <w:t>а</w:t>
      </w:r>
      <w:r w:rsidRPr="005D4F8C">
        <w:rPr>
          <w:lang w:val="ru-RU"/>
        </w:rPr>
        <w:t xml:space="preserve"> </w:t>
      </w:r>
      <w:r w:rsidR="00844ED8">
        <w:rPr>
          <w:lang w:val="ru-RU"/>
        </w:rPr>
        <w:t>ПСМ</w:t>
      </w:r>
      <w:r w:rsidRPr="005D4F8C">
        <w:rPr>
          <w:lang w:val="ru-RU"/>
        </w:rPr>
        <w:t xml:space="preserve"> для тщательной подготовки к миссии. Особое внимание также уделяется обеспечению </w:t>
      </w:r>
      <w:r w:rsidR="00844ED8">
        <w:rPr>
          <w:lang w:val="ru-RU"/>
        </w:rPr>
        <w:t>поддержки миссии со стороны</w:t>
      </w:r>
      <w:r w:rsidRPr="005D4F8C">
        <w:rPr>
          <w:lang w:val="ru-RU"/>
        </w:rPr>
        <w:t xml:space="preserve"> правительств</w:t>
      </w:r>
      <w:r w:rsidR="00844ED8">
        <w:rPr>
          <w:lang w:val="ru-RU"/>
        </w:rPr>
        <w:t>а</w:t>
      </w:r>
      <w:r w:rsidRPr="005D4F8C">
        <w:rPr>
          <w:lang w:val="ru-RU"/>
        </w:rPr>
        <w:t xml:space="preserve"> и все</w:t>
      </w:r>
      <w:r w:rsidR="00844ED8">
        <w:rPr>
          <w:lang w:val="ru-RU"/>
        </w:rPr>
        <w:t>х</w:t>
      </w:r>
      <w:r w:rsidRPr="005D4F8C">
        <w:rPr>
          <w:lang w:val="ru-RU"/>
        </w:rPr>
        <w:t xml:space="preserve"> связанны</w:t>
      </w:r>
      <w:r w:rsidR="00844ED8">
        <w:rPr>
          <w:lang w:val="ru-RU"/>
        </w:rPr>
        <w:t>х</w:t>
      </w:r>
      <w:r w:rsidRPr="005D4F8C">
        <w:rPr>
          <w:lang w:val="ru-RU"/>
        </w:rPr>
        <w:t xml:space="preserve"> организаци</w:t>
      </w:r>
      <w:r w:rsidR="00844ED8">
        <w:rPr>
          <w:lang w:val="ru-RU"/>
        </w:rPr>
        <w:t>й и их участию в ней</w:t>
      </w:r>
      <w:r w:rsidRPr="005D4F8C">
        <w:rPr>
          <w:lang w:val="ru-RU"/>
        </w:rPr>
        <w:t>.</w:t>
      </w:r>
    </w:p>
    <w:p w:rsidR="00844ED8" w:rsidRDefault="00844ED8" w:rsidP="00844ED8">
      <w:pPr>
        <w:pStyle w:val="a3"/>
        <w:spacing w:before="170" w:line="244" w:lineRule="auto"/>
        <w:ind w:left="100" w:right="124" w:firstLine="620"/>
        <w:jc w:val="both"/>
        <w:rPr>
          <w:lang w:val="ru-RU"/>
        </w:rPr>
      </w:pPr>
      <w:r w:rsidRPr="00844ED8">
        <w:rPr>
          <w:lang w:val="ru-RU"/>
        </w:rPr>
        <w:t xml:space="preserve">Основная цель подготовительного совещания состоит в том, чтобы руководитель группы </w:t>
      </w:r>
      <w:r>
        <w:t>IRRS</w:t>
      </w:r>
      <w:r w:rsidRPr="00844ED8">
        <w:rPr>
          <w:lang w:val="ru-RU"/>
        </w:rPr>
        <w:t xml:space="preserve"> и координатор </w:t>
      </w:r>
      <w:r w:rsidR="000A2ED2">
        <w:rPr>
          <w:lang w:val="ru-RU"/>
        </w:rPr>
        <w:t xml:space="preserve">от </w:t>
      </w:r>
      <w:r w:rsidRPr="00844ED8">
        <w:rPr>
          <w:lang w:val="ru-RU"/>
        </w:rPr>
        <w:t>МАГАТЭ:</w:t>
      </w:r>
    </w:p>
    <w:p w:rsidR="00844ED8" w:rsidRPr="00844ED8" w:rsidRDefault="00844ED8" w:rsidP="00844ED8">
      <w:pPr>
        <w:pStyle w:val="a4"/>
        <w:numPr>
          <w:ilvl w:val="0"/>
          <w:numId w:val="50"/>
        </w:numPr>
        <w:tabs>
          <w:tab w:val="left" w:pos="667"/>
        </w:tabs>
        <w:spacing w:before="162"/>
        <w:ind w:right="123"/>
        <w:rPr>
          <w:sz w:val="24"/>
          <w:lang w:val="ru-RU"/>
        </w:rPr>
      </w:pPr>
      <w:r w:rsidRPr="00844ED8">
        <w:rPr>
          <w:sz w:val="24"/>
          <w:lang w:val="ru-RU"/>
        </w:rPr>
        <w:t>встрети</w:t>
      </w:r>
      <w:r>
        <w:rPr>
          <w:sz w:val="24"/>
          <w:lang w:val="ru-RU"/>
        </w:rPr>
        <w:t>лись</w:t>
      </w:r>
      <w:r w:rsidRPr="00844ED8">
        <w:rPr>
          <w:sz w:val="24"/>
          <w:lang w:val="ru-RU"/>
        </w:rPr>
        <w:t xml:space="preserve"> с персоналом регулирующего органа (ко</w:t>
      </w:r>
      <w:r w:rsidR="007117A6">
        <w:rPr>
          <w:sz w:val="24"/>
          <w:lang w:val="ru-RU"/>
        </w:rPr>
        <w:t>нтрагентами</w:t>
      </w:r>
      <w:r w:rsidRPr="00844ED8">
        <w:rPr>
          <w:sz w:val="24"/>
          <w:lang w:val="ru-RU"/>
        </w:rPr>
        <w:t>, высшим руководством) и обменя</w:t>
      </w:r>
      <w:r>
        <w:rPr>
          <w:sz w:val="24"/>
          <w:lang w:val="ru-RU"/>
        </w:rPr>
        <w:t>лись</w:t>
      </w:r>
      <w:r w:rsidRPr="00844ED8">
        <w:rPr>
          <w:sz w:val="24"/>
          <w:lang w:val="ru-RU"/>
        </w:rPr>
        <w:t xml:space="preserve"> контактными данными;</w:t>
      </w:r>
    </w:p>
    <w:p w:rsidR="00844ED8" w:rsidRPr="00844ED8" w:rsidRDefault="00844ED8" w:rsidP="00844ED8">
      <w:pPr>
        <w:pStyle w:val="a4"/>
        <w:numPr>
          <w:ilvl w:val="0"/>
          <w:numId w:val="50"/>
        </w:numPr>
        <w:tabs>
          <w:tab w:val="left" w:pos="667"/>
        </w:tabs>
        <w:spacing w:before="162"/>
        <w:ind w:right="123"/>
        <w:rPr>
          <w:sz w:val="24"/>
          <w:lang w:val="ru-RU"/>
        </w:rPr>
      </w:pPr>
      <w:r w:rsidRPr="00844ED8">
        <w:rPr>
          <w:sz w:val="24"/>
          <w:lang w:val="ru-RU"/>
        </w:rPr>
        <w:t>представи</w:t>
      </w:r>
      <w:r>
        <w:rPr>
          <w:sz w:val="24"/>
          <w:lang w:val="ru-RU"/>
        </w:rPr>
        <w:t>ли</w:t>
      </w:r>
      <w:r w:rsidRPr="00844ED8">
        <w:rPr>
          <w:sz w:val="24"/>
          <w:lang w:val="ru-RU"/>
        </w:rPr>
        <w:t xml:space="preserve"> руководителя миссии </w:t>
      </w:r>
      <w:r w:rsidRPr="00844ED8">
        <w:rPr>
          <w:sz w:val="24"/>
        </w:rPr>
        <w:t>IRRS</w:t>
      </w:r>
      <w:r w:rsidRPr="00844ED8">
        <w:rPr>
          <w:sz w:val="24"/>
          <w:lang w:val="ru-RU"/>
        </w:rPr>
        <w:t xml:space="preserve"> принимающей стране;</w:t>
      </w:r>
    </w:p>
    <w:p w:rsidR="00844ED8" w:rsidRPr="00844ED8" w:rsidRDefault="00844ED8" w:rsidP="00844ED8">
      <w:pPr>
        <w:pStyle w:val="a4"/>
        <w:numPr>
          <w:ilvl w:val="0"/>
          <w:numId w:val="50"/>
        </w:numPr>
        <w:tabs>
          <w:tab w:val="left" w:pos="667"/>
        </w:tabs>
        <w:spacing w:before="162"/>
        <w:ind w:right="123"/>
        <w:rPr>
          <w:sz w:val="24"/>
          <w:lang w:val="ru-RU"/>
        </w:rPr>
      </w:pPr>
      <w:r w:rsidRPr="00844ED8">
        <w:rPr>
          <w:sz w:val="24"/>
          <w:lang w:val="ru-RU"/>
        </w:rPr>
        <w:t>информирова</w:t>
      </w:r>
      <w:r>
        <w:rPr>
          <w:sz w:val="24"/>
          <w:lang w:val="ru-RU"/>
        </w:rPr>
        <w:t>ли</w:t>
      </w:r>
      <w:r w:rsidRPr="00844ED8">
        <w:rPr>
          <w:sz w:val="24"/>
          <w:lang w:val="ru-RU"/>
        </w:rPr>
        <w:t xml:space="preserve"> регулирующий орган о том, как работает процесс </w:t>
      </w:r>
      <w:r>
        <w:rPr>
          <w:sz w:val="24"/>
          <w:lang w:val="ru-RU"/>
        </w:rPr>
        <w:t>оценки</w:t>
      </w:r>
      <w:r w:rsidRPr="00844ED8">
        <w:rPr>
          <w:sz w:val="24"/>
          <w:lang w:val="ru-RU"/>
        </w:rPr>
        <w:t xml:space="preserve"> </w:t>
      </w:r>
      <w:r w:rsidRPr="00844ED8">
        <w:rPr>
          <w:sz w:val="24"/>
        </w:rPr>
        <w:t>IRRS</w:t>
      </w:r>
      <w:r w:rsidRPr="00844ED8">
        <w:rPr>
          <w:sz w:val="24"/>
          <w:lang w:val="ru-RU"/>
        </w:rPr>
        <w:t>;</w:t>
      </w:r>
    </w:p>
    <w:p w:rsidR="00844ED8" w:rsidRPr="00844ED8" w:rsidRDefault="00844ED8" w:rsidP="00844ED8">
      <w:pPr>
        <w:pStyle w:val="a4"/>
        <w:numPr>
          <w:ilvl w:val="0"/>
          <w:numId w:val="50"/>
        </w:numPr>
        <w:tabs>
          <w:tab w:val="left" w:pos="667"/>
        </w:tabs>
        <w:spacing w:before="162"/>
        <w:ind w:right="123"/>
        <w:rPr>
          <w:sz w:val="24"/>
          <w:lang w:val="ru-RU"/>
        </w:rPr>
      </w:pPr>
      <w:r w:rsidRPr="00844ED8">
        <w:rPr>
          <w:sz w:val="24"/>
          <w:lang w:val="ru-RU"/>
        </w:rPr>
        <w:t>определи</w:t>
      </w:r>
      <w:r>
        <w:rPr>
          <w:sz w:val="24"/>
          <w:lang w:val="ru-RU"/>
        </w:rPr>
        <w:t>ли</w:t>
      </w:r>
      <w:r w:rsidRPr="00844ED8">
        <w:rPr>
          <w:sz w:val="24"/>
          <w:lang w:val="ru-RU"/>
        </w:rPr>
        <w:t xml:space="preserve"> приоритеты, цели и задачи регулирующего органа для миссии;</w:t>
      </w:r>
    </w:p>
    <w:p w:rsidR="00844ED8" w:rsidRPr="00844ED8" w:rsidRDefault="00844ED8" w:rsidP="00844ED8">
      <w:pPr>
        <w:pStyle w:val="a4"/>
        <w:numPr>
          <w:ilvl w:val="0"/>
          <w:numId w:val="50"/>
        </w:numPr>
        <w:tabs>
          <w:tab w:val="left" w:pos="667"/>
        </w:tabs>
        <w:ind w:right="121"/>
        <w:rPr>
          <w:sz w:val="24"/>
          <w:lang w:val="ru-RU"/>
        </w:rPr>
      </w:pPr>
      <w:r w:rsidRPr="00844ED8">
        <w:rPr>
          <w:sz w:val="24"/>
          <w:lang w:val="ru-RU"/>
        </w:rPr>
        <w:t>объясн</w:t>
      </w:r>
      <w:r>
        <w:rPr>
          <w:sz w:val="24"/>
          <w:lang w:val="ru-RU"/>
        </w:rPr>
        <w:t>или</w:t>
      </w:r>
      <w:r w:rsidRPr="00844ED8">
        <w:rPr>
          <w:sz w:val="24"/>
          <w:lang w:val="ru-RU"/>
        </w:rPr>
        <w:t xml:space="preserve"> роли и обязанности членов группы </w:t>
      </w:r>
      <w:r w:rsidRPr="00844ED8">
        <w:rPr>
          <w:sz w:val="24"/>
        </w:rPr>
        <w:t>IRRS</w:t>
      </w:r>
      <w:r w:rsidRPr="00844ED8">
        <w:rPr>
          <w:sz w:val="24"/>
          <w:lang w:val="ru-RU"/>
        </w:rPr>
        <w:t xml:space="preserve"> и то, как они взаимодействуют с регулирующим органом, другими организациями и представителями </w:t>
      </w:r>
      <w:r>
        <w:rPr>
          <w:sz w:val="24"/>
          <w:lang w:val="ru-RU"/>
        </w:rPr>
        <w:t>объектов</w:t>
      </w:r>
      <w:r w:rsidRPr="00844ED8">
        <w:rPr>
          <w:sz w:val="24"/>
          <w:lang w:val="ru-RU"/>
        </w:rPr>
        <w:t>;</w:t>
      </w:r>
    </w:p>
    <w:p w:rsidR="00844ED8" w:rsidRPr="00844ED8" w:rsidRDefault="00844ED8" w:rsidP="00844ED8">
      <w:pPr>
        <w:pStyle w:val="a4"/>
        <w:numPr>
          <w:ilvl w:val="0"/>
          <w:numId w:val="50"/>
        </w:numPr>
        <w:tabs>
          <w:tab w:val="left" w:pos="667"/>
        </w:tabs>
        <w:ind w:right="121"/>
        <w:rPr>
          <w:sz w:val="24"/>
          <w:lang w:val="ru-RU"/>
        </w:rPr>
      </w:pPr>
      <w:r w:rsidRPr="00844ED8">
        <w:rPr>
          <w:sz w:val="24"/>
          <w:lang w:val="ru-RU"/>
        </w:rPr>
        <w:t>объясни</w:t>
      </w:r>
      <w:r>
        <w:rPr>
          <w:sz w:val="24"/>
          <w:lang w:val="ru-RU"/>
        </w:rPr>
        <w:t>ли</w:t>
      </w:r>
      <w:r w:rsidRPr="00844ED8">
        <w:rPr>
          <w:sz w:val="24"/>
          <w:lang w:val="ru-RU"/>
        </w:rPr>
        <w:t xml:space="preserve"> роль </w:t>
      </w:r>
      <w:r>
        <w:rPr>
          <w:sz w:val="24"/>
          <w:lang w:val="ru-RU"/>
        </w:rPr>
        <w:t xml:space="preserve">контактного лица </w:t>
      </w:r>
      <w:r w:rsidRPr="00844ED8">
        <w:rPr>
          <w:sz w:val="24"/>
          <w:lang w:val="ru-RU"/>
        </w:rPr>
        <w:t xml:space="preserve">принимающей страны и его коллег до и во время </w:t>
      </w:r>
      <w:r>
        <w:rPr>
          <w:sz w:val="24"/>
          <w:lang w:val="ru-RU"/>
        </w:rPr>
        <w:t>оценки</w:t>
      </w:r>
      <w:r w:rsidRPr="00844ED8">
        <w:rPr>
          <w:sz w:val="24"/>
          <w:lang w:val="ru-RU"/>
        </w:rPr>
        <w:t>;</w:t>
      </w:r>
    </w:p>
    <w:p w:rsidR="00844ED8" w:rsidRPr="00844ED8" w:rsidRDefault="00844ED8" w:rsidP="00844ED8">
      <w:pPr>
        <w:pStyle w:val="a4"/>
        <w:numPr>
          <w:ilvl w:val="0"/>
          <w:numId w:val="50"/>
        </w:numPr>
        <w:tabs>
          <w:tab w:val="left" w:pos="667"/>
        </w:tabs>
        <w:ind w:right="113"/>
        <w:rPr>
          <w:sz w:val="24"/>
          <w:lang w:val="ru-RU"/>
        </w:rPr>
      </w:pPr>
      <w:r w:rsidRPr="00844ED8">
        <w:rPr>
          <w:sz w:val="24"/>
          <w:lang w:val="ru-RU"/>
        </w:rPr>
        <w:t>обсуди</w:t>
      </w:r>
      <w:r>
        <w:rPr>
          <w:sz w:val="24"/>
          <w:lang w:val="ru-RU"/>
        </w:rPr>
        <w:t>ли</w:t>
      </w:r>
      <w:r w:rsidRPr="00844ED8">
        <w:rPr>
          <w:sz w:val="24"/>
          <w:lang w:val="ru-RU"/>
        </w:rPr>
        <w:t xml:space="preserve"> и подтверди</w:t>
      </w:r>
      <w:r>
        <w:rPr>
          <w:sz w:val="24"/>
          <w:lang w:val="ru-RU"/>
        </w:rPr>
        <w:t>ли</w:t>
      </w:r>
      <w:r w:rsidRPr="00844ED8">
        <w:rPr>
          <w:sz w:val="24"/>
          <w:lang w:val="ru-RU"/>
        </w:rPr>
        <w:t xml:space="preserve"> даты и </w:t>
      </w:r>
      <w:r>
        <w:rPr>
          <w:sz w:val="24"/>
          <w:lang w:val="ru-RU"/>
        </w:rPr>
        <w:t>объем</w:t>
      </w:r>
      <w:r w:rsidRPr="00844ED8">
        <w:rPr>
          <w:sz w:val="24"/>
          <w:lang w:val="ru-RU"/>
        </w:rPr>
        <w:t xml:space="preserve"> миссии, а также вопросы </w:t>
      </w:r>
      <w:r>
        <w:rPr>
          <w:sz w:val="24"/>
          <w:lang w:val="ru-RU"/>
        </w:rPr>
        <w:t>стратегии</w:t>
      </w:r>
      <w:r w:rsidRPr="00844ED8">
        <w:rPr>
          <w:sz w:val="24"/>
          <w:lang w:val="ru-RU"/>
        </w:rPr>
        <w:t xml:space="preserve">, которые будут рассмотрены, </w:t>
      </w:r>
      <w:r>
        <w:rPr>
          <w:sz w:val="24"/>
          <w:lang w:val="ru-RU"/>
        </w:rPr>
        <w:t>ПСМ</w:t>
      </w:r>
      <w:r w:rsidRPr="00844ED8">
        <w:rPr>
          <w:sz w:val="24"/>
          <w:lang w:val="ru-RU"/>
        </w:rPr>
        <w:t xml:space="preserve"> (раздел 5.6), который регулирующий орган предостав</w:t>
      </w:r>
      <w:r>
        <w:rPr>
          <w:sz w:val="24"/>
          <w:lang w:val="ru-RU"/>
        </w:rPr>
        <w:t>ляет</w:t>
      </w:r>
      <w:r w:rsidRPr="00844ED8">
        <w:rPr>
          <w:sz w:val="24"/>
          <w:lang w:val="ru-RU"/>
        </w:rPr>
        <w:t xml:space="preserve"> заранее, и основны</w:t>
      </w:r>
      <w:r>
        <w:rPr>
          <w:sz w:val="24"/>
          <w:lang w:val="ru-RU"/>
        </w:rPr>
        <w:t>х</w:t>
      </w:r>
      <w:r w:rsidRPr="00844ED8">
        <w:rPr>
          <w:sz w:val="24"/>
          <w:lang w:val="ru-RU"/>
        </w:rPr>
        <w:t xml:space="preserve"> </w:t>
      </w:r>
      <w:r>
        <w:rPr>
          <w:sz w:val="24"/>
          <w:lang w:val="ru-RU"/>
        </w:rPr>
        <w:t>ко</w:t>
      </w:r>
      <w:r w:rsidR="00CB1866">
        <w:rPr>
          <w:sz w:val="24"/>
          <w:lang w:val="ru-RU"/>
        </w:rPr>
        <w:t>нтрагентов</w:t>
      </w:r>
      <w:r w:rsidRPr="00844ED8">
        <w:rPr>
          <w:sz w:val="24"/>
          <w:lang w:val="ru-RU"/>
        </w:rPr>
        <w:t>, назначенны</w:t>
      </w:r>
      <w:r>
        <w:rPr>
          <w:sz w:val="24"/>
          <w:lang w:val="ru-RU"/>
        </w:rPr>
        <w:t>х</w:t>
      </w:r>
      <w:r w:rsidRPr="00844ED8">
        <w:rPr>
          <w:sz w:val="24"/>
          <w:lang w:val="ru-RU"/>
        </w:rPr>
        <w:t xml:space="preserve"> регулирующим органом и участвующими организациями </w:t>
      </w:r>
      <w:r>
        <w:rPr>
          <w:sz w:val="24"/>
          <w:lang w:val="ru-RU"/>
        </w:rPr>
        <w:t>по</w:t>
      </w:r>
      <w:r w:rsidRPr="00844ED8">
        <w:rPr>
          <w:sz w:val="24"/>
          <w:lang w:val="ru-RU"/>
        </w:rPr>
        <w:t xml:space="preserve"> каждо</w:t>
      </w:r>
      <w:r>
        <w:rPr>
          <w:sz w:val="24"/>
          <w:lang w:val="ru-RU"/>
        </w:rPr>
        <w:t>му</w:t>
      </w:r>
      <w:r w:rsidRPr="00844ED8">
        <w:rPr>
          <w:sz w:val="24"/>
          <w:lang w:val="ru-RU"/>
        </w:rPr>
        <w:t xml:space="preserve"> конкретно</w:t>
      </w:r>
      <w:r>
        <w:rPr>
          <w:sz w:val="24"/>
          <w:lang w:val="ru-RU"/>
        </w:rPr>
        <w:t>му</w:t>
      </w:r>
      <w:r w:rsidRPr="00844ED8">
        <w:rPr>
          <w:sz w:val="24"/>
          <w:lang w:val="ru-RU"/>
        </w:rPr>
        <w:t xml:space="preserve"> </w:t>
      </w:r>
      <w:r>
        <w:rPr>
          <w:sz w:val="24"/>
          <w:lang w:val="ru-RU"/>
        </w:rPr>
        <w:t>направлению</w:t>
      </w:r>
      <w:r w:rsidRPr="00844ED8">
        <w:rPr>
          <w:sz w:val="24"/>
          <w:lang w:val="ru-RU"/>
        </w:rPr>
        <w:t>/модул</w:t>
      </w:r>
      <w:r>
        <w:rPr>
          <w:sz w:val="24"/>
          <w:lang w:val="ru-RU"/>
        </w:rPr>
        <w:t>ю оценки</w:t>
      </w:r>
      <w:r w:rsidRPr="00844ED8">
        <w:rPr>
          <w:sz w:val="24"/>
          <w:lang w:val="ru-RU"/>
        </w:rPr>
        <w:t>;</w:t>
      </w:r>
    </w:p>
    <w:p w:rsidR="00844ED8" w:rsidRPr="00844ED8" w:rsidRDefault="00844ED8" w:rsidP="00844ED8">
      <w:pPr>
        <w:pStyle w:val="a4"/>
        <w:numPr>
          <w:ilvl w:val="0"/>
          <w:numId w:val="50"/>
        </w:numPr>
        <w:tabs>
          <w:tab w:val="left" w:pos="667"/>
        </w:tabs>
        <w:ind w:right="113"/>
        <w:rPr>
          <w:sz w:val="24"/>
          <w:lang w:val="ru-RU"/>
        </w:rPr>
      </w:pPr>
      <w:r w:rsidRPr="00844ED8">
        <w:rPr>
          <w:sz w:val="24"/>
          <w:lang w:val="ru-RU"/>
        </w:rPr>
        <w:t>объясни</w:t>
      </w:r>
      <w:r>
        <w:rPr>
          <w:sz w:val="24"/>
          <w:lang w:val="ru-RU"/>
        </w:rPr>
        <w:t>ли</w:t>
      </w:r>
      <w:r w:rsidRPr="00844ED8">
        <w:rPr>
          <w:sz w:val="24"/>
          <w:lang w:val="ru-RU"/>
        </w:rPr>
        <w:t xml:space="preserve"> важность предоставления регулирующим органом исчерпывающих письменных ответов на самооценку, включая само</w:t>
      </w:r>
      <w:r>
        <w:rPr>
          <w:sz w:val="24"/>
          <w:lang w:val="ru-RU"/>
        </w:rPr>
        <w:t>анализ</w:t>
      </w:r>
      <w:r w:rsidRPr="00844ED8">
        <w:rPr>
          <w:sz w:val="24"/>
          <w:lang w:val="ru-RU"/>
        </w:rPr>
        <w:t>/выводы и последующий первоначальный план действий;</w:t>
      </w:r>
    </w:p>
    <w:p w:rsidR="00D24956" w:rsidRPr="00D24956" w:rsidRDefault="00D24956" w:rsidP="00D24956">
      <w:pPr>
        <w:pStyle w:val="a4"/>
        <w:numPr>
          <w:ilvl w:val="0"/>
          <w:numId w:val="50"/>
        </w:numPr>
        <w:tabs>
          <w:tab w:val="left" w:pos="667"/>
        </w:tabs>
        <w:spacing w:before="120"/>
        <w:rPr>
          <w:sz w:val="24"/>
          <w:lang w:val="ru-RU"/>
        </w:rPr>
      </w:pPr>
      <w:r w:rsidRPr="00D24956">
        <w:rPr>
          <w:sz w:val="24"/>
          <w:lang w:val="ru-RU"/>
        </w:rPr>
        <w:t>согласова</w:t>
      </w:r>
      <w:r>
        <w:rPr>
          <w:sz w:val="24"/>
          <w:lang w:val="ru-RU"/>
        </w:rPr>
        <w:t>ли</w:t>
      </w:r>
      <w:r w:rsidRPr="00D24956">
        <w:rPr>
          <w:sz w:val="24"/>
          <w:lang w:val="ru-RU"/>
        </w:rPr>
        <w:t xml:space="preserve"> общий график миссии и материально-технические аспекты;</w:t>
      </w:r>
    </w:p>
    <w:p w:rsidR="00D24956" w:rsidRPr="00D24956" w:rsidRDefault="00D24956" w:rsidP="00D24956">
      <w:pPr>
        <w:pStyle w:val="a4"/>
        <w:numPr>
          <w:ilvl w:val="0"/>
          <w:numId w:val="50"/>
        </w:numPr>
        <w:tabs>
          <w:tab w:val="left" w:pos="667"/>
        </w:tabs>
        <w:spacing w:before="120"/>
        <w:rPr>
          <w:sz w:val="24"/>
          <w:lang w:val="ru-RU"/>
        </w:rPr>
      </w:pPr>
      <w:r w:rsidRPr="00D24956">
        <w:rPr>
          <w:sz w:val="24"/>
          <w:lang w:val="ru-RU"/>
        </w:rPr>
        <w:t>объясн</w:t>
      </w:r>
      <w:r>
        <w:rPr>
          <w:sz w:val="24"/>
          <w:lang w:val="ru-RU"/>
        </w:rPr>
        <w:t>или</w:t>
      </w:r>
      <w:r w:rsidRPr="00D24956">
        <w:rPr>
          <w:sz w:val="24"/>
          <w:lang w:val="ru-RU"/>
        </w:rPr>
        <w:t xml:space="preserve"> соответствующую политику МАГАТЭ (например, финансирование, контакты со средствами массовой информации);</w:t>
      </w:r>
    </w:p>
    <w:p w:rsidR="00D24956" w:rsidRPr="00D24956" w:rsidRDefault="00D24956" w:rsidP="00D24956">
      <w:pPr>
        <w:pStyle w:val="a4"/>
        <w:numPr>
          <w:ilvl w:val="0"/>
          <w:numId w:val="50"/>
        </w:numPr>
        <w:tabs>
          <w:tab w:val="left" w:pos="667"/>
        </w:tabs>
        <w:spacing w:before="120"/>
        <w:rPr>
          <w:sz w:val="24"/>
          <w:lang w:val="ru-RU"/>
        </w:rPr>
      </w:pPr>
      <w:r w:rsidRPr="00D24956">
        <w:rPr>
          <w:sz w:val="24"/>
          <w:lang w:val="ru-RU"/>
        </w:rPr>
        <w:t>ответи</w:t>
      </w:r>
      <w:r>
        <w:rPr>
          <w:sz w:val="24"/>
          <w:lang w:val="ru-RU"/>
        </w:rPr>
        <w:t>ли</w:t>
      </w:r>
      <w:r w:rsidRPr="00D24956">
        <w:rPr>
          <w:sz w:val="24"/>
          <w:lang w:val="ru-RU"/>
        </w:rPr>
        <w:t xml:space="preserve"> на любые вопросы, которые могут возникнуть у представителей регулирующего органа и других </w:t>
      </w:r>
      <w:r>
        <w:rPr>
          <w:sz w:val="24"/>
          <w:lang w:val="ru-RU"/>
        </w:rPr>
        <w:t>привлеченных</w:t>
      </w:r>
      <w:r w:rsidRPr="00D24956">
        <w:rPr>
          <w:sz w:val="24"/>
          <w:lang w:val="ru-RU"/>
        </w:rPr>
        <w:t xml:space="preserve"> организаций, и, насколько это возможно, решить их </w:t>
      </w:r>
      <w:r>
        <w:rPr>
          <w:sz w:val="24"/>
          <w:lang w:val="ru-RU"/>
        </w:rPr>
        <w:t>вопросы</w:t>
      </w:r>
      <w:r w:rsidRPr="00D24956">
        <w:rPr>
          <w:sz w:val="24"/>
          <w:lang w:val="ru-RU"/>
        </w:rPr>
        <w:t>.</w:t>
      </w:r>
    </w:p>
    <w:p w:rsidR="00D24956" w:rsidRPr="006421E0" w:rsidRDefault="00D24956" w:rsidP="00D24956">
      <w:pPr>
        <w:pStyle w:val="a3"/>
        <w:spacing w:before="124" w:line="242" w:lineRule="auto"/>
        <w:ind w:left="100" w:right="111" w:firstLine="566"/>
        <w:jc w:val="both"/>
        <w:rPr>
          <w:lang w:val="ru-RU"/>
        </w:rPr>
      </w:pPr>
      <w:r w:rsidRPr="00D24956">
        <w:rPr>
          <w:lang w:val="ru-RU"/>
        </w:rPr>
        <w:t>Итогом подготовительно</w:t>
      </w:r>
      <w:r>
        <w:rPr>
          <w:lang w:val="ru-RU"/>
        </w:rPr>
        <w:t>го</w:t>
      </w:r>
      <w:r w:rsidRPr="00D24956">
        <w:rPr>
          <w:lang w:val="ru-RU"/>
        </w:rPr>
        <w:t xml:space="preserve"> </w:t>
      </w:r>
      <w:r>
        <w:rPr>
          <w:lang w:val="ru-RU"/>
        </w:rPr>
        <w:t>совещания</w:t>
      </w:r>
      <w:r w:rsidRPr="00D24956">
        <w:rPr>
          <w:lang w:val="ru-RU"/>
        </w:rPr>
        <w:t xml:space="preserve"> является соглашение в виде документально оформленного </w:t>
      </w:r>
      <w:r>
        <w:rPr>
          <w:lang w:val="ru-RU"/>
        </w:rPr>
        <w:t>круга ведения</w:t>
      </w:r>
      <w:r w:rsidRPr="00D24956">
        <w:rPr>
          <w:lang w:val="ru-RU"/>
        </w:rPr>
        <w:t xml:space="preserve"> миссии IRRS. Он утверждается представителем принимающей страны (как правило, </w:t>
      </w:r>
      <w:r>
        <w:rPr>
          <w:lang w:val="ru-RU"/>
        </w:rPr>
        <w:t>контактным лицом</w:t>
      </w:r>
      <w:r w:rsidRPr="00D24956">
        <w:rPr>
          <w:lang w:val="ru-RU"/>
        </w:rPr>
        <w:t xml:space="preserve"> принимающей страны) и координатором </w:t>
      </w:r>
      <w:r w:rsidR="00EB1D71">
        <w:rPr>
          <w:lang w:val="ru-RU"/>
        </w:rPr>
        <w:t xml:space="preserve">от </w:t>
      </w:r>
      <w:r w:rsidRPr="00D24956">
        <w:rPr>
          <w:lang w:val="ru-RU"/>
        </w:rPr>
        <w:t xml:space="preserve">МАГАТЭ. В </w:t>
      </w:r>
      <w:r>
        <w:rPr>
          <w:lang w:val="ru-RU"/>
        </w:rPr>
        <w:t>круге ведения</w:t>
      </w:r>
      <w:r w:rsidRPr="00D24956">
        <w:rPr>
          <w:lang w:val="ru-RU"/>
        </w:rPr>
        <w:t xml:space="preserve"> обобщаются вехи, относящиеся к процессу подготовки к миссии </w:t>
      </w:r>
      <w:r>
        <w:t>IRRS</w:t>
      </w:r>
      <w:r w:rsidRPr="00D24956">
        <w:rPr>
          <w:lang w:val="ru-RU"/>
        </w:rPr>
        <w:t xml:space="preserve">, и разъясняются обязательства принимающей страны и МАГАТЭ, включая меры по контролю за ходом выполнения плана действий, например, посредством </w:t>
      </w:r>
      <w:r>
        <w:rPr>
          <w:lang w:val="ru-RU"/>
        </w:rPr>
        <w:t xml:space="preserve">проведения </w:t>
      </w:r>
      <w:r w:rsidRPr="00D24956">
        <w:rPr>
          <w:lang w:val="ru-RU"/>
        </w:rPr>
        <w:t>пос</w:t>
      </w:r>
      <w:r>
        <w:rPr>
          <w:lang w:val="ru-RU"/>
        </w:rPr>
        <w:t>т-</w:t>
      </w:r>
      <w:r w:rsidRPr="00D24956">
        <w:rPr>
          <w:lang w:val="ru-RU"/>
        </w:rPr>
        <w:t>мисси</w:t>
      </w:r>
      <w:r>
        <w:rPr>
          <w:lang w:val="ru-RU"/>
        </w:rPr>
        <w:t>и</w:t>
      </w:r>
      <w:r w:rsidRPr="00D24956">
        <w:rPr>
          <w:lang w:val="ru-RU"/>
        </w:rPr>
        <w:t>. Это</w:t>
      </w:r>
      <w:r w:rsidRPr="006421E0">
        <w:rPr>
          <w:lang w:val="ru-RU"/>
        </w:rPr>
        <w:t xml:space="preserve"> </w:t>
      </w:r>
      <w:r w:rsidRPr="00D24956">
        <w:rPr>
          <w:lang w:val="ru-RU"/>
        </w:rPr>
        <w:t>облегч</w:t>
      </w:r>
      <w:r>
        <w:rPr>
          <w:lang w:val="ru-RU"/>
        </w:rPr>
        <w:t>ает</w:t>
      </w:r>
      <w:r w:rsidRPr="006421E0">
        <w:rPr>
          <w:lang w:val="ru-RU"/>
        </w:rPr>
        <w:t xml:space="preserve"> </w:t>
      </w:r>
      <w:r w:rsidRPr="00D24956">
        <w:rPr>
          <w:lang w:val="ru-RU"/>
        </w:rPr>
        <w:t>долгосрочное</w:t>
      </w:r>
      <w:r w:rsidRPr="006421E0">
        <w:rPr>
          <w:lang w:val="ru-RU"/>
        </w:rPr>
        <w:t xml:space="preserve"> </w:t>
      </w:r>
      <w:r w:rsidRPr="00D24956">
        <w:rPr>
          <w:lang w:val="ru-RU"/>
        </w:rPr>
        <w:t>планирование</w:t>
      </w:r>
      <w:r w:rsidRPr="006421E0">
        <w:rPr>
          <w:lang w:val="ru-RU"/>
        </w:rPr>
        <w:t xml:space="preserve"> </w:t>
      </w:r>
      <w:r w:rsidRPr="00D24956">
        <w:rPr>
          <w:lang w:val="ru-RU"/>
        </w:rPr>
        <w:t>для</w:t>
      </w:r>
      <w:r w:rsidRPr="006421E0">
        <w:rPr>
          <w:lang w:val="ru-RU"/>
        </w:rPr>
        <w:t xml:space="preserve"> </w:t>
      </w:r>
      <w:r w:rsidRPr="00D24956">
        <w:rPr>
          <w:lang w:val="ru-RU"/>
        </w:rPr>
        <w:t>обеих</w:t>
      </w:r>
      <w:r w:rsidRPr="006421E0">
        <w:rPr>
          <w:lang w:val="ru-RU"/>
        </w:rPr>
        <w:t xml:space="preserve"> </w:t>
      </w:r>
      <w:r w:rsidRPr="00D24956">
        <w:rPr>
          <w:lang w:val="ru-RU"/>
        </w:rPr>
        <w:t>сторон</w:t>
      </w:r>
      <w:r w:rsidRPr="006421E0">
        <w:rPr>
          <w:lang w:val="ru-RU"/>
        </w:rPr>
        <w:t>.</w:t>
      </w:r>
    </w:p>
    <w:p w:rsidR="005A584C" w:rsidRDefault="005A584C" w:rsidP="005A584C">
      <w:pPr>
        <w:pStyle w:val="a3"/>
        <w:spacing w:before="169" w:line="244" w:lineRule="auto"/>
        <w:ind w:left="100" w:right="116" w:firstLine="566"/>
        <w:jc w:val="both"/>
        <w:rPr>
          <w:lang w:val="ru-RU"/>
        </w:rPr>
      </w:pPr>
      <w:r w:rsidRPr="005A584C">
        <w:rPr>
          <w:lang w:val="ru-RU"/>
        </w:rPr>
        <w:t xml:space="preserve">Между подготовительным совещанием и миссией </w:t>
      </w:r>
      <w:r>
        <w:t>IRRS</w:t>
      </w:r>
      <w:r w:rsidRPr="005A584C">
        <w:rPr>
          <w:lang w:val="ru-RU"/>
        </w:rPr>
        <w:t xml:space="preserve"> обычно требуется</w:t>
      </w:r>
      <w:r>
        <w:rPr>
          <w:lang w:val="ru-RU"/>
        </w:rPr>
        <w:t xml:space="preserve"> интервал</w:t>
      </w:r>
      <w:r w:rsidRPr="005A584C">
        <w:rPr>
          <w:lang w:val="ru-RU"/>
        </w:rPr>
        <w:t xml:space="preserve"> от шести до девяти месяцев, чтобы принимающая страна могла своевременно завершить подготовку (более длительный период </w:t>
      </w:r>
      <w:r>
        <w:rPr>
          <w:lang w:val="ru-RU"/>
        </w:rPr>
        <w:t>необходим</w:t>
      </w:r>
      <w:r w:rsidRPr="005A584C">
        <w:rPr>
          <w:lang w:val="ru-RU"/>
        </w:rPr>
        <w:t>, в частности, в тех случаях, когда требуется перевод документов на английский язык).</w:t>
      </w:r>
    </w:p>
    <w:p w:rsidR="005A584C" w:rsidRDefault="005A584C" w:rsidP="005A584C">
      <w:pPr>
        <w:pStyle w:val="a3"/>
        <w:spacing w:before="169" w:line="244" w:lineRule="auto"/>
        <w:ind w:left="100" w:right="116" w:firstLine="566"/>
        <w:jc w:val="both"/>
        <w:rPr>
          <w:lang w:val="ru-RU"/>
        </w:rPr>
      </w:pPr>
      <w:r w:rsidRPr="005A584C">
        <w:rPr>
          <w:lang w:val="ru-RU"/>
        </w:rPr>
        <w:t xml:space="preserve">Для самооценки может потребоваться несколько месяцев в зависимости от масштабов </w:t>
      </w:r>
      <w:r>
        <w:rPr>
          <w:lang w:val="ru-RU"/>
        </w:rPr>
        <w:t>объектов</w:t>
      </w:r>
      <w:r w:rsidRPr="005A584C">
        <w:rPr>
          <w:lang w:val="ru-RU"/>
        </w:rPr>
        <w:t xml:space="preserve"> и видов деятельности в принимающей стране и штатно</w:t>
      </w:r>
      <w:r>
        <w:rPr>
          <w:lang w:val="ru-RU"/>
        </w:rPr>
        <w:t>й численности</w:t>
      </w:r>
      <w:r w:rsidRPr="005A584C">
        <w:rPr>
          <w:lang w:val="ru-RU"/>
        </w:rPr>
        <w:t xml:space="preserve"> регулирующего органа.</w:t>
      </w:r>
    </w:p>
    <w:p w:rsidR="005A584C" w:rsidRDefault="005A584C" w:rsidP="005A584C">
      <w:pPr>
        <w:pStyle w:val="a3"/>
        <w:spacing w:before="169" w:line="244" w:lineRule="auto"/>
        <w:ind w:left="100" w:right="116" w:firstLine="566"/>
        <w:jc w:val="both"/>
        <w:rPr>
          <w:lang w:val="ru-RU"/>
        </w:rPr>
      </w:pPr>
      <w:r w:rsidRPr="005A584C">
        <w:rPr>
          <w:lang w:val="ru-RU"/>
        </w:rPr>
        <w:t xml:space="preserve">МАГАТЭ и принимающая страна договариваются о предоставлении необходимых вспомогательных средств. Все </w:t>
      </w:r>
      <w:r>
        <w:rPr>
          <w:lang w:val="ru-RU"/>
        </w:rPr>
        <w:t>оценки</w:t>
      </w:r>
      <w:r w:rsidRPr="005A584C">
        <w:rPr>
          <w:lang w:val="ru-RU"/>
        </w:rPr>
        <w:t xml:space="preserve"> IRRS проводятся на английском языке, поэтому принимающая страна предоставляет необходимые средства для устного перевода, чтобы </w:t>
      </w:r>
      <w:r>
        <w:rPr>
          <w:lang w:val="ru-RU"/>
        </w:rPr>
        <w:t>эксперты</w:t>
      </w:r>
      <w:r w:rsidRPr="005A584C">
        <w:rPr>
          <w:lang w:val="ru-RU"/>
        </w:rPr>
        <w:t xml:space="preserve"> IRRS могли эффективно выполнять свою работу.</w:t>
      </w:r>
    </w:p>
    <w:p w:rsidR="005A584C" w:rsidRDefault="005A584C" w:rsidP="005A584C">
      <w:pPr>
        <w:pStyle w:val="a3"/>
        <w:spacing w:before="169" w:line="244" w:lineRule="auto"/>
        <w:ind w:left="100" w:right="116" w:firstLine="566"/>
        <w:jc w:val="both"/>
        <w:rPr>
          <w:lang w:val="ru-RU"/>
        </w:rPr>
      </w:pPr>
      <w:r w:rsidRPr="005A584C">
        <w:rPr>
          <w:lang w:val="ru-RU"/>
        </w:rPr>
        <w:t>В случае, если принимающая страна не предостав</w:t>
      </w:r>
      <w:r>
        <w:rPr>
          <w:lang w:val="ru-RU"/>
        </w:rPr>
        <w:t>ляет</w:t>
      </w:r>
      <w:r w:rsidRPr="005A584C">
        <w:rPr>
          <w:lang w:val="ru-RU"/>
        </w:rPr>
        <w:t xml:space="preserve"> своевременную </w:t>
      </w:r>
      <w:r>
        <w:rPr>
          <w:lang w:val="ru-RU"/>
        </w:rPr>
        <w:t>высоко</w:t>
      </w:r>
      <w:r w:rsidRPr="005A584C">
        <w:rPr>
          <w:lang w:val="ru-RU"/>
        </w:rPr>
        <w:t xml:space="preserve">качественную самооценку, итоговый документ и </w:t>
      </w:r>
      <w:r>
        <w:rPr>
          <w:lang w:val="ru-RU"/>
        </w:rPr>
        <w:t>ПСМ</w:t>
      </w:r>
      <w:r w:rsidRPr="005A584C">
        <w:rPr>
          <w:lang w:val="ru-RU"/>
        </w:rPr>
        <w:t xml:space="preserve"> </w:t>
      </w:r>
      <w:r>
        <w:rPr>
          <w:lang w:val="ru-RU"/>
        </w:rPr>
        <w:t>в</w:t>
      </w:r>
      <w:r w:rsidRPr="005A584C">
        <w:rPr>
          <w:lang w:val="ru-RU"/>
        </w:rPr>
        <w:t xml:space="preserve"> поддержк</w:t>
      </w:r>
      <w:r>
        <w:rPr>
          <w:lang w:val="ru-RU"/>
        </w:rPr>
        <w:t>у</w:t>
      </w:r>
      <w:r w:rsidRPr="005A584C">
        <w:rPr>
          <w:lang w:val="ru-RU"/>
        </w:rPr>
        <w:t xml:space="preserve"> миссии, миссия может быть отложена. Однако </w:t>
      </w:r>
      <w:r>
        <w:rPr>
          <w:lang w:val="ru-RU"/>
        </w:rPr>
        <w:t>такой</w:t>
      </w:r>
      <w:r w:rsidRPr="005A584C">
        <w:rPr>
          <w:lang w:val="ru-RU"/>
        </w:rPr>
        <w:t xml:space="preserve"> шаг предпринимается только в крайнем случае, </w:t>
      </w:r>
      <w:r>
        <w:rPr>
          <w:lang w:val="ru-RU"/>
        </w:rPr>
        <w:t>а</w:t>
      </w:r>
      <w:r w:rsidRPr="005A584C">
        <w:rPr>
          <w:lang w:val="ru-RU"/>
        </w:rPr>
        <w:t xml:space="preserve"> решение принимается Координатором </w:t>
      </w:r>
      <w:r w:rsidR="00EB1D71">
        <w:rPr>
          <w:lang w:val="ru-RU"/>
        </w:rPr>
        <w:t xml:space="preserve">от </w:t>
      </w:r>
      <w:r w:rsidRPr="005A584C">
        <w:rPr>
          <w:lang w:val="ru-RU"/>
        </w:rPr>
        <w:t xml:space="preserve">МАГАТЭ в консультации с </w:t>
      </w:r>
      <w:r>
        <w:rPr>
          <w:lang w:val="ru-RU"/>
        </w:rPr>
        <w:t>Р</w:t>
      </w:r>
      <w:r w:rsidRPr="005A584C">
        <w:rPr>
          <w:lang w:val="ru-RU"/>
        </w:rPr>
        <w:t xml:space="preserve">уководителем группы </w:t>
      </w:r>
      <w:r>
        <w:t>IRRS</w:t>
      </w:r>
      <w:r w:rsidRPr="005A584C">
        <w:rPr>
          <w:lang w:val="ru-RU"/>
        </w:rPr>
        <w:t xml:space="preserve"> и руководством МАГАТЭ по мере необходимости. Во время подготовительно</w:t>
      </w:r>
      <w:r>
        <w:rPr>
          <w:lang w:val="ru-RU"/>
        </w:rPr>
        <w:t>го совещания</w:t>
      </w:r>
      <w:r w:rsidRPr="005A584C">
        <w:rPr>
          <w:lang w:val="ru-RU"/>
        </w:rPr>
        <w:t xml:space="preserve"> руководитель группы IRRS ясно дает понять, что своевременно представленны</w:t>
      </w:r>
      <w:r>
        <w:rPr>
          <w:lang w:val="ru-RU"/>
        </w:rPr>
        <w:t>е ПСМ</w:t>
      </w:r>
      <w:r w:rsidRPr="005A584C">
        <w:rPr>
          <w:lang w:val="ru-RU"/>
        </w:rPr>
        <w:t xml:space="preserve"> хорошего качества явля</w:t>
      </w:r>
      <w:r w:rsidR="00500279">
        <w:rPr>
          <w:lang w:val="ru-RU"/>
        </w:rPr>
        <w:t>ю</w:t>
      </w:r>
      <w:r w:rsidRPr="005A584C">
        <w:rPr>
          <w:lang w:val="ru-RU"/>
        </w:rPr>
        <w:t>тся предварительным условием проведения миссии.</w:t>
      </w:r>
    </w:p>
    <w:p w:rsidR="00500279" w:rsidRDefault="00500279" w:rsidP="005A584C">
      <w:pPr>
        <w:pStyle w:val="a3"/>
        <w:spacing w:before="169" w:line="244" w:lineRule="auto"/>
        <w:ind w:left="100" w:right="116" w:firstLine="566"/>
        <w:jc w:val="both"/>
        <w:rPr>
          <w:lang w:val="ru-RU"/>
        </w:rPr>
      </w:pPr>
      <w:r w:rsidRPr="00500279">
        <w:rPr>
          <w:lang w:val="ru-RU"/>
        </w:rPr>
        <w:t xml:space="preserve">Основные элементы и примерная повестка дня подготовительного совещания подробно описаны в Приложении V. В Приложении VI приведен список подготовительных мероприятий для миссии </w:t>
      </w:r>
      <w:r>
        <w:t>IRRS</w:t>
      </w:r>
      <w:r w:rsidRPr="00500279">
        <w:rPr>
          <w:lang w:val="ru-RU"/>
        </w:rPr>
        <w:t xml:space="preserve">. Образец </w:t>
      </w:r>
      <w:r>
        <w:rPr>
          <w:lang w:val="ru-RU"/>
        </w:rPr>
        <w:t>круга ведения</w:t>
      </w:r>
      <w:r w:rsidRPr="00500279">
        <w:rPr>
          <w:lang w:val="ru-RU"/>
        </w:rPr>
        <w:t xml:space="preserve"> приведен в Приложении VII.</w:t>
      </w:r>
    </w:p>
    <w:p w:rsidR="003D4FCB" w:rsidRDefault="003D4FCB">
      <w:pPr>
        <w:pStyle w:val="a3"/>
        <w:spacing w:before="7"/>
        <w:rPr>
          <w:sz w:val="20"/>
        </w:rPr>
      </w:pPr>
    </w:p>
    <w:p w:rsidR="003D4FCB" w:rsidRDefault="00500279">
      <w:pPr>
        <w:pStyle w:val="a4"/>
        <w:numPr>
          <w:ilvl w:val="1"/>
          <w:numId w:val="45"/>
        </w:numPr>
        <w:tabs>
          <w:tab w:val="left" w:pos="809"/>
        </w:tabs>
        <w:spacing w:before="0"/>
        <w:jc w:val="both"/>
        <w:rPr>
          <w:sz w:val="24"/>
        </w:rPr>
      </w:pPr>
      <w:r>
        <w:rPr>
          <w:sz w:val="24"/>
          <w:lang w:val="ru-RU"/>
        </w:rPr>
        <w:t>САМООЦЕНКА И ПРЕДВАРИТЕЛЬНЫЕ СПРАВОЧНЫЕ МАТЕРИАЛЫ</w:t>
      </w:r>
    </w:p>
    <w:p w:rsidR="003D4FCB" w:rsidRDefault="003D4FCB">
      <w:pPr>
        <w:pStyle w:val="a3"/>
        <w:spacing w:before="9"/>
        <w:rPr>
          <w:sz w:val="20"/>
        </w:rPr>
      </w:pPr>
    </w:p>
    <w:p w:rsidR="007E287F" w:rsidRDefault="007E287F" w:rsidP="007E287F">
      <w:pPr>
        <w:pStyle w:val="a3"/>
        <w:ind w:left="100" w:right="153" w:firstLine="620"/>
        <w:jc w:val="both"/>
        <w:rPr>
          <w:lang w:val="ru-RU"/>
        </w:rPr>
      </w:pPr>
      <w:r w:rsidRPr="007E287F">
        <w:rPr>
          <w:lang w:val="ru-RU"/>
        </w:rPr>
        <w:t>Регуляторная самооценка является неотъемлемой частью процесса IRRS и проводится принимающей страной в рамках подготовки к миссии IRRS. Метод</w:t>
      </w:r>
      <w:r>
        <w:rPr>
          <w:lang w:val="ru-RU"/>
        </w:rPr>
        <w:t>ика</w:t>
      </w:r>
      <w:r w:rsidRPr="007E287F">
        <w:rPr>
          <w:lang w:val="ru-RU"/>
        </w:rPr>
        <w:t xml:space="preserve"> самооценки МАГАТЭ и связанное с ней программное обеспечение (SARIS) обеспечивают подробный подход и исчерпывающую информацию об этой важной части процесса IRRS.</w:t>
      </w:r>
    </w:p>
    <w:p w:rsidR="007E287F" w:rsidRDefault="007E287F" w:rsidP="007E287F">
      <w:pPr>
        <w:pStyle w:val="a3"/>
        <w:ind w:left="100" w:right="153" w:firstLine="620"/>
        <w:jc w:val="both"/>
        <w:rPr>
          <w:lang w:val="ru-RU"/>
        </w:rPr>
      </w:pPr>
      <w:r w:rsidRPr="007E287F">
        <w:rPr>
          <w:lang w:val="ru-RU"/>
        </w:rPr>
        <w:t>В соответствии с Метод</w:t>
      </w:r>
      <w:r>
        <w:rPr>
          <w:lang w:val="ru-RU"/>
        </w:rPr>
        <w:t>икой</w:t>
      </w:r>
      <w:r w:rsidRPr="007E287F">
        <w:rPr>
          <w:lang w:val="ru-RU"/>
        </w:rPr>
        <w:t xml:space="preserve"> самооценки МАГАТЭ полная самооценка включает пять основных этапов:</w:t>
      </w:r>
    </w:p>
    <w:p w:rsidR="007E287F" w:rsidRPr="007E287F" w:rsidRDefault="007E287F" w:rsidP="007E287F">
      <w:pPr>
        <w:pStyle w:val="a4"/>
        <w:numPr>
          <w:ilvl w:val="0"/>
          <w:numId w:val="50"/>
        </w:numPr>
        <w:tabs>
          <w:tab w:val="left" w:pos="667"/>
        </w:tabs>
        <w:rPr>
          <w:sz w:val="24"/>
        </w:rPr>
      </w:pPr>
      <w:r w:rsidRPr="007E287F">
        <w:rPr>
          <w:sz w:val="24"/>
        </w:rPr>
        <w:t>подготовк</w:t>
      </w:r>
      <w:r>
        <w:rPr>
          <w:sz w:val="24"/>
          <w:lang w:val="ru-RU"/>
        </w:rPr>
        <w:t>у</w:t>
      </w:r>
      <w:r w:rsidRPr="007E287F">
        <w:rPr>
          <w:sz w:val="24"/>
        </w:rPr>
        <w:t>;</w:t>
      </w:r>
    </w:p>
    <w:p w:rsidR="007E287F" w:rsidRPr="007E287F" w:rsidRDefault="007E287F" w:rsidP="007E287F">
      <w:pPr>
        <w:pStyle w:val="a4"/>
        <w:numPr>
          <w:ilvl w:val="0"/>
          <w:numId w:val="50"/>
        </w:numPr>
        <w:tabs>
          <w:tab w:val="left" w:pos="667"/>
        </w:tabs>
        <w:rPr>
          <w:sz w:val="24"/>
        </w:rPr>
      </w:pPr>
      <w:r w:rsidRPr="007E287F">
        <w:rPr>
          <w:sz w:val="24"/>
        </w:rPr>
        <w:t>отве</w:t>
      </w:r>
      <w:r>
        <w:rPr>
          <w:sz w:val="24"/>
          <w:lang w:val="ru-RU"/>
        </w:rPr>
        <w:t>ты</w:t>
      </w:r>
      <w:r w:rsidRPr="007E287F">
        <w:rPr>
          <w:sz w:val="24"/>
        </w:rPr>
        <w:t>;</w:t>
      </w:r>
    </w:p>
    <w:p w:rsidR="007E287F" w:rsidRPr="007E287F" w:rsidRDefault="007E287F" w:rsidP="007E287F">
      <w:pPr>
        <w:pStyle w:val="a4"/>
        <w:numPr>
          <w:ilvl w:val="0"/>
          <w:numId w:val="50"/>
        </w:numPr>
        <w:tabs>
          <w:tab w:val="left" w:pos="667"/>
        </w:tabs>
        <w:rPr>
          <w:sz w:val="24"/>
        </w:rPr>
      </w:pPr>
      <w:r w:rsidRPr="007E287F">
        <w:rPr>
          <w:sz w:val="24"/>
        </w:rPr>
        <w:t>анализ результатов;</w:t>
      </w:r>
    </w:p>
    <w:p w:rsidR="007E287F" w:rsidRPr="007E287F" w:rsidRDefault="007E287F" w:rsidP="007E287F">
      <w:pPr>
        <w:pStyle w:val="a4"/>
        <w:numPr>
          <w:ilvl w:val="0"/>
          <w:numId w:val="50"/>
        </w:numPr>
        <w:tabs>
          <w:tab w:val="left" w:pos="667"/>
        </w:tabs>
        <w:rPr>
          <w:sz w:val="24"/>
        </w:rPr>
      </w:pPr>
      <w:r w:rsidRPr="007E287F">
        <w:rPr>
          <w:sz w:val="24"/>
        </w:rPr>
        <w:t>первоначальный план действий;</w:t>
      </w:r>
    </w:p>
    <w:p w:rsidR="007E287F" w:rsidRPr="007E287F" w:rsidRDefault="007E287F" w:rsidP="007E287F">
      <w:pPr>
        <w:pStyle w:val="a4"/>
        <w:numPr>
          <w:ilvl w:val="0"/>
          <w:numId w:val="50"/>
        </w:numPr>
        <w:tabs>
          <w:tab w:val="left" w:pos="667"/>
        </w:tabs>
        <w:rPr>
          <w:sz w:val="24"/>
        </w:rPr>
      </w:pPr>
      <w:r>
        <w:rPr>
          <w:sz w:val="24"/>
          <w:lang w:val="ru-RU"/>
        </w:rPr>
        <w:t>выполнение</w:t>
      </w:r>
      <w:r w:rsidRPr="007E287F">
        <w:rPr>
          <w:sz w:val="24"/>
        </w:rPr>
        <w:t xml:space="preserve"> и </w:t>
      </w:r>
      <w:r>
        <w:rPr>
          <w:sz w:val="24"/>
          <w:lang w:val="ru-RU"/>
        </w:rPr>
        <w:t>последующий контроль</w:t>
      </w:r>
    </w:p>
    <w:p w:rsidR="007E287F" w:rsidRDefault="007E287F" w:rsidP="007E287F">
      <w:pPr>
        <w:pStyle w:val="a3"/>
        <w:spacing w:before="119"/>
        <w:ind w:left="100" w:right="149" w:firstLine="566"/>
        <w:jc w:val="both"/>
        <w:rPr>
          <w:lang w:val="ru-RU"/>
        </w:rPr>
      </w:pPr>
      <w:r w:rsidRPr="007E287F">
        <w:rPr>
          <w:lang w:val="ru-RU"/>
        </w:rPr>
        <w:t xml:space="preserve">Первые четыре этапа являются необходимой подготовкой к </w:t>
      </w:r>
      <w:r>
        <w:rPr>
          <w:lang w:val="ru-RU"/>
        </w:rPr>
        <w:t>оценке</w:t>
      </w:r>
      <w:r w:rsidRPr="007E287F">
        <w:rPr>
          <w:lang w:val="ru-RU"/>
        </w:rPr>
        <w:t xml:space="preserve"> IRRS. Эти этапы дают полную картину того, как регулирующий орган выполняет свою работу в соответствии с</w:t>
      </w:r>
      <w:r>
        <w:rPr>
          <w:lang w:val="ru-RU"/>
        </w:rPr>
        <w:t xml:space="preserve"> нормами</w:t>
      </w:r>
      <w:r w:rsidRPr="007E287F">
        <w:rPr>
          <w:lang w:val="ru-RU"/>
        </w:rPr>
        <w:t xml:space="preserve"> безопасности МАГАТЭ. IRRS представляет собой независимую проверку результатов самооценки принимающей стороны, поэтому не следует недооценивать значительные усилия и время, необходимые для завершения самооценки.</w:t>
      </w:r>
    </w:p>
    <w:p w:rsidR="007E287F" w:rsidRDefault="007E287F" w:rsidP="007E287F">
      <w:pPr>
        <w:pStyle w:val="a3"/>
        <w:spacing w:before="119"/>
        <w:ind w:left="100" w:right="149" w:firstLine="566"/>
        <w:jc w:val="both"/>
        <w:rPr>
          <w:lang w:val="ru-RU"/>
        </w:rPr>
      </w:pPr>
      <w:r w:rsidRPr="007E287F">
        <w:rPr>
          <w:lang w:val="ru-RU"/>
        </w:rPr>
        <w:t>Объем самооценки, проводимой как неотъемлемая часть процесса IRRS, должен соответствовать согласованному объему миссии IRRS.</w:t>
      </w:r>
    </w:p>
    <w:p w:rsidR="007E287F" w:rsidRDefault="007E287F" w:rsidP="007E287F">
      <w:pPr>
        <w:pStyle w:val="a3"/>
        <w:spacing w:before="119"/>
        <w:ind w:left="100" w:right="149" w:firstLine="566"/>
        <w:jc w:val="both"/>
        <w:rPr>
          <w:lang w:val="ru-RU"/>
        </w:rPr>
      </w:pPr>
      <w:r w:rsidRPr="007E287F">
        <w:rPr>
          <w:lang w:val="ru-RU"/>
        </w:rPr>
        <w:t>По запросу принимающей страны МАГАТЭ может организовать и провести национальный семинар по самооценке</w:t>
      </w:r>
      <w:r>
        <w:rPr>
          <w:lang w:val="ru-RU"/>
        </w:rPr>
        <w:t xml:space="preserve"> для</w:t>
      </w:r>
      <w:r w:rsidRPr="007E287F">
        <w:rPr>
          <w:lang w:val="ru-RU"/>
        </w:rPr>
        <w:t xml:space="preserve"> опис</w:t>
      </w:r>
      <w:r>
        <w:rPr>
          <w:lang w:val="ru-RU"/>
        </w:rPr>
        <w:t>ания</w:t>
      </w:r>
      <w:r w:rsidRPr="007E287F">
        <w:rPr>
          <w:lang w:val="ru-RU"/>
        </w:rPr>
        <w:t xml:space="preserve"> метод</w:t>
      </w:r>
      <w:r>
        <w:rPr>
          <w:lang w:val="ru-RU"/>
        </w:rPr>
        <w:t>ики</w:t>
      </w:r>
      <w:r w:rsidRPr="007E287F">
        <w:rPr>
          <w:lang w:val="ru-RU"/>
        </w:rPr>
        <w:t xml:space="preserve"> и процесс</w:t>
      </w:r>
      <w:r>
        <w:rPr>
          <w:lang w:val="ru-RU"/>
        </w:rPr>
        <w:t>а</w:t>
      </w:r>
      <w:r w:rsidRPr="007E287F">
        <w:rPr>
          <w:lang w:val="ru-RU"/>
        </w:rPr>
        <w:t xml:space="preserve"> самооценки (включая, при необходимости, инструменты), а также предоставл</w:t>
      </w:r>
      <w:r>
        <w:rPr>
          <w:lang w:val="ru-RU"/>
        </w:rPr>
        <w:t>ения</w:t>
      </w:r>
      <w:r w:rsidRPr="007E287F">
        <w:rPr>
          <w:lang w:val="ru-RU"/>
        </w:rPr>
        <w:t xml:space="preserve"> практически</w:t>
      </w:r>
      <w:r>
        <w:rPr>
          <w:lang w:val="ru-RU"/>
        </w:rPr>
        <w:t>х</w:t>
      </w:r>
      <w:r w:rsidRPr="007E287F">
        <w:rPr>
          <w:lang w:val="ru-RU"/>
        </w:rPr>
        <w:t xml:space="preserve"> упражнени</w:t>
      </w:r>
      <w:r>
        <w:rPr>
          <w:lang w:val="ru-RU"/>
        </w:rPr>
        <w:t>й</w:t>
      </w:r>
      <w:r w:rsidRPr="007E287F">
        <w:rPr>
          <w:lang w:val="ru-RU"/>
        </w:rPr>
        <w:t xml:space="preserve"> по </w:t>
      </w:r>
      <w:r>
        <w:rPr>
          <w:lang w:val="ru-RU"/>
        </w:rPr>
        <w:t>ее</w:t>
      </w:r>
      <w:r w:rsidRPr="007E287F">
        <w:rPr>
          <w:lang w:val="ru-RU"/>
        </w:rPr>
        <w:t xml:space="preserve"> применению для тех, кто принимает участие в самооценке принимающей страны.</w:t>
      </w:r>
    </w:p>
    <w:p w:rsidR="007E287F" w:rsidRDefault="007E287F" w:rsidP="007E287F">
      <w:pPr>
        <w:pStyle w:val="a3"/>
        <w:spacing w:before="119"/>
        <w:ind w:left="100" w:right="149" w:firstLine="566"/>
        <w:jc w:val="both"/>
        <w:rPr>
          <w:lang w:val="ru-RU"/>
        </w:rPr>
      </w:pPr>
      <w:r w:rsidRPr="007E287F">
        <w:rPr>
          <w:lang w:val="ru-RU"/>
        </w:rPr>
        <w:t xml:space="preserve">Все </w:t>
      </w:r>
      <w:r>
        <w:rPr>
          <w:lang w:val="ru-RU"/>
        </w:rPr>
        <w:t>ведомства</w:t>
      </w:r>
      <w:r w:rsidRPr="007E287F">
        <w:rPr>
          <w:lang w:val="ru-RU"/>
        </w:rPr>
        <w:t xml:space="preserve">, в совокупности составляющие национальный регулирующий орган и наделенные регулирующими обязанностями, принимают участие в самооценке и подготовке </w:t>
      </w:r>
      <w:r>
        <w:rPr>
          <w:lang w:val="ru-RU"/>
        </w:rPr>
        <w:t>ПСМ</w:t>
      </w:r>
      <w:r w:rsidRPr="007E287F">
        <w:rPr>
          <w:lang w:val="ru-RU"/>
        </w:rPr>
        <w:t xml:space="preserve">. Заинтересованные стороны, такие как другие </w:t>
      </w:r>
      <w:r>
        <w:rPr>
          <w:lang w:val="ru-RU"/>
        </w:rPr>
        <w:t>государственные</w:t>
      </w:r>
      <w:r w:rsidRPr="007E287F">
        <w:rPr>
          <w:lang w:val="ru-RU"/>
        </w:rPr>
        <w:t xml:space="preserve"> ведомства, имеющие отношение к регулированию безопасности, и другие заинтересованные стороны участвуют в подготовке IRRS на раннем этапе.</w:t>
      </w:r>
    </w:p>
    <w:p w:rsidR="007E287F" w:rsidRDefault="007E287F" w:rsidP="007E287F">
      <w:pPr>
        <w:pStyle w:val="a3"/>
        <w:spacing w:before="119"/>
        <w:ind w:left="100" w:right="149" w:firstLine="566"/>
        <w:jc w:val="both"/>
        <w:rPr>
          <w:lang w:val="ru-RU"/>
        </w:rPr>
      </w:pPr>
      <w:r w:rsidRPr="007E287F">
        <w:rPr>
          <w:lang w:val="ru-RU"/>
        </w:rPr>
        <w:t xml:space="preserve">Чтобы обеспечить основу для последовательной </w:t>
      </w:r>
      <w:r>
        <w:rPr>
          <w:lang w:val="ru-RU"/>
        </w:rPr>
        <w:t xml:space="preserve">оценки соответствия нормам </w:t>
      </w:r>
      <w:r w:rsidRPr="007E287F">
        <w:rPr>
          <w:lang w:val="ru-RU"/>
        </w:rPr>
        <w:t>безопасности МАГАТЭ, МАГАТЭ подготов</w:t>
      </w:r>
      <w:r>
        <w:rPr>
          <w:lang w:val="ru-RU"/>
        </w:rPr>
        <w:t>лен</w:t>
      </w:r>
      <w:r w:rsidRPr="007E287F">
        <w:rPr>
          <w:lang w:val="ru-RU"/>
        </w:rPr>
        <w:t xml:space="preserve"> набор вопросов для каждого модуля IRRS. Они основаны на требованиях соответствующих </w:t>
      </w:r>
      <w:r>
        <w:rPr>
          <w:lang w:val="ru-RU"/>
        </w:rPr>
        <w:t>норм</w:t>
      </w:r>
      <w:r w:rsidRPr="007E287F">
        <w:rPr>
          <w:lang w:val="ru-RU"/>
        </w:rPr>
        <w:t xml:space="preserve"> безопасности. </w:t>
      </w:r>
      <w:r>
        <w:rPr>
          <w:lang w:val="ru-RU"/>
        </w:rPr>
        <w:t>Э</w:t>
      </w:r>
      <w:r w:rsidRPr="007E287F">
        <w:rPr>
          <w:lang w:val="ru-RU"/>
        </w:rPr>
        <w:t>лектронный инструмент SARIS, включающий эти наборы вопросов, размещен на веб-сайте МАГАТЭ и может быть загружен</w:t>
      </w:r>
      <w:r w:rsidR="00721BBD">
        <w:rPr>
          <w:lang w:val="ru-RU"/>
        </w:rPr>
        <w:t xml:space="preserve"> </w:t>
      </w:r>
      <w:r w:rsidR="00721BBD" w:rsidRPr="007E287F">
        <w:rPr>
          <w:lang w:val="ru-RU"/>
        </w:rPr>
        <w:t>бесплатно</w:t>
      </w:r>
      <w:r w:rsidRPr="007E287F">
        <w:rPr>
          <w:lang w:val="ru-RU"/>
        </w:rPr>
        <w:t>.</w:t>
      </w:r>
    </w:p>
    <w:p w:rsidR="00721BBD" w:rsidRDefault="00721BBD" w:rsidP="007E287F">
      <w:pPr>
        <w:pStyle w:val="a3"/>
        <w:spacing w:before="119"/>
        <w:ind w:left="100" w:right="149" w:firstLine="566"/>
        <w:jc w:val="both"/>
        <w:rPr>
          <w:lang w:val="ru-RU"/>
        </w:rPr>
      </w:pPr>
      <w:r w:rsidRPr="00721BBD">
        <w:rPr>
          <w:lang w:val="ru-RU"/>
        </w:rPr>
        <w:t>Самооценка в соответствии с метод</w:t>
      </w:r>
      <w:r>
        <w:rPr>
          <w:lang w:val="ru-RU"/>
        </w:rPr>
        <w:t>икой</w:t>
      </w:r>
      <w:r w:rsidRPr="00721BBD">
        <w:rPr>
          <w:lang w:val="ru-RU"/>
        </w:rPr>
        <w:t xml:space="preserve"> и инструментом МАГАТЭ SARIS должна быть </w:t>
      </w:r>
      <w:r>
        <w:rPr>
          <w:lang w:val="ru-RU"/>
        </w:rPr>
        <w:t>выполнена</w:t>
      </w:r>
      <w:r w:rsidRPr="00721BBD">
        <w:rPr>
          <w:lang w:val="ru-RU"/>
        </w:rPr>
        <w:t xml:space="preserve"> заблаговременно до миссии. Наборы вопросов SARIS касаются как аспектов соответствия, так и аспектов эффективности (т.е. существуют ли правила и действительно ли они используются), а также всесторонне ссылаются на соответствующие </w:t>
      </w:r>
      <w:r>
        <w:rPr>
          <w:lang w:val="ru-RU"/>
        </w:rPr>
        <w:t>нормы</w:t>
      </w:r>
      <w:r w:rsidRPr="00721BBD">
        <w:rPr>
          <w:lang w:val="ru-RU"/>
        </w:rPr>
        <w:t xml:space="preserve"> безопасности МАГАТЭ. Наборы вопросов SARIS для любой конкретной миссии IRRS содержат соответствующий материал </w:t>
      </w:r>
      <w:r>
        <w:rPr>
          <w:lang w:val="ru-RU"/>
        </w:rPr>
        <w:t xml:space="preserve">на основе норм </w:t>
      </w:r>
      <w:r w:rsidRPr="00721BBD">
        <w:rPr>
          <w:lang w:val="ru-RU"/>
        </w:rPr>
        <w:t>для выбранного объема миссии и структурированы в модульном формате. Наборы вопросов, относящиеся к Модулям 1-10</w:t>
      </w:r>
      <w:r>
        <w:rPr>
          <w:lang w:val="ru-RU"/>
        </w:rPr>
        <w:t>, а также включенные</w:t>
      </w:r>
      <w:r w:rsidRPr="00721BBD">
        <w:rPr>
          <w:lang w:val="ru-RU"/>
        </w:rPr>
        <w:t xml:space="preserve"> дополнительно</w:t>
      </w:r>
      <w:r>
        <w:rPr>
          <w:lang w:val="ru-RU"/>
        </w:rPr>
        <w:t>,</w:t>
      </w:r>
      <w:r w:rsidRPr="00721BBD">
        <w:rPr>
          <w:lang w:val="ru-RU"/>
        </w:rPr>
        <w:t xml:space="preserve"> пред</w:t>
      </w:r>
      <w:r>
        <w:rPr>
          <w:lang w:val="ru-RU"/>
        </w:rPr>
        <w:t>ставлены</w:t>
      </w:r>
      <w:r w:rsidRPr="00721BBD">
        <w:rPr>
          <w:lang w:val="ru-RU"/>
        </w:rPr>
        <w:t xml:space="preserve"> в рамках SARIS. Кроме того, если модуль 12 для страны, приступающей к </w:t>
      </w:r>
      <w:r>
        <w:rPr>
          <w:lang w:val="ru-RU"/>
        </w:rPr>
        <w:t xml:space="preserve">реализации </w:t>
      </w:r>
      <w:r w:rsidRPr="00721BBD">
        <w:rPr>
          <w:lang w:val="ru-RU"/>
        </w:rPr>
        <w:t>ядерно</w:t>
      </w:r>
      <w:r>
        <w:rPr>
          <w:lang w:val="ru-RU"/>
        </w:rPr>
        <w:t xml:space="preserve">й </w:t>
      </w:r>
      <w:r w:rsidRPr="00721BBD">
        <w:rPr>
          <w:lang w:val="ru-RU"/>
        </w:rPr>
        <w:t>энергетическ</w:t>
      </w:r>
      <w:r>
        <w:rPr>
          <w:lang w:val="ru-RU"/>
        </w:rPr>
        <w:t>ой</w:t>
      </w:r>
      <w:r w:rsidRPr="00721BBD">
        <w:rPr>
          <w:lang w:val="ru-RU"/>
        </w:rPr>
        <w:t xml:space="preserve"> программ</w:t>
      </w:r>
      <w:r>
        <w:rPr>
          <w:lang w:val="ru-RU"/>
        </w:rPr>
        <w:t>ы</w:t>
      </w:r>
      <w:r w:rsidRPr="00721BBD">
        <w:rPr>
          <w:lang w:val="ru-RU"/>
        </w:rPr>
        <w:t xml:space="preserve">, выбран как часть миссии IRRS, </w:t>
      </w:r>
      <w:r>
        <w:rPr>
          <w:lang w:val="ru-RU"/>
        </w:rPr>
        <w:t xml:space="preserve">то </w:t>
      </w:r>
      <w:r w:rsidRPr="00721BBD">
        <w:rPr>
          <w:lang w:val="ru-RU"/>
        </w:rPr>
        <w:t>самооценка для этого модуля проводится в соответствии с Комплексн</w:t>
      </w:r>
      <w:r>
        <w:rPr>
          <w:lang w:val="ru-RU"/>
        </w:rPr>
        <w:t>ым рассмотрением</w:t>
      </w:r>
      <w:r w:rsidRPr="00721BBD">
        <w:rPr>
          <w:lang w:val="ru-RU"/>
        </w:rPr>
        <w:t xml:space="preserve"> инфраструктуры безопасности для государств, создающих инфраструктуру безопасности для </w:t>
      </w:r>
      <w:r>
        <w:rPr>
          <w:lang w:val="ru-RU"/>
        </w:rPr>
        <w:t xml:space="preserve">методики </w:t>
      </w:r>
      <w:r w:rsidRPr="00721BBD">
        <w:rPr>
          <w:lang w:val="ru-RU"/>
        </w:rPr>
        <w:t>ядерно</w:t>
      </w:r>
      <w:r>
        <w:rPr>
          <w:lang w:val="ru-RU"/>
        </w:rPr>
        <w:t xml:space="preserve">й </w:t>
      </w:r>
      <w:r w:rsidRPr="00721BBD">
        <w:rPr>
          <w:lang w:val="ru-RU"/>
        </w:rPr>
        <w:t>энергетической программы (IRIS) [54]</w:t>
      </w:r>
      <w:r>
        <w:rPr>
          <w:lang w:val="ru-RU"/>
        </w:rPr>
        <w:t xml:space="preserve">, с учетом того, что </w:t>
      </w:r>
      <w:r w:rsidRPr="00721BBD">
        <w:rPr>
          <w:lang w:val="ru-RU"/>
        </w:rPr>
        <w:t>модул</w:t>
      </w:r>
      <w:r>
        <w:rPr>
          <w:lang w:val="ru-RU"/>
        </w:rPr>
        <w:t>ь</w:t>
      </w:r>
      <w:r w:rsidRPr="00721BBD">
        <w:rPr>
          <w:lang w:val="ru-RU"/>
        </w:rPr>
        <w:t xml:space="preserve"> IRIS также доступ</w:t>
      </w:r>
      <w:r>
        <w:rPr>
          <w:lang w:val="ru-RU"/>
        </w:rPr>
        <w:t>ен</w:t>
      </w:r>
      <w:r w:rsidRPr="00721BBD">
        <w:rPr>
          <w:lang w:val="ru-RU"/>
        </w:rPr>
        <w:t xml:space="preserve"> в инструменте SARIS.</w:t>
      </w:r>
    </w:p>
    <w:p w:rsidR="00721BBD" w:rsidRDefault="00721BBD" w:rsidP="007E287F">
      <w:pPr>
        <w:pStyle w:val="a3"/>
        <w:spacing w:before="119"/>
        <w:ind w:left="100" w:right="149" w:firstLine="566"/>
        <w:jc w:val="both"/>
        <w:rPr>
          <w:lang w:val="ru-RU"/>
        </w:rPr>
      </w:pPr>
      <w:r w:rsidRPr="00721BBD">
        <w:rPr>
          <w:lang w:val="ru-RU"/>
        </w:rPr>
        <w:t xml:space="preserve">Самооценка должна быть проведена тщательно, поскольку она предоставляет группе IRRS важную информацию о регулирующей инфраструктуре принимающей страны в области ядерной безопасности, радиационной безопасности, безопасности радиоактивных отходов и безопасности </w:t>
      </w:r>
      <w:r>
        <w:rPr>
          <w:lang w:val="ru-RU"/>
        </w:rPr>
        <w:t>транспортирования</w:t>
      </w:r>
      <w:r w:rsidRPr="00721BBD">
        <w:rPr>
          <w:lang w:val="ru-RU"/>
        </w:rPr>
        <w:t xml:space="preserve">, а также о взаимодействии с </w:t>
      </w:r>
      <w:r>
        <w:rPr>
          <w:lang w:val="ru-RU"/>
        </w:rPr>
        <w:t xml:space="preserve">физической ядерной </w:t>
      </w:r>
      <w:r w:rsidRPr="00721BBD">
        <w:rPr>
          <w:lang w:val="ru-RU"/>
        </w:rPr>
        <w:t xml:space="preserve">безопасностью, если это применимо. </w:t>
      </w:r>
      <w:r>
        <w:rPr>
          <w:lang w:val="ru-RU"/>
        </w:rPr>
        <w:t>Такая</w:t>
      </w:r>
      <w:r w:rsidRPr="00721BBD">
        <w:rPr>
          <w:lang w:val="ru-RU"/>
        </w:rPr>
        <w:t xml:space="preserve"> самооценка может занять девять месяцев или бол</w:t>
      </w:r>
      <w:r>
        <w:rPr>
          <w:lang w:val="ru-RU"/>
        </w:rPr>
        <w:t>ее</w:t>
      </w:r>
      <w:r w:rsidRPr="00721BBD">
        <w:rPr>
          <w:lang w:val="ru-RU"/>
        </w:rPr>
        <w:t xml:space="preserve"> в зависимости от наличия информации и ресурсов регулирующего органа. Информация, предоставленная в результате самооценки, провер</w:t>
      </w:r>
      <w:r>
        <w:rPr>
          <w:lang w:val="ru-RU"/>
        </w:rPr>
        <w:t>яется</w:t>
      </w:r>
      <w:r w:rsidRPr="00721BBD">
        <w:rPr>
          <w:lang w:val="ru-RU"/>
        </w:rPr>
        <w:t xml:space="preserve"> группой IRRS во время миссии (см. раздел 8.4.2 «</w:t>
      </w:r>
      <w:r>
        <w:rPr>
          <w:lang w:val="ru-RU"/>
        </w:rPr>
        <w:t>Интервью</w:t>
      </w:r>
      <w:r w:rsidRPr="00721BBD">
        <w:rPr>
          <w:lang w:val="ru-RU"/>
        </w:rPr>
        <w:t>»).</w:t>
      </w:r>
    </w:p>
    <w:p w:rsidR="004C2618" w:rsidRDefault="004C2618" w:rsidP="004C2618">
      <w:pPr>
        <w:pStyle w:val="a3"/>
        <w:spacing w:before="119"/>
        <w:ind w:left="100" w:right="152" w:firstLine="566"/>
        <w:jc w:val="both"/>
        <w:rPr>
          <w:lang w:val="ru-RU"/>
        </w:rPr>
      </w:pPr>
      <w:r w:rsidRPr="004C2618">
        <w:rPr>
          <w:lang w:val="ru-RU"/>
        </w:rPr>
        <w:t>Регулирующий орган включает заполненный отчет о самооценке (наборы вопросов с ответами, выводы и первоначальный план действий) как часть предварительн</w:t>
      </w:r>
      <w:r>
        <w:rPr>
          <w:lang w:val="ru-RU"/>
        </w:rPr>
        <w:t>ых</w:t>
      </w:r>
      <w:r w:rsidRPr="004C2618">
        <w:rPr>
          <w:lang w:val="ru-RU"/>
        </w:rPr>
        <w:t xml:space="preserve"> справочн</w:t>
      </w:r>
      <w:r>
        <w:rPr>
          <w:lang w:val="ru-RU"/>
        </w:rPr>
        <w:t>ых</w:t>
      </w:r>
      <w:r w:rsidRPr="004C2618">
        <w:rPr>
          <w:lang w:val="ru-RU"/>
        </w:rPr>
        <w:t xml:space="preserve"> материал</w:t>
      </w:r>
      <w:r>
        <w:rPr>
          <w:lang w:val="ru-RU"/>
        </w:rPr>
        <w:t>ов</w:t>
      </w:r>
      <w:r w:rsidRPr="004C2618">
        <w:rPr>
          <w:lang w:val="ru-RU"/>
        </w:rPr>
        <w:t xml:space="preserve">. Крайне важно, чтобы </w:t>
      </w:r>
      <w:r>
        <w:rPr>
          <w:lang w:val="ru-RU"/>
        </w:rPr>
        <w:t xml:space="preserve">были даны </w:t>
      </w:r>
      <w:r w:rsidRPr="004C2618">
        <w:rPr>
          <w:lang w:val="ru-RU"/>
        </w:rPr>
        <w:t xml:space="preserve">ответы на вопросы и как можно тщательнее и полнее </w:t>
      </w:r>
      <w:r>
        <w:rPr>
          <w:lang w:val="ru-RU"/>
        </w:rPr>
        <w:t xml:space="preserve">были проведены </w:t>
      </w:r>
      <w:r w:rsidRPr="004C2618">
        <w:rPr>
          <w:lang w:val="ru-RU"/>
        </w:rPr>
        <w:t xml:space="preserve">анализ результатов и определение действий. Везде, где это возможно, регулирующему органу рекомендуется ссылаться в ответах на применимые нормативные документы. Ответы на вопросник и прилагаемая документация составляют основную часть </w:t>
      </w:r>
      <w:r>
        <w:rPr>
          <w:lang w:val="ru-RU"/>
        </w:rPr>
        <w:t>ПСМ</w:t>
      </w:r>
      <w:r w:rsidRPr="004C2618">
        <w:rPr>
          <w:lang w:val="ru-RU"/>
        </w:rPr>
        <w:t>, предоставляем</w:t>
      </w:r>
      <w:r>
        <w:rPr>
          <w:lang w:val="ru-RU"/>
        </w:rPr>
        <w:t>ых</w:t>
      </w:r>
      <w:r w:rsidRPr="004C2618">
        <w:rPr>
          <w:lang w:val="ru-RU"/>
        </w:rPr>
        <w:t xml:space="preserve"> регулирующим органом группе IRRS. Соответствующие части документов (обязанности, лицензионные требования и т.д.), на которые </w:t>
      </w:r>
      <w:r>
        <w:rPr>
          <w:lang w:val="ru-RU"/>
        </w:rPr>
        <w:t>приводятся</w:t>
      </w:r>
      <w:r w:rsidRPr="004C2618">
        <w:rPr>
          <w:lang w:val="ru-RU"/>
        </w:rPr>
        <w:t xml:space="preserve"> ссылки в </w:t>
      </w:r>
      <w:r>
        <w:rPr>
          <w:lang w:val="ru-RU"/>
        </w:rPr>
        <w:t>ПСМ</w:t>
      </w:r>
      <w:r w:rsidRPr="004C2618">
        <w:rPr>
          <w:lang w:val="ru-RU"/>
        </w:rPr>
        <w:t xml:space="preserve">, переводятся на английский язык и предоставляются группе IRRS, как </w:t>
      </w:r>
      <w:r>
        <w:rPr>
          <w:lang w:val="ru-RU"/>
        </w:rPr>
        <w:t>указано</w:t>
      </w:r>
      <w:r w:rsidRPr="004C2618">
        <w:rPr>
          <w:lang w:val="ru-RU"/>
        </w:rPr>
        <w:t xml:space="preserve"> в Приложении IX.</w:t>
      </w:r>
    </w:p>
    <w:p w:rsidR="004C2618" w:rsidRDefault="004C2618" w:rsidP="004C2618">
      <w:pPr>
        <w:pStyle w:val="a3"/>
        <w:spacing w:before="119"/>
        <w:ind w:left="100" w:right="152" w:firstLine="566"/>
        <w:jc w:val="both"/>
        <w:rPr>
          <w:lang w:val="ru-RU"/>
        </w:rPr>
      </w:pPr>
      <w:r w:rsidRPr="004C2618">
        <w:rPr>
          <w:lang w:val="ru-RU"/>
        </w:rPr>
        <w:t xml:space="preserve">В большинстве </w:t>
      </w:r>
      <w:r>
        <w:rPr>
          <w:lang w:val="ru-RU"/>
        </w:rPr>
        <w:t>Г</w:t>
      </w:r>
      <w:r w:rsidRPr="004C2618">
        <w:rPr>
          <w:lang w:val="ru-RU"/>
        </w:rPr>
        <w:t xml:space="preserve">осударств-членов английский не является официальным языком, поэтому </w:t>
      </w:r>
      <w:r>
        <w:rPr>
          <w:lang w:val="ru-RU"/>
        </w:rPr>
        <w:t xml:space="preserve">необходим перевод </w:t>
      </w:r>
      <w:r w:rsidRPr="004C2618">
        <w:rPr>
          <w:lang w:val="ru-RU"/>
        </w:rPr>
        <w:t>ответ</w:t>
      </w:r>
      <w:r>
        <w:rPr>
          <w:lang w:val="ru-RU"/>
        </w:rPr>
        <w:t>ов</w:t>
      </w:r>
      <w:r w:rsidRPr="004C2618">
        <w:rPr>
          <w:lang w:val="ru-RU"/>
        </w:rPr>
        <w:t xml:space="preserve"> на вопросник и многи</w:t>
      </w:r>
      <w:r>
        <w:rPr>
          <w:lang w:val="ru-RU"/>
        </w:rPr>
        <w:t>х</w:t>
      </w:r>
      <w:r w:rsidRPr="004C2618">
        <w:rPr>
          <w:lang w:val="ru-RU"/>
        </w:rPr>
        <w:t xml:space="preserve"> документ</w:t>
      </w:r>
      <w:r>
        <w:rPr>
          <w:lang w:val="ru-RU"/>
        </w:rPr>
        <w:t>ов</w:t>
      </w:r>
      <w:r w:rsidRPr="004C2618">
        <w:rPr>
          <w:lang w:val="ru-RU"/>
        </w:rPr>
        <w:t xml:space="preserve"> </w:t>
      </w:r>
      <w:r>
        <w:rPr>
          <w:lang w:val="ru-RU"/>
        </w:rPr>
        <w:t>ПСМ</w:t>
      </w:r>
      <w:r w:rsidRPr="004C2618">
        <w:rPr>
          <w:lang w:val="ru-RU"/>
        </w:rPr>
        <w:t>. Необходимо провести проверку качества переводов документов, представляемых группе IRRS</w:t>
      </w:r>
      <w:r>
        <w:rPr>
          <w:lang w:val="ru-RU"/>
        </w:rPr>
        <w:t>, на английский язык</w:t>
      </w:r>
      <w:r w:rsidRPr="004C2618">
        <w:rPr>
          <w:lang w:val="ru-RU"/>
        </w:rPr>
        <w:t>.</w:t>
      </w:r>
    </w:p>
    <w:p w:rsidR="004C2618" w:rsidRDefault="004C2618" w:rsidP="004C2618">
      <w:pPr>
        <w:pStyle w:val="a3"/>
        <w:spacing w:before="119"/>
        <w:ind w:left="100" w:right="152" w:firstLine="566"/>
        <w:jc w:val="both"/>
        <w:rPr>
          <w:lang w:val="ru-RU"/>
        </w:rPr>
      </w:pPr>
      <w:r w:rsidRPr="004C2618">
        <w:rPr>
          <w:lang w:val="ru-RU"/>
        </w:rPr>
        <w:t xml:space="preserve">По завершении самооценки, включая самоанализ ответов на вопросник, принимающая страна разрабатывает первоначальный план действий по устранению недостатков, выявленных в ходе самооценки. Первоначальный план действий </w:t>
      </w:r>
      <w:r>
        <w:rPr>
          <w:lang w:val="ru-RU"/>
        </w:rPr>
        <w:t>как реакция</w:t>
      </w:r>
      <w:r w:rsidRPr="004C2618">
        <w:rPr>
          <w:lang w:val="ru-RU"/>
        </w:rPr>
        <w:t xml:space="preserve"> на самооценку считается неотъемлемой частью </w:t>
      </w:r>
      <w:r>
        <w:rPr>
          <w:lang w:val="ru-RU"/>
        </w:rPr>
        <w:t>ПСМ</w:t>
      </w:r>
      <w:r w:rsidRPr="004C2618">
        <w:rPr>
          <w:lang w:val="ru-RU"/>
        </w:rPr>
        <w:t xml:space="preserve">. В первоначальном плане действий сопоставляются признанные недостатки в национальной правовой, государственной и нормативной </w:t>
      </w:r>
      <w:r>
        <w:rPr>
          <w:lang w:val="ru-RU"/>
        </w:rPr>
        <w:t>основе</w:t>
      </w:r>
      <w:r w:rsidRPr="004C2618">
        <w:rPr>
          <w:lang w:val="ru-RU"/>
        </w:rPr>
        <w:t xml:space="preserve"> безопасности, выявленные в ходе самооценки, описывается предлагаемая программа усовершенствования, включая </w:t>
      </w:r>
      <w:r>
        <w:rPr>
          <w:lang w:val="ru-RU"/>
        </w:rPr>
        <w:t xml:space="preserve">указание </w:t>
      </w:r>
      <w:r w:rsidRPr="004C2618">
        <w:rPr>
          <w:lang w:val="ru-RU"/>
        </w:rPr>
        <w:t>ответственных лиц/</w:t>
      </w:r>
      <w:r>
        <w:rPr>
          <w:lang w:val="ru-RU"/>
        </w:rPr>
        <w:t>ведомств</w:t>
      </w:r>
      <w:r w:rsidRPr="004C2618">
        <w:rPr>
          <w:lang w:val="ru-RU"/>
        </w:rPr>
        <w:t xml:space="preserve"> и временны</w:t>
      </w:r>
      <w:r>
        <w:rPr>
          <w:lang w:val="ru-RU"/>
        </w:rPr>
        <w:t>х</w:t>
      </w:r>
      <w:r w:rsidRPr="004C2618">
        <w:rPr>
          <w:lang w:val="ru-RU"/>
        </w:rPr>
        <w:t xml:space="preserve"> рам</w:t>
      </w:r>
      <w:r>
        <w:rPr>
          <w:lang w:val="ru-RU"/>
        </w:rPr>
        <w:t>о</w:t>
      </w:r>
      <w:r w:rsidRPr="004C2618">
        <w:rPr>
          <w:lang w:val="ru-RU"/>
        </w:rPr>
        <w:t>к, а также устанавливаются приоритеты правительства, регулирующ</w:t>
      </w:r>
      <w:r>
        <w:rPr>
          <w:lang w:val="ru-RU"/>
        </w:rPr>
        <w:t>его</w:t>
      </w:r>
      <w:r w:rsidRPr="004C2618">
        <w:rPr>
          <w:lang w:val="ru-RU"/>
        </w:rPr>
        <w:t xml:space="preserve"> орган</w:t>
      </w:r>
      <w:r>
        <w:rPr>
          <w:lang w:val="ru-RU"/>
        </w:rPr>
        <w:t>а</w:t>
      </w:r>
      <w:r w:rsidRPr="004C2618">
        <w:rPr>
          <w:lang w:val="ru-RU"/>
        </w:rPr>
        <w:t xml:space="preserve"> и други</w:t>
      </w:r>
      <w:r>
        <w:rPr>
          <w:lang w:val="ru-RU"/>
        </w:rPr>
        <w:t>х</w:t>
      </w:r>
      <w:r w:rsidRPr="004C2618">
        <w:rPr>
          <w:lang w:val="ru-RU"/>
        </w:rPr>
        <w:t xml:space="preserve"> организаци</w:t>
      </w:r>
      <w:r>
        <w:rPr>
          <w:lang w:val="ru-RU"/>
        </w:rPr>
        <w:t>й</w:t>
      </w:r>
      <w:r w:rsidRPr="004C2618">
        <w:rPr>
          <w:lang w:val="ru-RU"/>
        </w:rPr>
        <w:t>, участвующи</w:t>
      </w:r>
      <w:r>
        <w:rPr>
          <w:lang w:val="ru-RU"/>
        </w:rPr>
        <w:t>х</w:t>
      </w:r>
      <w:r w:rsidRPr="004C2618">
        <w:rPr>
          <w:lang w:val="ru-RU"/>
        </w:rPr>
        <w:t xml:space="preserve"> в программе регулирования. Регулирующий орган (и другие заинтересованные организации, в зависимости от ситуации) определяют наиболее подходящий способ подготовки первоначального плана действий. Например, если процесс планирования существует как часть системы управления регулирующего органа, его можно использовать для разработки и пересмотра плана действий.</w:t>
      </w:r>
    </w:p>
    <w:p w:rsidR="00330440" w:rsidRDefault="00330440" w:rsidP="004C2618">
      <w:pPr>
        <w:pStyle w:val="a3"/>
        <w:spacing w:before="119"/>
        <w:ind w:left="100" w:right="152" w:firstLine="566"/>
        <w:jc w:val="both"/>
        <w:rPr>
          <w:lang w:val="ru-RU"/>
        </w:rPr>
      </w:pPr>
      <w:r w:rsidRPr="00330440">
        <w:rPr>
          <w:lang w:val="ru-RU"/>
        </w:rPr>
        <w:t>Результаты самооценки и итоговый первоначальный план действий вместе с</w:t>
      </w:r>
      <w:r w:rsidR="009D0B84">
        <w:rPr>
          <w:lang w:val="ru-RU"/>
        </w:rPr>
        <w:t xml:space="preserve"> резюме о </w:t>
      </w:r>
      <w:r>
        <w:rPr>
          <w:lang w:val="ru-RU"/>
        </w:rPr>
        <w:t>ПСМ</w:t>
      </w:r>
      <w:r w:rsidRPr="00330440">
        <w:rPr>
          <w:lang w:val="ru-RU"/>
        </w:rPr>
        <w:t xml:space="preserve"> направляются группе IRRS через координатора </w:t>
      </w:r>
      <w:r w:rsidR="00EB1D71">
        <w:rPr>
          <w:lang w:val="ru-RU"/>
        </w:rPr>
        <w:t xml:space="preserve">от </w:t>
      </w:r>
      <w:r w:rsidRPr="00330440">
        <w:rPr>
          <w:lang w:val="ru-RU"/>
        </w:rPr>
        <w:t xml:space="preserve">МАГАТЭ. МАГАТЭ предоставляет шаблон </w:t>
      </w:r>
      <w:r w:rsidR="009D0B84">
        <w:rPr>
          <w:lang w:val="ru-RU"/>
        </w:rPr>
        <w:t xml:space="preserve">резюме о </w:t>
      </w:r>
      <w:r>
        <w:rPr>
          <w:lang w:val="ru-RU"/>
        </w:rPr>
        <w:t>ПСМ</w:t>
      </w:r>
      <w:r w:rsidRPr="00330440">
        <w:rPr>
          <w:lang w:val="ru-RU"/>
        </w:rPr>
        <w:t xml:space="preserve">, чтобы помочь в составлении этого очень важного документа и обеспечить согласованность. </w:t>
      </w:r>
      <w:r>
        <w:rPr>
          <w:lang w:val="ru-RU"/>
        </w:rPr>
        <w:t>ПСМ</w:t>
      </w:r>
      <w:r w:rsidRPr="00330440">
        <w:rPr>
          <w:lang w:val="ru-RU"/>
        </w:rPr>
        <w:t xml:space="preserve"> </w:t>
      </w:r>
      <w:r>
        <w:rPr>
          <w:lang w:val="ru-RU"/>
        </w:rPr>
        <w:t>представляются</w:t>
      </w:r>
      <w:r w:rsidRPr="00330440">
        <w:rPr>
          <w:lang w:val="ru-RU"/>
        </w:rPr>
        <w:t xml:space="preserve"> не менее чем за 2 месяца до начала миссии. Обоснование предоставления конкретных документов может быть сделано позже, но они должны быть предоставлены заблаговременно, чтобы можно было провести надлежащую проверку. Координатор </w:t>
      </w:r>
      <w:r w:rsidR="00EB1D71">
        <w:rPr>
          <w:lang w:val="ru-RU"/>
        </w:rPr>
        <w:t xml:space="preserve">от </w:t>
      </w:r>
      <w:r w:rsidRPr="00330440">
        <w:rPr>
          <w:lang w:val="ru-RU"/>
        </w:rPr>
        <w:t xml:space="preserve">МАГАТЭ совместно с руководителем группы </w:t>
      </w:r>
      <w:r>
        <w:t>IRRS</w:t>
      </w:r>
      <w:r w:rsidRPr="00330440">
        <w:rPr>
          <w:lang w:val="ru-RU"/>
        </w:rPr>
        <w:t xml:space="preserve"> принимает решение о том, достаточно ли полны самооценка и </w:t>
      </w:r>
      <w:r>
        <w:rPr>
          <w:lang w:val="ru-RU"/>
        </w:rPr>
        <w:t>ПСМ</w:t>
      </w:r>
      <w:r w:rsidRPr="00330440">
        <w:rPr>
          <w:lang w:val="ru-RU"/>
        </w:rPr>
        <w:t xml:space="preserve"> для проведения </w:t>
      </w:r>
      <w:r>
        <w:rPr>
          <w:lang w:val="ru-RU"/>
        </w:rPr>
        <w:t>содержательной</w:t>
      </w:r>
      <w:r w:rsidRPr="00330440">
        <w:rPr>
          <w:lang w:val="ru-RU"/>
        </w:rPr>
        <w:t xml:space="preserve"> миссии </w:t>
      </w:r>
      <w:r>
        <w:t>IRRS</w:t>
      </w:r>
      <w:r w:rsidRPr="00330440">
        <w:rPr>
          <w:lang w:val="ru-RU"/>
        </w:rPr>
        <w:t>. Если представленны</w:t>
      </w:r>
      <w:r>
        <w:rPr>
          <w:lang w:val="ru-RU"/>
        </w:rPr>
        <w:t>е</w:t>
      </w:r>
      <w:r w:rsidRPr="00330440">
        <w:rPr>
          <w:lang w:val="ru-RU"/>
        </w:rPr>
        <w:t xml:space="preserve"> материал</w:t>
      </w:r>
      <w:r>
        <w:rPr>
          <w:lang w:val="ru-RU"/>
        </w:rPr>
        <w:t>ы</w:t>
      </w:r>
      <w:r w:rsidRPr="00330440">
        <w:rPr>
          <w:lang w:val="ru-RU"/>
        </w:rPr>
        <w:t xml:space="preserve"> не соответству</w:t>
      </w:r>
      <w:r>
        <w:rPr>
          <w:lang w:val="ru-RU"/>
        </w:rPr>
        <w:t>ю</w:t>
      </w:r>
      <w:r w:rsidRPr="00330440">
        <w:rPr>
          <w:lang w:val="ru-RU"/>
        </w:rPr>
        <w:t>т ожиданиям и по существу не подлеж</w:t>
      </w:r>
      <w:r>
        <w:rPr>
          <w:lang w:val="ru-RU"/>
        </w:rPr>
        <w:t>а</w:t>
      </w:r>
      <w:r w:rsidRPr="00330440">
        <w:rPr>
          <w:lang w:val="ru-RU"/>
        </w:rPr>
        <w:t>т рассмотрению, миссия откладывается, как указано в 5.5.</w:t>
      </w:r>
    </w:p>
    <w:p w:rsidR="00330440" w:rsidRPr="00330440" w:rsidRDefault="00330440" w:rsidP="00330440">
      <w:pPr>
        <w:pStyle w:val="a3"/>
        <w:spacing w:before="119"/>
        <w:ind w:left="100" w:right="152" w:firstLine="566"/>
        <w:jc w:val="both"/>
        <w:rPr>
          <w:lang w:val="ru-RU"/>
        </w:rPr>
      </w:pPr>
      <w:r w:rsidRPr="00330440">
        <w:rPr>
          <w:lang w:val="ru-RU"/>
        </w:rPr>
        <w:t xml:space="preserve">Везде, где это возможно, </w:t>
      </w:r>
      <w:r>
        <w:rPr>
          <w:lang w:val="ru-RU"/>
        </w:rPr>
        <w:t>ПСМ</w:t>
      </w:r>
      <w:r w:rsidRPr="00330440">
        <w:rPr>
          <w:lang w:val="ru-RU"/>
        </w:rPr>
        <w:t xml:space="preserve"> включа</w:t>
      </w:r>
      <w:r>
        <w:rPr>
          <w:lang w:val="ru-RU"/>
        </w:rPr>
        <w:t>ю</w:t>
      </w:r>
      <w:r w:rsidRPr="00330440">
        <w:rPr>
          <w:lang w:val="ru-RU"/>
        </w:rPr>
        <w:t xml:space="preserve">т текст и материалы, относящиеся к выявленным вопросам </w:t>
      </w:r>
      <w:r>
        <w:rPr>
          <w:lang w:val="ru-RU"/>
        </w:rPr>
        <w:t>стратегии</w:t>
      </w:r>
      <w:r w:rsidRPr="00330440">
        <w:rPr>
          <w:lang w:val="ru-RU"/>
        </w:rPr>
        <w:t>.</w:t>
      </w:r>
    </w:p>
    <w:p w:rsidR="00330440" w:rsidRDefault="00330440" w:rsidP="00330440">
      <w:pPr>
        <w:pStyle w:val="a3"/>
        <w:spacing w:before="119"/>
        <w:ind w:left="100" w:right="152" w:firstLine="566"/>
        <w:jc w:val="both"/>
        <w:rPr>
          <w:lang w:val="ru-RU"/>
        </w:rPr>
      </w:pPr>
      <w:r>
        <w:rPr>
          <w:lang w:val="ru-RU"/>
        </w:rPr>
        <w:t>ПСМ</w:t>
      </w:r>
      <w:r w:rsidRPr="00330440">
        <w:rPr>
          <w:lang w:val="ru-RU"/>
        </w:rPr>
        <w:t xml:space="preserve"> миссии IRRS сохраня</w:t>
      </w:r>
      <w:r>
        <w:rPr>
          <w:lang w:val="ru-RU"/>
        </w:rPr>
        <w:t>ю</w:t>
      </w:r>
      <w:r w:rsidRPr="00330440">
        <w:rPr>
          <w:lang w:val="ru-RU"/>
        </w:rPr>
        <w:t>тся как принимающей страной, так и МАГАТЭ для дальнейшего использования и сравнительного анализа во время пос</w:t>
      </w:r>
      <w:r>
        <w:rPr>
          <w:lang w:val="ru-RU"/>
        </w:rPr>
        <w:t>т-</w:t>
      </w:r>
      <w:r w:rsidRPr="00330440">
        <w:rPr>
          <w:lang w:val="ru-RU"/>
        </w:rPr>
        <w:t>миссии.</w:t>
      </w:r>
    </w:p>
    <w:p w:rsidR="003D4FCB" w:rsidRPr="006421E0" w:rsidRDefault="003D4FCB">
      <w:pPr>
        <w:pStyle w:val="a3"/>
        <w:spacing w:before="9"/>
        <w:rPr>
          <w:sz w:val="20"/>
          <w:lang w:val="ru-RU"/>
        </w:rPr>
      </w:pPr>
    </w:p>
    <w:p w:rsidR="003D4FCB" w:rsidRDefault="00330440">
      <w:pPr>
        <w:pStyle w:val="a4"/>
        <w:numPr>
          <w:ilvl w:val="1"/>
          <w:numId w:val="45"/>
        </w:numPr>
        <w:tabs>
          <w:tab w:val="left" w:pos="809"/>
        </w:tabs>
        <w:spacing w:before="0"/>
        <w:jc w:val="both"/>
        <w:rPr>
          <w:sz w:val="24"/>
        </w:rPr>
      </w:pPr>
      <w:r>
        <w:rPr>
          <w:sz w:val="24"/>
          <w:lang w:val="ru-RU"/>
        </w:rPr>
        <w:t>ПОДГОТОВКА К ОБСУЖДЕНИЯМ СТРАТЕГИИ</w:t>
      </w:r>
    </w:p>
    <w:p w:rsidR="003D4FCB" w:rsidRDefault="003D4FCB">
      <w:pPr>
        <w:pStyle w:val="a3"/>
        <w:spacing w:before="3"/>
        <w:rPr>
          <w:sz w:val="21"/>
        </w:rPr>
      </w:pPr>
    </w:p>
    <w:p w:rsidR="00330440" w:rsidRDefault="00330440" w:rsidP="00330440">
      <w:pPr>
        <w:pStyle w:val="a3"/>
        <w:spacing w:line="244" w:lineRule="auto"/>
        <w:ind w:left="100" w:right="155" w:firstLine="620"/>
        <w:jc w:val="both"/>
        <w:rPr>
          <w:lang w:val="ru-RU"/>
        </w:rPr>
      </w:pPr>
      <w:r w:rsidRPr="00330440">
        <w:rPr>
          <w:lang w:val="ru-RU"/>
        </w:rPr>
        <w:t xml:space="preserve">Тщательная подготовка к обсуждению вопросов </w:t>
      </w:r>
      <w:r>
        <w:rPr>
          <w:lang w:val="ru-RU"/>
        </w:rPr>
        <w:t>стратегии</w:t>
      </w:r>
      <w:r w:rsidRPr="00330440">
        <w:rPr>
          <w:lang w:val="ru-RU"/>
        </w:rPr>
        <w:t xml:space="preserve"> IRRS имеет важное значение, </w:t>
      </w:r>
      <w:r>
        <w:rPr>
          <w:lang w:val="ru-RU"/>
        </w:rPr>
        <w:t>а</w:t>
      </w:r>
      <w:r w:rsidRPr="00330440">
        <w:rPr>
          <w:lang w:val="ru-RU"/>
        </w:rPr>
        <w:t xml:space="preserve"> выявление этих вопросов </w:t>
      </w:r>
      <w:r>
        <w:rPr>
          <w:lang w:val="ru-RU"/>
        </w:rPr>
        <w:t xml:space="preserve">на раннем этапе </w:t>
      </w:r>
      <w:r w:rsidRPr="00330440">
        <w:rPr>
          <w:lang w:val="ru-RU"/>
        </w:rPr>
        <w:t>максимизирует время, доступное для всех сторон, чтобы полностью подготовиться к обсуждениям.</w:t>
      </w:r>
    </w:p>
    <w:p w:rsidR="006421E0" w:rsidRPr="00EB1D71" w:rsidRDefault="006421E0" w:rsidP="006421E0">
      <w:pPr>
        <w:pStyle w:val="a3"/>
        <w:spacing w:before="117" w:line="244" w:lineRule="auto"/>
        <w:ind w:left="100" w:right="153" w:firstLine="620"/>
        <w:jc w:val="both"/>
        <w:rPr>
          <w:lang w:val="ru-RU"/>
        </w:rPr>
      </w:pPr>
      <w:r w:rsidRPr="006421E0">
        <w:rPr>
          <w:lang w:val="ru-RU"/>
        </w:rPr>
        <w:t xml:space="preserve">Ожидается, что принимающая страна выработает мнения и вопросы для обсуждения, касающиеся выявленных вопросов </w:t>
      </w:r>
      <w:r>
        <w:rPr>
          <w:lang w:val="ru-RU"/>
        </w:rPr>
        <w:t>стратегии</w:t>
      </w:r>
      <w:r w:rsidRPr="006421E0">
        <w:rPr>
          <w:lang w:val="ru-RU"/>
        </w:rPr>
        <w:t xml:space="preserve">, в частности, того, </w:t>
      </w:r>
      <w:r>
        <w:rPr>
          <w:lang w:val="ru-RU"/>
        </w:rPr>
        <w:t xml:space="preserve">насколько </w:t>
      </w:r>
      <w:r w:rsidRPr="006421E0">
        <w:rPr>
          <w:lang w:val="ru-RU"/>
        </w:rPr>
        <w:t xml:space="preserve">эти вопросы </w:t>
      </w:r>
      <w:r>
        <w:rPr>
          <w:lang w:val="ru-RU"/>
        </w:rPr>
        <w:t>применимы</w:t>
      </w:r>
      <w:r w:rsidRPr="006421E0">
        <w:rPr>
          <w:lang w:val="ru-RU"/>
        </w:rPr>
        <w:t xml:space="preserve"> к ее нормативно-правовой </w:t>
      </w:r>
      <w:r>
        <w:rPr>
          <w:lang w:val="ru-RU"/>
        </w:rPr>
        <w:t>основе</w:t>
      </w:r>
      <w:r w:rsidRPr="006421E0">
        <w:rPr>
          <w:lang w:val="ru-RU"/>
        </w:rPr>
        <w:t xml:space="preserve">. Принимающая страна направляет эти </w:t>
      </w:r>
      <w:r>
        <w:rPr>
          <w:lang w:val="ru-RU"/>
        </w:rPr>
        <w:t>мнения</w:t>
      </w:r>
      <w:r w:rsidRPr="006421E0">
        <w:rPr>
          <w:lang w:val="ru-RU"/>
        </w:rPr>
        <w:t xml:space="preserve"> и вопросы для обсуждения координатору </w:t>
      </w:r>
      <w:r w:rsidR="00EB1D71">
        <w:rPr>
          <w:lang w:val="ru-RU"/>
        </w:rPr>
        <w:t xml:space="preserve">от </w:t>
      </w:r>
      <w:r w:rsidRPr="006421E0">
        <w:rPr>
          <w:lang w:val="ru-RU"/>
        </w:rPr>
        <w:t xml:space="preserve">МАГАТЭ для распространения среди всех членов группы </w:t>
      </w:r>
      <w:r w:rsidRPr="006421E0">
        <w:t>IRRS</w:t>
      </w:r>
      <w:r w:rsidRPr="006421E0">
        <w:rPr>
          <w:lang w:val="ru-RU"/>
        </w:rPr>
        <w:t xml:space="preserve"> не позднее первого дня миссии, но предварительно предоставляется некоторая </w:t>
      </w:r>
      <w:r>
        <w:rPr>
          <w:lang w:val="ru-RU"/>
        </w:rPr>
        <w:t>базовая</w:t>
      </w:r>
      <w:r w:rsidRPr="006421E0">
        <w:rPr>
          <w:lang w:val="ru-RU"/>
        </w:rPr>
        <w:t xml:space="preserve"> информация по вопросам </w:t>
      </w:r>
      <w:r>
        <w:rPr>
          <w:lang w:val="ru-RU"/>
        </w:rPr>
        <w:t>стратегии</w:t>
      </w:r>
      <w:r w:rsidRPr="006421E0">
        <w:rPr>
          <w:lang w:val="ru-RU"/>
        </w:rPr>
        <w:t>, включенн</w:t>
      </w:r>
      <w:r>
        <w:rPr>
          <w:lang w:val="ru-RU"/>
        </w:rPr>
        <w:t>ым</w:t>
      </w:r>
      <w:r w:rsidRPr="006421E0">
        <w:rPr>
          <w:lang w:val="ru-RU"/>
        </w:rPr>
        <w:t xml:space="preserve"> в </w:t>
      </w:r>
      <w:r>
        <w:rPr>
          <w:lang w:val="ru-RU"/>
        </w:rPr>
        <w:t>ПСМ</w:t>
      </w:r>
      <w:r w:rsidRPr="006421E0">
        <w:rPr>
          <w:lang w:val="ru-RU"/>
        </w:rPr>
        <w:t>.</w:t>
      </w:r>
    </w:p>
    <w:p w:rsidR="00D57A06" w:rsidRDefault="00D57A06" w:rsidP="006421E0">
      <w:pPr>
        <w:pStyle w:val="a3"/>
        <w:spacing w:before="117" w:line="244" w:lineRule="auto"/>
        <w:ind w:left="100" w:right="153" w:firstLine="620"/>
        <w:jc w:val="both"/>
        <w:rPr>
          <w:lang w:val="ru-RU"/>
        </w:rPr>
      </w:pPr>
      <w:r w:rsidRPr="00D57A06">
        <w:rPr>
          <w:lang w:val="ru-RU"/>
        </w:rPr>
        <w:t xml:space="preserve">Члены группы </w:t>
      </w:r>
      <w:r w:rsidRPr="00D57A06">
        <w:t>IRRS</w:t>
      </w:r>
      <w:r w:rsidRPr="00D57A06">
        <w:rPr>
          <w:lang w:val="ru-RU"/>
        </w:rPr>
        <w:t xml:space="preserve"> при</w:t>
      </w:r>
      <w:r>
        <w:rPr>
          <w:lang w:val="ru-RU"/>
        </w:rPr>
        <w:t>ни</w:t>
      </w:r>
      <w:r w:rsidRPr="00D57A06">
        <w:rPr>
          <w:lang w:val="ru-RU"/>
        </w:rPr>
        <w:t>м</w:t>
      </w:r>
      <w:r>
        <w:rPr>
          <w:lang w:val="ru-RU"/>
        </w:rPr>
        <w:t>ают</w:t>
      </w:r>
      <w:r w:rsidRPr="00D57A06">
        <w:rPr>
          <w:lang w:val="ru-RU"/>
        </w:rPr>
        <w:t xml:space="preserve"> к сведению вопросы </w:t>
      </w:r>
      <w:r>
        <w:rPr>
          <w:lang w:val="ru-RU"/>
        </w:rPr>
        <w:t>стратегии</w:t>
      </w:r>
      <w:r w:rsidRPr="00D57A06">
        <w:rPr>
          <w:lang w:val="ru-RU"/>
        </w:rPr>
        <w:t xml:space="preserve">, мнения принимающей страны и вопросы для обсуждения; </w:t>
      </w:r>
      <w:r>
        <w:rPr>
          <w:lang w:val="ru-RU"/>
        </w:rPr>
        <w:t>вы</w:t>
      </w:r>
      <w:r w:rsidRPr="00D57A06">
        <w:rPr>
          <w:lang w:val="ru-RU"/>
        </w:rPr>
        <w:t>раб</w:t>
      </w:r>
      <w:r>
        <w:rPr>
          <w:lang w:val="ru-RU"/>
        </w:rPr>
        <w:t>атывают</w:t>
      </w:r>
      <w:r w:rsidRPr="00D57A06">
        <w:rPr>
          <w:lang w:val="ru-RU"/>
        </w:rPr>
        <w:t xml:space="preserve"> первоначальные впечатления о последствиях вопросов </w:t>
      </w:r>
      <w:r>
        <w:rPr>
          <w:lang w:val="ru-RU"/>
        </w:rPr>
        <w:t>стратегии</w:t>
      </w:r>
      <w:r w:rsidRPr="00D57A06">
        <w:rPr>
          <w:lang w:val="ru-RU"/>
        </w:rPr>
        <w:t xml:space="preserve"> для </w:t>
      </w:r>
      <w:r>
        <w:rPr>
          <w:lang w:val="ru-RU"/>
        </w:rPr>
        <w:t>направлений</w:t>
      </w:r>
      <w:r w:rsidRPr="00D57A06">
        <w:rPr>
          <w:lang w:val="ru-RU"/>
        </w:rPr>
        <w:t xml:space="preserve"> их техническо</w:t>
      </w:r>
      <w:r>
        <w:rPr>
          <w:lang w:val="ru-RU"/>
        </w:rPr>
        <w:t>й оценки</w:t>
      </w:r>
      <w:r w:rsidRPr="00D57A06">
        <w:rPr>
          <w:lang w:val="ru-RU"/>
        </w:rPr>
        <w:t>; поддержива</w:t>
      </w:r>
      <w:r>
        <w:rPr>
          <w:lang w:val="ru-RU"/>
        </w:rPr>
        <w:t>ют</w:t>
      </w:r>
      <w:r w:rsidRPr="00D57A06">
        <w:rPr>
          <w:lang w:val="ru-RU"/>
        </w:rPr>
        <w:t xml:space="preserve"> осведомленность о потенциальных последствиях для </w:t>
      </w:r>
      <w:r>
        <w:rPr>
          <w:lang w:val="ru-RU"/>
        </w:rPr>
        <w:t>стратегии</w:t>
      </w:r>
      <w:r w:rsidRPr="00D57A06">
        <w:rPr>
          <w:lang w:val="ru-RU"/>
        </w:rPr>
        <w:t xml:space="preserve"> по мере </w:t>
      </w:r>
      <w:r>
        <w:rPr>
          <w:lang w:val="ru-RU"/>
        </w:rPr>
        <w:t>выполнения</w:t>
      </w:r>
      <w:r w:rsidRPr="00D57A06">
        <w:rPr>
          <w:lang w:val="ru-RU"/>
        </w:rPr>
        <w:t xml:space="preserve"> технических </w:t>
      </w:r>
      <w:r>
        <w:rPr>
          <w:lang w:val="ru-RU"/>
        </w:rPr>
        <w:t>оценок</w:t>
      </w:r>
      <w:r w:rsidRPr="00D57A06">
        <w:rPr>
          <w:lang w:val="ru-RU"/>
        </w:rPr>
        <w:t>.</w:t>
      </w:r>
    </w:p>
    <w:p w:rsidR="00D57A06" w:rsidRPr="00D57A06" w:rsidRDefault="00D57A06" w:rsidP="006421E0">
      <w:pPr>
        <w:pStyle w:val="a3"/>
        <w:spacing w:before="117" w:line="244" w:lineRule="auto"/>
        <w:ind w:left="100" w:right="153" w:firstLine="620"/>
        <w:jc w:val="both"/>
        <w:rPr>
          <w:lang w:val="ru-RU"/>
        </w:rPr>
      </w:pPr>
      <w:r w:rsidRPr="00D57A06">
        <w:rPr>
          <w:lang w:val="ru-RU"/>
        </w:rPr>
        <w:t xml:space="preserve">График IRRS включает обсуждения, связанные с вопросами </w:t>
      </w:r>
      <w:r>
        <w:rPr>
          <w:lang w:val="ru-RU"/>
        </w:rPr>
        <w:t>стратегии</w:t>
      </w:r>
      <w:r w:rsidRPr="00D57A06">
        <w:rPr>
          <w:lang w:val="ru-RU"/>
        </w:rPr>
        <w:t xml:space="preserve">. Руководитель группы IRRS по согласованию с принимающей страной может запланировать дополнительные обсуждения </w:t>
      </w:r>
      <w:r>
        <w:rPr>
          <w:lang w:val="ru-RU"/>
        </w:rPr>
        <w:t>стратегии</w:t>
      </w:r>
      <w:r w:rsidRPr="00D57A06">
        <w:rPr>
          <w:lang w:val="ru-RU"/>
        </w:rPr>
        <w:t xml:space="preserve">. Обсуждения </w:t>
      </w:r>
      <w:r>
        <w:rPr>
          <w:lang w:val="ru-RU"/>
        </w:rPr>
        <w:t>стратегии</w:t>
      </w:r>
      <w:r w:rsidRPr="00D57A06">
        <w:rPr>
          <w:lang w:val="ru-RU"/>
        </w:rPr>
        <w:t xml:space="preserve"> проходят не позднее начала второй недели миссии.</w:t>
      </w:r>
    </w:p>
    <w:p w:rsidR="003D4FCB" w:rsidRDefault="00D57A06">
      <w:pPr>
        <w:pStyle w:val="a4"/>
        <w:numPr>
          <w:ilvl w:val="1"/>
          <w:numId w:val="45"/>
        </w:numPr>
        <w:tabs>
          <w:tab w:val="left" w:pos="809"/>
        </w:tabs>
        <w:spacing w:before="231"/>
        <w:jc w:val="both"/>
        <w:rPr>
          <w:sz w:val="24"/>
        </w:rPr>
      </w:pPr>
      <w:r>
        <w:rPr>
          <w:sz w:val="24"/>
          <w:lang w:val="ru-RU"/>
        </w:rPr>
        <w:t xml:space="preserve">ОТБОР ЧЛЕНОВ ГРУППЫ </w:t>
      </w:r>
      <w:r w:rsidR="00CC2336">
        <w:rPr>
          <w:sz w:val="24"/>
        </w:rPr>
        <w:t>IRRS</w:t>
      </w:r>
    </w:p>
    <w:p w:rsidR="003D4FCB" w:rsidRDefault="003D4FCB">
      <w:pPr>
        <w:pStyle w:val="a3"/>
        <w:spacing w:before="2"/>
        <w:rPr>
          <w:sz w:val="21"/>
        </w:rPr>
      </w:pPr>
    </w:p>
    <w:p w:rsidR="00D57A06" w:rsidRDefault="00D57A06" w:rsidP="00D57A06">
      <w:pPr>
        <w:pStyle w:val="a3"/>
        <w:spacing w:line="244" w:lineRule="auto"/>
        <w:ind w:left="100" w:right="116" w:firstLine="620"/>
        <w:jc w:val="both"/>
        <w:rPr>
          <w:lang w:val="ru-RU"/>
        </w:rPr>
      </w:pPr>
      <w:r w:rsidRPr="00D57A06">
        <w:rPr>
          <w:lang w:val="ru-RU"/>
        </w:rPr>
        <w:t>Группу IRRS возглавляет старший регул</w:t>
      </w:r>
      <w:r>
        <w:rPr>
          <w:lang w:val="ru-RU"/>
        </w:rPr>
        <w:t>ятор</w:t>
      </w:r>
      <w:r w:rsidRPr="00D57A06">
        <w:rPr>
          <w:lang w:val="ru-RU"/>
        </w:rPr>
        <w:t xml:space="preserve"> из </w:t>
      </w:r>
      <w:r>
        <w:rPr>
          <w:lang w:val="ru-RU"/>
        </w:rPr>
        <w:t>Г</w:t>
      </w:r>
      <w:r w:rsidRPr="00D57A06">
        <w:rPr>
          <w:lang w:val="ru-RU"/>
        </w:rPr>
        <w:t>осударства-члена, назначенный руководителем группы IRRS. В состав группы IRRS входят как назначенные сотрудники МАГАТЭ, так и опытные регул</w:t>
      </w:r>
      <w:r>
        <w:rPr>
          <w:lang w:val="ru-RU"/>
        </w:rPr>
        <w:t>яторы</w:t>
      </w:r>
      <w:r w:rsidRPr="00D57A06">
        <w:rPr>
          <w:lang w:val="ru-RU"/>
        </w:rPr>
        <w:t xml:space="preserve">, набранные из </w:t>
      </w:r>
      <w:r>
        <w:rPr>
          <w:lang w:val="ru-RU"/>
        </w:rPr>
        <w:t>Г</w:t>
      </w:r>
      <w:r w:rsidRPr="00D57A06">
        <w:rPr>
          <w:lang w:val="ru-RU"/>
        </w:rPr>
        <w:t xml:space="preserve">осударств-членов и отобранные МАГАТЭ </w:t>
      </w:r>
      <w:r>
        <w:rPr>
          <w:lang w:val="ru-RU"/>
        </w:rPr>
        <w:t>при</w:t>
      </w:r>
      <w:r w:rsidRPr="00D57A06">
        <w:rPr>
          <w:lang w:val="ru-RU"/>
        </w:rPr>
        <w:t xml:space="preserve"> консультации с принимающей страной и уделяющие внимание недопущению конфликта интересов.</w:t>
      </w:r>
    </w:p>
    <w:p w:rsidR="00D57A06" w:rsidRDefault="00D57A06" w:rsidP="00D57A06">
      <w:pPr>
        <w:pStyle w:val="a3"/>
        <w:spacing w:line="244" w:lineRule="auto"/>
        <w:ind w:left="100" w:right="116" w:firstLine="620"/>
        <w:jc w:val="both"/>
        <w:rPr>
          <w:lang w:val="ru-RU"/>
        </w:rPr>
      </w:pPr>
      <w:r w:rsidRPr="00D57A06">
        <w:rPr>
          <w:lang w:val="ru-RU"/>
        </w:rPr>
        <w:t xml:space="preserve">Согласованный объем миссии IRRS определяет количество, ключевые знания, навыки и опыт сотрудников, необходимых для миссии (как среди международной группы IRRS, так и среди принимающих </w:t>
      </w:r>
      <w:r>
        <w:rPr>
          <w:lang w:val="ru-RU"/>
        </w:rPr>
        <w:t>ко</w:t>
      </w:r>
      <w:r w:rsidR="00CB1866">
        <w:rPr>
          <w:lang w:val="ru-RU"/>
        </w:rPr>
        <w:t>нтрагентов</w:t>
      </w:r>
      <w:r w:rsidRPr="00D57A06">
        <w:rPr>
          <w:lang w:val="ru-RU"/>
        </w:rPr>
        <w:t>).</w:t>
      </w:r>
    </w:p>
    <w:p w:rsidR="003D4FCB" w:rsidRPr="00B85BCC" w:rsidRDefault="003D4FCB">
      <w:pPr>
        <w:pStyle w:val="a3"/>
        <w:spacing w:before="4"/>
        <w:rPr>
          <w:sz w:val="20"/>
          <w:lang w:val="ru-RU"/>
        </w:rPr>
      </w:pPr>
    </w:p>
    <w:p w:rsidR="003D4FCB" w:rsidRPr="00B83CF9" w:rsidRDefault="00B83CF9">
      <w:pPr>
        <w:pStyle w:val="3"/>
        <w:numPr>
          <w:ilvl w:val="2"/>
          <w:numId w:val="45"/>
        </w:numPr>
        <w:tabs>
          <w:tab w:val="left" w:pos="809"/>
        </w:tabs>
        <w:spacing w:before="1"/>
        <w:jc w:val="both"/>
        <w:rPr>
          <w:lang w:val="ru-RU"/>
        </w:rPr>
      </w:pPr>
      <w:r>
        <w:rPr>
          <w:lang w:val="ru-RU"/>
        </w:rPr>
        <w:t>Численность</w:t>
      </w:r>
      <w:r w:rsidR="00D57A06">
        <w:rPr>
          <w:lang w:val="ru-RU"/>
        </w:rPr>
        <w:t xml:space="preserve"> и состав группы </w:t>
      </w:r>
      <w:r w:rsidR="00CC2336">
        <w:t>IRRS</w:t>
      </w:r>
    </w:p>
    <w:p w:rsidR="003D4FCB" w:rsidRPr="00B83CF9" w:rsidRDefault="003D4FCB">
      <w:pPr>
        <w:pStyle w:val="a3"/>
        <w:spacing w:before="1"/>
        <w:rPr>
          <w:b/>
          <w:sz w:val="21"/>
          <w:lang w:val="ru-RU"/>
        </w:rPr>
      </w:pPr>
    </w:p>
    <w:p w:rsidR="00D57A06" w:rsidRDefault="00D57A06" w:rsidP="00D57A06">
      <w:pPr>
        <w:pStyle w:val="a3"/>
        <w:spacing w:line="244" w:lineRule="auto"/>
        <w:ind w:left="100" w:right="115" w:firstLine="620"/>
        <w:jc w:val="both"/>
        <w:rPr>
          <w:lang w:val="ru-RU"/>
        </w:rPr>
      </w:pPr>
      <w:r w:rsidRPr="00D57A06">
        <w:rPr>
          <w:lang w:val="ru-RU"/>
        </w:rPr>
        <w:t xml:space="preserve">Миссии IRRS обычно состоят из 12–21 международного эксперта (стандартный состав команды IRRS см. в Приложении X). Для крупных групп IRRS и </w:t>
      </w:r>
      <w:r>
        <w:rPr>
          <w:lang w:val="ru-RU"/>
        </w:rPr>
        <w:t>оценок в широком объеме</w:t>
      </w:r>
      <w:r w:rsidRPr="00D57A06">
        <w:rPr>
          <w:lang w:val="ru-RU"/>
        </w:rPr>
        <w:t xml:space="preserve"> на двух членов группы может быть возложена совместная ответственность за определенные </w:t>
      </w:r>
      <w:r>
        <w:rPr>
          <w:lang w:val="ru-RU"/>
        </w:rPr>
        <w:t>направления оценки</w:t>
      </w:r>
      <w:r w:rsidRPr="00D57A06">
        <w:rPr>
          <w:lang w:val="ru-RU"/>
        </w:rPr>
        <w:t xml:space="preserve">. </w:t>
      </w:r>
      <w:r w:rsidR="00B83CF9">
        <w:rPr>
          <w:lang w:val="ru-RU"/>
        </w:rPr>
        <w:t>Численность</w:t>
      </w:r>
      <w:r w:rsidRPr="00D57A06">
        <w:rPr>
          <w:lang w:val="ru-RU"/>
        </w:rPr>
        <w:t xml:space="preserve"> группы IRRS и продолжительность миссии в первую очередь определяются и классифицируются в соответствии с правовой, административной и технической сложностью инфраструктуры принимающей страны для ядерной</w:t>
      </w:r>
      <w:r>
        <w:rPr>
          <w:lang w:val="ru-RU"/>
        </w:rPr>
        <w:t xml:space="preserve"> и</w:t>
      </w:r>
      <w:r w:rsidRPr="00D57A06">
        <w:rPr>
          <w:lang w:val="ru-RU"/>
        </w:rPr>
        <w:t xml:space="preserve"> радиационной безопасности, безопасности радиоактивных отходов и безопасности</w:t>
      </w:r>
      <w:r>
        <w:rPr>
          <w:lang w:val="ru-RU"/>
        </w:rPr>
        <w:t xml:space="preserve"> транспортирования</w:t>
      </w:r>
      <w:r w:rsidRPr="00D57A06">
        <w:rPr>
          <w:lang w:val="ru-RU"/>
        </w:rPr>
        <w:t>, а также диапазоном объектов, видов деятельности и практик, входящи</w:t>
      </w:r>
      <w:r>
        <w:rPr>
          <w:lang w:val="ru-RU"/>
        </w:rPr>
        <w:t>х</w:t>
      </w:r>
      <w:r w:rsidRPr="00D57A06">
        <w:rPr>
          <w:lang w:val="ru-RU"/>
        </w:rPr>
        <w:t xml:space="preserve"> в </w:t>
      </w:r>
      <w:r>
        <w:rPr>
          <w:lang w:val="ru-RU"/>
        </w:rPr>
        <w:t>объем</w:t>
      </w:r>
      <w:r w:rsidRPr="00D57A06">
        <w:rPr>
          <w:lang w:val="ru-RU"/>
        </w:rPr>
        <w:t xml:space="preserve"> IRRS.</w:t>
      </w:r>
    </w:p>
    <w:p w:rsidR="00B82DE0" w:rsidRPr="00B85BCC" w:rsidRDefault="00B82DE0" w:rsidP="00B82DE0">
      <w:pPr>
        <w:pStyle w:val="a3"/>
        <w:spacing w:line="244" w:lineRule="auto"/>
        <w:ind w:left="100" w:right="115"/>
        <w:jc w:val="both"/>
        <w:rPr>
          <w:lang w:val="ru-RU"/>
        </w:rPr>
      </w:pPr>
    </w:p>
    <w:p w:rsidR="003D4FCB" w:rsidRPr="00D57A06" w:rsidRDefault="00D57A06" w:rsidP="00B82DE0">
      <w:pPr>
        <w:pStyle w:val="a3"/>
        <w:spacing w:line="244" w:lineRule="auto"/>
        <w:ind w:left="100" w:right="115"/>
        <w:jc w:val="both"/>
        <w:rPr>
          <w:lang w:val="ru-RU"/>
        </w:rPr>
      </w:pPr>
      <w:r>
        <w:rPr>
          <w:lang w:val="ru-RU"/>
        </w:rPr>
        <w:t>В</w:t>
      </w:r>
      <w:r w:rsidRPr="00D57A06">
        <w:rPr>
          <w:lang w:val="ru-RU"/>
        </w:rPr>
        <w:t xml:space="preserve"> зависимости от обстоятельств </w:t>
      </w:r>
      <w:r>
        <w:rPr>
          <w:lang w:val="ru-RU"/>
        </w:rPr>
        <w:t>г</w:t>
      </w:r>
      <w:r w:rsidRPr="00D57A06">
        <w:rPr>
          <w:lang w:val="ru-RU"/>
        </w:rPr>
        <w:t xml:space="preserve">руппа </w:t>
      </w:r>
      <w:r w:rsidRPr="00D57A06">
        <w:t>IRRS</w:t>
      </w:r>
      <w:r w:rsidRPr="00D57A06">
        <w:rPr>
          <w:lang w:val="ru-RU"/>
        </w:rPr>
        <w:t xml:space="preserve"> </w:t>
      </w:r>
      <w:r>
        <w:rPr>
          <w:lang w:val="ru-RU"/>
        </w:rPr>
        <w:t>состоит из</w:t>
      </w:r>
      <w:r w:rsidR="00CC2336" w:rsidRPr="00D57A06">
        <w:rPr>
          <w:lang w:val="ru-RU"/>
        </w:rPr>
        <w:t>:</w:t>
      </w:r>
    </w:p>
    <w:p w:rsidR="00D57A06" w:rsidRPr="00D57A06" w:rsidRDefault="00D57A06" w:rsidP="00D57A06">
      <w:pPr>
        <w:pStyle w:val="a4"/>
        <w:numPr>
          <w:ilvl w:val="0"/>
          <w:numId w:val="50"/>
        </w:numPr>
        <w:tabs>
          <w:tab w:val="left" w:pos="667"/>
        </w:tabs>
        <w:spacing w:before="170"/>
        <w:rPr>
          <w:sz w:val="24"/>
          <w:lang w:val="ru-RU"/>
        </w:rPr>
      </w:pPr>
      <w:r>
        <w:rPr>
          <w:sz w:val="24"/>
          <w:lang w:val="ru-RU"/>
        </w:rPr>
        <w:t>Р</w:t>
      </w:r>
      <w:r w:rsidRPr="00D57A06">
        <w:rPr>
          <w:sz w:val="24"/>
          <w:lang w:val="ru-RU"/>
        </w:rPr>
        <w:t>уководител</w:t>
      </w:r>
      <w:r>
        <w:rPr>
          <w:sz w:val="24"/>
          <w:lang w:val="ru-RU"/>
        </w:rPr>
        <w:t>я</w:t>
      </w:r>
      <w:r w:rsidRPr="00D57A06">
        <w:rPr>
          <w:sz w:val="24"/>
          <w:lang w:val="ru-RU"/>
        </w:rPr>
        <w:t xml:space="preserve"> группы </w:t>
      </w:r>
      <w:r w:rsidRPr="00D57A06">
        <w:rPr>
          <w:sz w:val="24"/>
        </w:rPr>
        <w:t>IRRS</w:t>
      </w:r>
      <w:r w:rsidRPr="00D57A06">
        <w:rPr>
          <w:sz w:val="24"/>
          <w:lang w:val="ru-RU"/>
        </w:rPr>
        <w:t>, нанят</w:t>
      </w:r>
      <w:r>
        <w:rPr>
          <w:sz w:val="24"/>
          <w:lang w:val="ru-RU"/>
        </w:rPr>
        <w:t>ого</w:t>
      </w:r>
      <w:r w:rsidRPr="00D57A06">
        <w:rPr>
          <w:sz w:val="24"/>
          <w:lang w:val="ru-RU"/>
        </w:rPr>
        <w:t xml:space="preserve"> из государства-члена;</w:t>
      </w:r>
    </w:p>
    <w:p w:rsidR="00D57A06" w:rsidRPr="00D57A06" w:rsidRDefault="00D57A06" w:rsidP="00D57A06">
      <w:pPr>
        <w:pStyle w:val="a4"/>
        <w:numPr>
          <w:ilvl w:val="0"/>
          <w:numId w:val="50"/>
        </w:numPr>
        <w:tabs>
          <w:tab w:val="left" w:pos="667"/>
        </w:tabs>
        <w:spacing w:before="170"/>
        <w:rPr>
          <w:sz w:val="24"/>
          <w:lang w:val="ru-RU"/>
        </w:rPr>
      </w:pPr>
      <w:r>
        <w:rPr>
          <w:sz w:val="24"/>
          <w:lang w:val="ru-RU"/>
        </w:rPr>
        <w:t>З</w:t>
      </w:r>
      <w:r w:rsidRPr="00D57A06">
        <w:rPr>
          <w:sz w:val="24"/>
          <w:lang w:val="ru-RU"/>
        </w:rPr>
        <w:t>аместител</w:t>
      </w:r>
      <w:r>
        <w:rPr>
          <w:sz w:val="24"/>
          <w:lang w:val="ru-RU"/>
        </w:rPr>
        <w:t>я</w:t>
      </w:r>
      <w:r w:rsidRPr="00D57A06">
        <w:rPr>
          <w:sz w:val="24"/>
          <w:lang w:val="ru-RU"/>
        </w:rPr>
        <w:t xml:space="preserve"> </w:t>
      </w:r>
      <w:r>
        <w:rPr>
          <w:sz w:val="24"/>
          <w:lang w:val="ru-RU"/>
        </w:rPr>
        <w:t>Р</w:t>
      </w:r>
      <w:r w:rsidRPr="00D57A06">
        <w:rPr>
          <w:sz w:val="24"/>
          <w:lang w:val="ru-RU"/>
        </w:rPr>
        <w:t xml:space="preserve">уководителя группы </w:t>
      </w:r>
      <w:r w:rsidRPr="00D57A06">
        <w:rPr>
          <w:sz w:val="24"/>
        </w:rPr>
        <w:t>IRRS</w:t>
      </w:r>
      <w:r w:rsidRPr="00D57A06">
        <w:rPr>
          <w:sz w:val="24"/>
          <w:lang w:val="ru-RU"/>
        </w:rPr>
        <w:t>, также нанят</w:t>
      </w:r>
      <w:r>
        <w:rPr>
          <w:sz w:val="24"/>
          <w:lang w:val="ru-RU"/>
        </w:rPr>
        <w:t>ого</w:t>
      </w:r>
      <w:r w:rsidRPr="00D57A06">
        <w:rPr>
          <w:sz w:val="24"/>
          <w:lang w:val="ru-RU"/>
        </w:rPr>
        <w:t xml:space="preserve"> из государства-члена;</w:t>
      </w:r>
    </w:p>
    <w:p w:rsidR="00D57A06" w:rsidRPr="00D57A06" w:rsidRDefault="00D57A06" w:rsidP="00D57A06">
      <w:pPr>
        <w:pStyle w:val="a4"/>
        <w:numPr>
          <w:ilvl w:val="0"/>
          <w:numId w:val="50"/>
        </w:numPr>
        <w:tabs>
          <w:tab w:val="left" w:pos="667"/>
        </w:tabs>
        <w:spacing w:before="170"/>
        <w:rPr>
          <w:sz w:val="24"/>
          <w:lang w:val="ru-RU"/>
        </w:rPr>
      </w:pPr>
      <w:r w:rsidRPr="00D57A06">
        <w:rPr>
          <w:sz w:val="24"/>
          <w:lang w:val="ru-RU"/>
        </w:rPr>
        <w:t>Координатор</w:t>
      </w:r>
      <w:r>
        <w:rPr>
          <w:sz w:val="24"/>
          <w:lang w:val="ru-RU"/>
        </w:rPr>
        <w:t>а</w:t>
      </w:r>
      <w:r w:rsidRPr="00D57A06">
        <w:rPr>
          <w:sz w:val="24"/>
          <w:lang w:val="ru-RU"/>
        </w:rPr>
        <w:t xml:space="preserve"> </w:t>
      </w:r>
      <w:r w:rsidR="000A2ED2">
        <w:rPr>
          <w:sz w:val="24"/>
          <w:lang w:val="ru-RU"/>
        </w:rPr>
        <w:t xml:space="preserve">от </w:t>
      </w:r>
      <w:r w:rsidRPr="00D57A06">
        <w:rPr>
          <w:sz w:val="24"/>
          <w:lang w:val="ru-RU"/>
        </w:rPr>
        <w:t xml:space="preserve">МАГАТЭ, </w:t>
      </w:r>
      <w:r>
        <w:rPr>
          <w:sz w:val="24"/>
          <w:lang w:val="ru-RU"/>
        </w:rPr>
        <w:t xml:space="preserve">являющегося </w:t>
      </w:r>
      <w:r w:rsidRPr="00D57A06">
        <w:rPr>
          <w:sz w:val="24"/>
          <w:lang w:val="ru-RU"/>
        </w:rPr>
        <w:t>сотрудник</w:t>
      </w:r>
      <w:r>
        <w:rPr>
          <w:sz w:val="24"/>
          <w:lang w:val="ru-RU"/>
        </w:rPr>
        <w:t>ом</w:t>
      </w:r>
      <w:r w:rsidRPr="00D57A06">
        <w:rPr>
          <w:sz w:val="24"/>
          <w:lang w:val="ru-RU"/>
        </w:rPr>
        <w:t xml:space="preserve"> МАГАТЭ;</w:t>
      </w:r>
    </w:p>
    <w:p w:rsidR="00D57A06" w:rsidRDefault="00D57A06" w:rsidP="00D57A06">
      <w:pPr>
        <w:pStyle w:val="a4"/>
        <w:numPr>
          <w:ilvl w:val="0"/>
          <w:numId w:val="50"/>
        </w:numPr>
        <w:tabs>
          <w:tab w:val="left" w:pos="667"/>
        </w:tabs>
        <w:spacing w:before="170"/>
        <w:rPr>
          <w:sz w:val="24"/>
          <w:lang w:val="ru-RU"/>
        </w:rPr>
      </w:pPr>
      <w:r>
        <w:rPr>
          <w:sz w:val="24"/>
          <w:lang w:val="ru-RU"/>
        </w:rPr>
        <w:t>З</w:t>
      </w:r>
      <w:r w:rsidRPr="00D57A06">
        <w:rPr>
          <w:sz w:val="24"/>
          <w:lang w:val="ru-RU"/>
        </w:rPr>
        <w:t xml:space="preserve">аместитель </w:t>
      </w:r>
      <w:r w:rsidR="00EB1D71">
        <w:rPr>
          <w:sz w:val="24"/>
          <w:lang w:val="ru-RU"/>
        </w:rPr>
        <w:t>к</w:t>
      </w:r>
      <w:r w:rsidRPr="00D57A06">
        <w:rPr>
          <w:sz w:val="24"/>
          <w:lang w:val="ru-RU"/>
        </w:rPr>
        <w:t xml:space="preserve">оординатора </w:t>
      </w:r>
      <w:r w:rsidR="000A2ED2">
        <w:rPr>
          <w:sz w:val="24"/>
          <w:lang w:val="ru-RU"/>
        </w:rPr>
        <w:t xml:space="preserve">от </w:t>
      </w:r>
      <w:r w:rsidRPr="00D57A06">
        <w:rPr>
          <w:sz w:val="24"/>
          <w:lang w:val="ru-RU"/>
        </w:rPr>
        <w:t xml:space="preserve">МАГАТЭ, также </w:t>
      </w:r>
      <w:r>
        <w:rPr>
          <w:sz w:val="24"/>
          <w:lang w:val="ru-RU"/>
        </w:rPr>
        <w:t xml:space="preserve">являющегося </w:t>
      </w:r>
      <w:r w:rsidRPr="00D57A06">
        <w:rPr>
          <w:sz w:val="24"/>
          <w:lang w:val="ru-RU"/>
        </w:rPr>
        <w:t>сотрудник</w:t>
      </w:r>
      <w:r>
        <w:rPr>
          <w:sz w:val="24"/>
          <w:lang w:val="ru-RU"/>
        </w:rPr>
        <w:t>ом</w:t>
      </w:r>
      <w:r w:rsidRPr="00D57A06">
        <w:rPr>
          <w:sz w:val="24"/>
          <w:lang w:val="ru-RU"/>
        </w:rPr>
        <w:t xml:space="preserve"> МАГАТЭ;</w:t>
      </w:r>
    </w:p>
    <w:p w:rsidR="00D57A06" w:rsidRPr="00D57A06" w:rsidRDefault="000A2ED2" w:rsidP="00D57A06">
      <w:pPr>
        <w:pStyle w:val="a4"/>
        <w:numPr>
          <w:ilvl w:val="0"/>
          <w:numId w:val="50"/>
        </w:numPr>
        <w:tabs>
          <w:tab w:val="left" w:pos="667"/>
        </w:tabs>
        <w:spacing w:before="170"/>
        <w:rPr>
          <w:sz w:val="24"/>
          <w:lang w:val="ru-RU"/>
        </w:rPr>
      </w:pPr>
      <w:r>
        <w:rPr>
          <w:sz w:val="24"/>
          <w:lang w:val="ru-RU"/>
        </w:rPr>
        <w:t xml:space="preserve">Кураторов направлений оценки от </w:t>
      </w:r>
      <w:r w:rsidR="00D57A06" w:rsidRPr="00D57A06">
        <w:rPr>
          <w:sz w:val="24"/>
          <w:lang w:val="ru-RU"/>
        </w:rPr>
        <w:t>МАГАТЭ (для крупных или сложных миссий по о</w:t>
      </w:r>
      <w:r>
        <w:rPr>
          <w:sz w:val="24"/>
          <w:lang w:val="ru-RU"/>
        </w:rPr>
        <w:t>ценке</w:t>
      </w:r>
      <w:r w:rsidR="00D57A06" w:rsidRPr="00D57A06">
        <w:rPr>
          <w:sz w:val="24"/>
          <w:lang w:val="ru-RU"/>
        </w:rPr>
        <w:t xml:space="preserve"> обычно одн</w:t>
      </w:r>
      <w:r>
        <w:rPr>
          <w:sz w:val="24"/>
          <w:lang w:val="ru-RU"/>
        </w:rPr>
        <w:t>ого</w:t>
      </w:r>
      <w:r w:rsidR="00D57A06" w:rsidRPr="00D57A06">
        <w:rPr>
          <w:sz w:val="24"/>
          <w:lang w:val="ru-RU"/>
        </w:rPr>
        <w:t xml:space="preserve"> </w:t>
      </w:r>
      <w:r>
        <w:rPr>
          <w:sz w:val="24"/>
          <w:lang w:val="ru-RU"/>
        </w:rPr>
        <w:t>по</w:t>
      </w:r>
      <w:r w:rsidR="00D57A06" w:rsidRPr="00D57A06">
        <w:rPr>
          <w:sz w:val="24"/>
          <w:lang w:val="ru-RU"/>
        </w:rPr>
        <w:t xml:space="preserve"> ядерны</w:t>
      </w:r>
      <w:r>
        <w:rPr>
          <w:sz w:val="24"/>
          <w:lang w:val="ru-RU"/>
        </w:rPr>
        <w:t>м</w:t>
      </w:r>
      <w:r w:rsidR="00D57A06" w:rsidRPr="00D57A06">
        <w:rPr>
          <w:sz w:val="24"/>
          <w:lang w:val="ru-RU"/>
        </w:rPr>
        <w:t xml:space="preserve"> установк</w:t>
      </w:r>
      <w:r>
        <w:rPr>
          <w:sz w:val="24"/>
          <w:lang w:val="ru-RU"/>
        </w:rPr>
        <w:t>ам</w:t>
      </w:r>
      <w:r w:rsidR="00D57A06" w:rsidRPr="00D57A06">
        <w:rPr>
          <w:sz w:val="24"/>
          <w:lang w:val="ru-RU"/>
        </w:rPr>
        <w:t>, одн</w:t>
      </w:r>
      <w:r>
        <w:rPr>
          <w:sz w:val="24"/>
          <w:lang w:val="ru-RU"/>
        </w:rPr>
        <w:t>ого</w:t>
      </w:r>
      <w:r w:rsidR="00D57A06" w:rsidRPr="00D57A06">
        <w:rPr>
          <w:sz w:val="24"/>
          <w:lang w:val="ru-RU"/>
        </w:rPr>
        <w:t xml:space="preserve"> </w:t>
      </w:r>
      <w:r>
        <w:rPr>
          <w:sz w:val="24"/>
          <w:lang w:val="ru-RU"/>
        </w:rPr>
        <w:t>по</w:t>
      </w:r>
      <w:r w:rsidR="00D57A06" w:rsidRPr="00D57A06">
        <w:rPr>
          <w:sz w:val="24"/>
          <w:lang w:val="ru-RU"/>
        </w:rPr>
        <w:t xml:space="preserve"> радиационной безопасности, безопасности </w:t>
      </w:r>
      <w:r>
        <w:rPr>
          <w:sz w:val="24"/>
          <w:lang w:val="ru-RU"/>
        </w:rPr>
        <w:t>транспортирования</w:t>
      </w:r>
      <w:r w:rsidR="00D57A06" w:rsidRPr="00D57A06">
        <w:rPr>
          <w:sz w:val="24"/>
          <w:lang w:val="ru-RU"/>
        </w:rPr>
        <w:t xml:space="preserve"> и безопасности отходов</w:t>
      </w:r>
      <w:r>
        <w:rPr>
          <w:sz w:val="24"/>
          <w:lang w:val="ru-RU"/>
        </w:rPr>
        <w:t>,</w:t>
      </w:r>
      <w:r w:rsidR="00D57A06" w:rsidRPr="00D57A06">
        <w:rPr>
          <w:sz w:val="24"/>
          <w:lang w:val="ru-RU"/>
        </w:rPr>
        <w:t xml:space="preserve"> и одн</w:t>
      </w:r>
      <w:r>
        <w:rPr>
          <w:sz w:val="24"/>
          <w:lang w:val="ru-RU"/>
        </w:rPr>
        <w:t>ого</w:t>
      </w:r>
      <w:r w:rsidR="00D57A06" w:rsidRPr="00D57A06">
        <w:rPr>
          <w:sz w:val="24"/>
          <w:lang w:val="ru-RU"/>
        </w:rPr>
        <w:t xml:space="preserve"> </w:t>
      </w:r>
      <w:r>
        <w:rPr>
          <w:sz w:val="24"/>
          <w:lang w:val="ru-RU"/>
        </w:rPr>
        <w:t xml:space="preserve">по </w:t>
      </w:r>
      <w:r w:rsidR="00D57A06" w:rsidRPr="00D57A06">
        <w:rPr>
          <w:sz w:val="24"/>
          <w:lang w:val="ru-RU"/>
        </w:rPr>
        <w:t>аварийной готовности и реагировани</w:t>
      </w:r>
      <w:r>
        <w:rPr>
          <w:sz w:val="24"/>
          <w:lang w:val="ru-RU"/>
        </w:rPr>
        <w:t>ю</w:t>
      </w:r>
      <w:r w:rsidR="00D57A06" w:rsidRPr="00D57A06">
        <w:rPr>
          <w:sz w:val="24"/>
          <w:lang w:val="ru-RU"/>
        </w:rPr>
        <w:t>), набираемые из числа сотрудников МАГАТЭ;</w:t>
      </w:r>
    </w:p>
    <w:p w:rsidR="00D57A06" w:rsidRDefault="000A2ED2" w:rsidP="00D57A06">
      <w:pPr>
        <w:pStyle w:val="a4"/>
        <w:numPr>
          <w:ilvl w:val="0"/>
          <w:numId w:val="50"/>
        </w:numPr>
        <w:tabs>
          <w:tab w:val="left" w:pos="667"/>
        </w:tabs>
        <w:spacing w:before="170"/>
        <w:rPr>
          <w:sz w:val="24"/>
          <w:lang w:val="ru-RU"/>
        </w:rPr>
      </w:pPr>
      <w:r>
        <w:rPr>
          <w:sz w:val="24"/>
          <w:lang w:val="ru-RU"/>
        </w:rPr>
        <w:t>Экспертов</w:t>
      </w:r>
      <w:r w:rsidR="00D57A06" w:rsidRPr="00D57A06">
        <w:rPr>
          <w:sz w:val="24"/>
          <w:lang w:val="ru-RU"/>
        </w:rPr>
        <w:t xml:space="preserve"> </w:t>
      </w:r>
      <w:r w:rsidR="0014355D">
        <w:rPr>
          <w:sz w:val="24"/>
        </w:rPr>
        <w:t>IRRS</w:t>
      </w:r>
      <w:r w:rsidR="00D57A06" w:rsidRPr="00D57A06">
        <w:rPr>
          <w:sz w:val="24"/>
          <w:lang w:val="ru-RU"/>
        </w:rPr>
        <w:t>, наняты</w:t>
      </w:r>
      <w:r>
        <w:rPr>
          <w:sz w:val="24"/>
          <w:lang w:val="ru-RU"/>
        </w:rPr>
        <w:t>х</w:t>
      </w:r>
      <w:r w:rsidR="00D57A06" w:rsidRPr="00D57A06">
        <w:rPr>
          <w:sz w:val="24"/>
          <w:lang w:val="ru-RU"/>
        </w:rPr>
        <w:t xml:space="preserve"> из </w:t>
      </w:r>
      <w:r>
        <w:rPr>
          <w:sz w:val="24"/>
          <w:lang w:val="ru-RU"/>
        </w:rPr>
        <w:t>Г</w:t>
      </w:r>
      <w:r w:rsidR="00D57A06" w:rsidRPr="00D57A06">
        <w:rPr>
          <w:sz w:val="24"/>
          <w:lang w:val="ru-RU"/>
        </w:rPr>
        <w:t>осударств-членов</w:t>
      </w:r>
      <w:r>
        <w:rPr>
          <w:sz w:val="24"/>
          <w:lang w:val="ru-RU"/>
        </w:rPr>
        <w:t>,</w:t>
      </w:r>
      <w:r w:rsidR="00D57A06" w:rsidRPr="00D57A06">
        <w:rPr>
          <w:sz w:val="24"/>
          <w:lang w:val="ru-RU"/>
        </w:rPr>
        <w:t xml:space="preserve"> в число которых, при необходимости, могут дополнительно входить эксперты из числа сотрудников МАГАТЭ или внешние консультанты МАГАТЭ;</w:t>
      </w:r>
    </w:p>
    <w:p w:rsidR="000A2ED2" w:rsidRPr="000A2ED2" w:rsidRDefault="000A2ED2" w:rsidP="000A2ED2">
      <w:pPr>
        <w:pStyle w:val="a4"/>
        <w:numPr>
          <w:ilvl w:val="0"/>
          <w:numId w:val="50"/>
        </w:numPr>
        <w:tabs>
          <w:tab w:val="left" w:pos="667"/>
        </w:tabs>
        <w:spacing w:before="170"/>
        <w:rPr>
          <w:sz w:val="24"/>
          <w:lang w:val="ru-RU"/>
        </w:rPr>
      </w:pPr>
      <w:r>
        <w:rPr>
          <w:sz w:val="24"/>
          <w:lang w:val="ru-RU"/>
        </w:rPr>
        <w:t>П</w:t>
      </w:r>
      <w:r w:rsidRPr="000A2ED2">
        <w:rPr>
          <w:sz w:val="24"/>
          <w:lang w:val="ru-RU"/>
        </w:rPr>
        <w:t>омощник</w:t>
      </w:r>
      <w:r>
        <w:rPr>
          <w:sz w:val="24"/>
          <w:lang w:val="ru-RU"/>
        </w:rPr>
        <w:t>а</w:t>
      </w:r>
      <w:r w:rsidRPr="000A2ED2">
        <w:rPr>
          <w:sz w:val="24"/>
          <w:lang w:val="ru-RU"/>
        </w:rPr>
        <w:t xml:space="preserve"> по административным вопросам </w:t>
      </w:r>
      <w:r>
        <w:rPr>
          <w:sz w:val="24"/>
          <w:lang w:val="ru-RU"/>
        </w:rPr>
        <w:t xml:space="preserve">от </w:t>
      </w:r>
      <w:r w:rsidRPr="000A2ED2">
        <w:rPr>
          <w:sz w:val="24"/>
          <w:lang w:val="ru-RU"/>
        </w:rPr>
        <w:t>МАГАТЭ;</w:t>
      </w:r>
    </w:p>
    <w:p w:rsidR="000A2ED2" w:rsidRPr="00D57A06" w:rsidRDefault="000A2ED2" w:rsidP="000A2ED2">
      <w:pPr>
        <w:pStyle w:val="a4"/>
        <w:numPr>
          <w:ilvl w:val="0"/>
          <w:numId w:val="50"/>
        </w:numPr>
        <w:tabs>
          <w:tab w:val="left" w:pos="667"/>
        </w:tabs>
        <w:spacing w:before="170"/>
        <w:rPr>
          <w:sz w:val="24"/>
          <w:lang w:val="ru-RU"/>
        </w:rPr>
      </w:pPr>
      <w:r w:rsidRPr="000A2ED2">
        <w:rPr>
          <w:sz w:val="24"/>
          <w:lang w:val="ru-RU"/>
        </w:rPr>
        <w:t>Наблюдател</w:t>
      </w:r>
      <w:r>
        <w:rPr>
          <w:sz w:val="24"/>
          <w:lang w:val="ru-RU"/>
        </w:rPr>
        <w:t>и</w:t>
      </w:r>
      <w:r w:rsidRPr="000A2ED2">
        <w:rPr>
          <w:sz w:val="24"/>
          <w:lang w:val="ru-RU"/>
        </w:rPr>
        <w:t xml:space="preserve"> от других </w:t>
      </w:r>
      <w:r>
        <w:rPr>
          <w:sz w:val="24"/>
          <w:lang w:val="ru-RU"/>
        </w:rPr>
        <w:t>Г</w:t>
      </w:r>
      <w:r w:rsidRPr="000A2ED2">
        <w:rPr>
          <w:sz w:val="24"/>
          <w:lang w:val="ru-RU"/>
        </w:rPr>
        <w:t>осударств или органов, таких как Европейская комиссия, могут участвовать с согласия принимающей страны.</w:t>
      </w:r>
    </w:p>
    <w:p w:rsidR="000A2ED2" w:rsidRDefault="000A2ED2" w:rsidP="000A2ED2">
      <w:pPr>
        <w:pStyle w:val="a3"/>
        <w:spacing w:before="124" w:line="244" w:lineRule="auto"/>
        <w:ind w:left="100" w:right="119" w:firstLine="566"/>
        <w:jc w:val="both"/>
        <w:rPr>
          <w:lang w:val="ru-RU"/>
        </w:rPr>
      </w:pPr>
      <w:r w:rsidRPr="000A2ED2">
        <w:rPr>
          <w:lang w:val="ru-RU"/>
        </w:rPr>
        <w:t xml:space="preserve">Если принимающая страна имеет ограниченную национальную программу использования ядерной энергии и в зависимости от потребностей принимающей страны, на </w:t>
      </w:r>
      <w:r>
        <w:rPr>
          <w:lang w:val="ru-RU"/>
        </w:rPr>
        <w:t>к</w:t>
      </w:r>
      <w:r w:rsidRPr="000A2ED2">
        <w:rPr>
          <w:lang w:val="ru-RU"/>
        </w:rPr>
        <w:t xml:space="preserve">оординатора </w:t>
      </w:r>
      <w:r>
        <w:rPr>
          <w:lang w:val="ru-RU"/>
        </w:rPr>
        <w:t xml:space="preserve">от </w:t>
      </w:r>
      <w:r w:rsidRPr="000A2ED2">
        <w:rPr>
          <w:lang w:val="ru-RU"/>
        </w:rPr>
        <w:t xml:space="preserve">МАГАТЭ могут быть возложены дополнительные обязанности заместителя руководителя группы, а </w:t>
      </w:r>
      <w:r>
        <w:rPr>
          <w:lang w:val="ru-RU"/>
        </w:rPr>
        <w:t>з</w:t>
      </w:r>
      <w:r w:rsidRPr="000A2ED2">
        <w:rPr>
          <w:lang w:val="ru-RU"/>
        </w:rPr>
        <w:t>аместител</w:t>
      </w:r>
      <w:r>
        <w:rPr>
          <w:lang w:val="ru-RU"/>
        </w:rPr>
        <w:t>я</w:t>
      </w:r>
      <w:r w:rsidRPr="000A2ED2">
        <w:rPr>
          <w:lang w:val="ru-RU"/>
        </w:rPr>
        <w:t xml:space="preserve"> координатора </w:t>
      </w:r>
      <w:r>
        <w:rPr>
          <w:lang w:val="ru-RU"/>
        </w:rPr>
        <w:t xml:space="preserve">от </w:t>
      </w:r>
      <w:r w:rsidRPr="000A2ED2">
        <w:rPr>
          <w:lang w:val="ru-RU"/>
        </w:rPr>
        <w:t xml:space="preserve">МАГАТЭ </w:t>
      </w:r>
      <w:r>
        <w:rPr>
          <w:lang w:val="ru-RU"/>
        </w:rPr>
        <w:t xml:space="preserve">может </w:t>
      </w:r>
      <w:r w:rsidRPr="000A2ED2">
        <w:rPr>
          <w:lang w:val="ru-RU"/>
        </w:rPr>
        <w:t>отсутств</w:t>
      </w:r>
      <w:r>
        <w:rPr>
          <w:lang w:val="ru-RU"/>
        </w:rPr>
        <w:t>овать</w:t>
      </w:r>
      <w:r w:rsidRPr="000A2ED2">
        <w:rPr>
          <w:lang w:val="ru-RU"/>
        </w:rPr>
        <w:t>.</w:t>
      </w:r>
    </w:p>
    <w:p w:rsidR="000A2ED2" w:rsidRDefault="000A2ED2" w:rsidP="000A2ED2">
      <w:pPr>
        <w:pStyle w:val="a3"/>
        <w:spacing w:before="124" w:line="244" w:lineRule="auto"/>
        <w:ind w:left="100" w:right="119" w:firstLine="566"/>
        <w:jc w:val="both"/>
        <w:rPr>
          <w:lang w:val="ru-RU"/>
        </w:rPr>
      </w:pPr>
      <w:r w:rsidRPr="000A2ED2">
        <w:rPr>
          <w:lang w:val="ru-RU"/>
        </w:rPr>
        <w:t xml:space="preserve">В идеале, по крайней мере, половина </w:t>
      </w:r>
      <w:r>
        <w:rPr>
          <w:lang w:val="ru-RU"/>
        </w:rPr>
        <w:t>экспертов</w:t>
      </w:r>
      <w:r w:rsidRPr="000A2ED2">
        <w:rPr>
          <w:lang w:val="ru-RU"/>
        </w:rPr>
        <w:t xml:space="preserve"> IRRS в группе IRRS имеют предыдущий опыт работы в IRRS (</w:t>
      </w:r>
      <w:r>
        <w:rPr>
          <w:lang w:val="ru-RU"/>
        </w:rPr>
        <w:t>как эксперты</w:t>
      </w:r>
      <w:r w:rsidRPr="000A2ED2">
        <w:rPr>
          <w:lang w:val="ru-RU"/>
        </w:rPr>
        <w:t xml:space="preserve"> или принимающие стороны). В частности, руководитель группы IRRS является опытным </w:t>
      </w:r>
      <w:r>
        <w:rPr>
          <w:lang w:val="ru-RU"/>
        </w:rPr>
        <w:t>экспертом</w:t>
      </w:r>
      <w:r w:rsidRPr="000A2ED2">
        <w:rPr>
          <w:lang w:val="ru-RU"/>
        </w:rPr>
        <w:t xml:space="preserve">. </w:t>
      </w:r>
      <w:r>
        <w:rPr>
          <w:lang w:val="ru-RU"/>
        </w:rPr>
        <w:t>Эксперты</w:t>
      </w:r>
      <w:r w:rsidRPr="000A2ED2">
        <w:rPr>
          <w:lang w:val="ru-RU"/>
        </w:rPr>
        <w:t xml:space="preserve"> IRRS распределяются по группам во время миссий IRRS, и в каждую группу входит как минимум один опытный </w:t>
      </w:r>
      <w:r>
        <w:rPr>
          <w:lang w:val="ru-RU"/>
        </w:rPr>
        <w:t>эксперт</w:t>
      </w:r>
      <w:r w:rsidRPr="000A2ED2">
        <w:rPr>
          <w:lang w:val="ru-RU"/>
        </w:rPr>
        <w:t xml:space="preserve"> IRRS. Потенциальным </w:t>
      </w:r>
      <w:r>
        <w:rPr>
          <w:lang w:val="ru-RU"/>
        </w:rPr>
        <w:t>экспертам</w:t>
      </w:r>
      <w:r w:rsidRPr="000A2ED2">
        <w:rPr>
          <w:lang w:val="ru-RU"/>
        </w:rPr>
        <w:t xml:space="preserve"> рекомендуется принять участие в обучении IRRS, организованном МАГАТЭ.</w:t>
      </w:r>
    </w:p>
    <w:p w:rsidR="003D4FCB" w:rsidRDefault="00EB1D71" w:rsidP="00EB1D71">
      <w:pPr>
        <w:pStyle w:val="3"/>
        <w:numPr>
          <w:ilvl w:val="2"/>
          <w:numId w:val="45"/>
        </w:numPr>
        <w:tabs>
          <w:tab w:val="left" w:pos="809"/>
        </w:tabs>
        <w:spacing w:before="232"/>
      </w:pPr>
      <w:r w:rsidRPr="00EB1D71">
        <w:t xml:space="preserve">Набор членов </w:t>
      </w:r>
      <w:r w:rsidR="003D4432">
        <w:rPr>
          <w:lang w:val="ru-RU"/>
        </w:rPr>
        <w:t>группы</w:t>
      </w:r>
      <w:r w:rsidRPr="00EB1D71">
        <w:t xml:space="preserve"> IRRS</w:t>
      </w:r>
    </w:p>
    <w:p w:rsidR="003D4FCB" w:rsidRDefault="003D4FCB">
      <w:pPr>
        <w:pStyle w:val="a3"/>
        <w:spacing w:before="3"/>
        <w:rPr>
          <w:b/>
          <w:sz w:val="21"/>
        </w:rPr>
      </w:pPr>
    </w:p>
    <w:p w:rsidR="00EB1D71" w:rsidRDefault="00EB1D71" w:rsidP="00EB1D71">
      <w:pPr>
        <w:pStyle w:val="a3"/>
        <w:spacing w:line="242" w:lineRule="auto"/>
        <w:ind w:left="100" w:right="114" w:firstLine="620"/>
        <w:jc w:val="both"/>
        <w:rPr>
          <w:lang w:val="ru-RU"/>
        </w:rPr>
      </w:pPr>
      <w:r w:rsidRPr="00EB1D71">
        <w:rPr>
          <w:lang w:val="ru-RU"/>
        </w:rPr>
        <w:t xml:space="preserve">Члены группы IRRS набираются из </w:t>
      </w:r>
      <w:r>
        <w:rPr>
          <w:lang w:val="ru-RU"/>
        </w:rPr>
        <w:t>Г</w:t>
      </w:r>
      <w:r w:rsidRPr="00EB1D71">
        <w:rPr>
          <w:lang w:val="ru-RU"/>
        </w:rPr>
        <w:t>осударств-членов и внешних консультантов МАГАТЭ. Члены команды IRRS являются опытными регуляторами и экспертами в конкретных областях. Национальные регул</w:t>
      </w:r>
      <w:r>
        <w:rPr>
          <w:lang w:val="ru-RU"/>
        </w:rPr>
        <w:t>яторы</w:t>
      </w:r>
      <w:r w:rsidRPr="00EB1D71">
        <w:rPr>
          <w:lang w:val="ru-RU"/>
        </w:rPr>
        <w:t xml:space="preserve"> определяют пу</w:t>
      </w:r>
      <w:r>
        <w:rPr>
          <w:lang w:val="ru-RU"/>
        </w:rPr>
        <w:t>л</w:t>
      </w:r>
      <w:r w:rsidRPr="00EB1D71">
        <w:rPr>
          <w:lang w:val="ru-RU"/>
        </w:rPr>
        <w:t xml:space="preserve"> экспертов, доступны</w:t>
      </w:r>
      <w:r>
        <w:rPr>
          <w:lang w:val="ru-RU"/>
        </w:rPr>
        <w:t>х</w:t>
      </w:r>
      <w:r w:rsidRPr="00EB1D71">
        <w:rPr>
          <w:lang w:val="ru-RU"/>
        </w:rPr>
        <w:t xml:space="preserve"> для миссий IRRS, и </w:t>
      </w:r>
      <w:r>
        <w:rPr>
          <w:lang w:val="ru-RU"/>
        </w:rPr>
        <w:t>информируют</w:t>
      </w:r>
      <w:r w:rsidRPr="00EB1D71">
        <w:rPr>
          <w:lang w:val="ru-RU"/>
        </w:rPr>
        <w:t xml:space="preserve"> об этом МАГАТЭ. Однако МАГАТЭ также приглашает членов группы через национальны</w:t>
      </w:r>
      <w:r>
        <w:rPr>
          <w:lang w:val="ru-RU"/>
        </w:rPr>
        <w:t>х</w:t>
      </w:r>
      <w:r w:rsidRPr="00EB1D71">
        <w:rPr>
          <w:lang w:val="ru-RU"/>
        </w:rPr>
        <w:t xml:space="preserve"> контактны</w:t>
      </w:r>
      <w:r>
        <w:rPr>
          <w:lang w:val="ru-RU"/>
        </w:rPr>
        <w:t>х лиц</w:t>
      </w:r>
      <w:r w:rsidRPr="00EB1D71">
        <w:rPr>
          <w:lang w:val="ru-RU"/>
        </w:rPr>
        <w:t xml:space="preserve"> и при условии согласия их организаций, </w:t>
      </w:r>
      <w:r>
        <w:rPr>
          <w:lang w:val="ru-RU"/>
        </w:rPr>
        <w:t>если</w:t>
      </w:r>
      <w:r w:rsidRPr="00EB1D71">
        <w:rPr>
          <w:lang w:val="ru-RU"/>
        </w:rPr>
        <w:t xml:space="preserve"> это уместно. Важно, чтобы члены группы IRRS осознавали коллективную ответственность, которую они несут как часть </w:t>
      </w:r>
      <w:r>
        <w:rPr>
          <w:lang w:val="ru-RU"/>
        </w:rPr>
        <w:t>группы</w:t>
      </w:r>
      <w:r w:rsidRPr="00EB1D71">
        <w:rPr>
          <w:lang w:val="ru-RU"/>
        </w:rPr>
        <w:t>. Это будет подчеркнуто руководителем группы IRRS, который четко изл</w:t>
      </w:r>
      <w:r>
        <w:rPr>
          <w:lang w:val="ru-RU"/>
        </w:rPr>
        <w:t>агает</w:t>
      </w:r>
      <w:r w:rsidRPr="00EB1D71">
        <w:rPr>
          <w:lang w:val="ru-RU"/>
        </w:rPr>
        <w:t xml:space="preserve"> ожидания группы IRRS и миссии. </w:t>
      </w:r>
      <w:r>
        <w:rPr>
          <w:lang w:val="ru-RU"/>
        </w:rPr>
        <w:t>В</w:t>
      </w:r>
      <w:r w:rsidRPr="00EB1D71">
        <w:rPr>
          <w:lang w:val="ru-RU"/>
        </w:rPr>
        <w:t xml:space="preserve">нимание как номинирующих организаций, так и назначенных экспертов </w:t>
      </w:r>
      <w:r>
        <w:rPr>
          <w:lang w:val="ru-RU"/>
        </w:rPr>
        <w:t xml:space="preserve">обращается </w:t>
      </w:r>
      <w:r w:rsidRPr="00EB1D71">
        <w:rPr>
          <w:lang w:val="ru-RU"/>
        </w:rPr>
        <w:t xml:space="preserve">на то, что члены группы IRRS должны посвятить достаточно времени рассмотрению </w:t>
      </w:r>
      <w:r>
        <w:rPr>
          <w:lang w:val="ru-RU"/>
        </w:rPr>
        <w:t>ПСМ</w:t>
      </w:r>
      <w:r w:rsidRPr="00EB1D71">
        <w:rPr>
          <w:lang w:val="ru-RU"/>
        </w:rPr>
        <w:t xml:space="preserve"> и другим необходимым подготовительным работам заблаговременно до начала миссии.</w:t>
      </w:r>
    </w:p>
    <w:p w:rsidR="00EB1D71" w:rsidRDefault="00EB1D71" w:rsidP="00EB1D71">
      <w:pPr>
        <w:pStyle w:val="a3"/>
        <w:spacing w:line="242" w:lineRule="auto"/>
        <w:ind w:left="100" w:right="114" w:firstLine="620"/>
        <w:jc w:val="both"/>
        <w:rPr>
          <w:lang w:val="ru-RU"/>
        </w:rPr>
      </w:pPr>
      <w:r w:rsidRPr="00EB1D71">
        <w:rPr>
          <w:lang w:val="ru-RU"/>
        </w:rPr>
        <w:t>Все члены группы IRRS, включая руководителя группы IRRS, обладают хорошо развитыми общими качествами для этого предприятия, в том числе:</w:t>
      </w:r>
    </w:p>
    <w:p w:rsidR="00EB1D71" w:rsidRPr="00EB1D71" w:rsidRDefault="00EB1D71" w:rsidP="00EB1D71">
      <w:pPr>
        <w:pStyle w:val="a4"/>
        <w:numPr>
          <w:ilvl w:val="0"/>
          <w:numId w:val="50"/>
        </w:numPr>
        <w:tabs>
          <w:tab w:val="left" w:pos="667"/>
        </w:tabs>
        <w:spacing w:before="162"/>
        <w:rPr>
          <w:sz w:val="24"/>
        </w:rPr>
      </w:pPr>
      <w:r w:rsidRPr="00EB1D71">
        <w:rPr>
          <w:sz w:val="24"/>
        </w:rPr>
        <w:t>хороши</w:t>
      </w:r>
      <w:r>
        <w:rPr>
          <w:sz w:val="24"/>
          <w:lang w:val="ru-RU"/>
        </w:rPr>
        <w:t>ми</w:t>
      </w:r>
      <w:r w:rsidRPr="00EB1D71">
        <w:rPr>
          <w:sz w:val="24"/>
        </w:rPr>
        <w:t xml:space="preserve"> коммуникативны</w:t>
      </w:r>
      <w:r>
        <w:rPr>
          <w:sz w:val="24"/>
          <w:lang w:val="ru-RU"/>
        </w:rPr>
        <w:t>ми</w:t>
      </w:r>
      <w:r w:rsidRPr="00EB1D71">
        <w:rPr>
          <w:sz w:val="24"/>
        </w:rPr>
        <w:t xml:space="preserve"> навык</w:t>
      </w:r>
      <w:r>
        <w:rPr>
          <w:sz w:val="24"/>
          <w:lang w:val="ru-RU"/>
        </w:rPr>
        <w:t>ами</w:t>
      </w:r>
      <w:r w:rsidRPr="00EB1D71">
        <w:rPr>
          <w:sz w:val="24"/>
        </w:rPr>
        <w:t>;</w:t>
      </w:r>
    </w:p>
    <w:p w:rsidR="00EB1D71" w:rsidRPr="00EB1D71" w:rsidRDefault="00EB1D71" w:rsidP="00EB1D71">
      <w:pPr>
        <w:pStyle w:val="a4"/>
        <w:numPr>
          <w:ilvl w:val="0"/>
          <w:numId w:val="50"/>
        </w:numPr>
        <w:tabs>
          <w:tab w:val="left" w:pos="667"/>
        </w:tabs>
        <w:spacing w:before="162"/>
        <w:rPr>
          <w:sz w:val="24"/>
          <w:lang w:val="ru-RU"/>
        </w:rPr>
      </w:pPr>
      <w:r w:rsidRPr="00EB1D71">
        <w:rPr>
          <w:sz w:val="24"/>
          <w:lang w:val="ru-RU"/>
        </w:rPr>
        <w:t>хороши</w:t>
      </w:r>
      <w:r>
        <w:rPr>
          <w:sz w:val="24"/>
          <w:lang w:val="ru-RU"/>
        </w:rPr>
        <w:t>м</w:t>
      </w:r>
      <w:r w:rsidRPr="00EB1D71">
        <w:rPr>
          <w:sz w:val="24"/>
          <w:lang w:val="ru-RU"/>
        </w:rPr>
        <w:t xml:space="preserve"> устны</w:t>
      </w:r>
      <w:r>
        <w:rPr>
          <w:sz w:val="24"/>
          <w:lang w:val="ru-RU"/>
        </w:rPr>
        <w:t>м</w:t>
      </w:r>
      <w:r w:rsidRPr="00EB1D71">
        <w:rPr>
          <w:sz w:val="24"/>
          <w:lang w:val="ru-RU"/>
        </w:rPr>
        <w:t xml:space="preserve"> и письменны</w:t>
      </w:r>
      <w:r>
        <w:rPr>
          <w:sz w:val="24"/>
          <w:lang w:val="ru-RU"/>
        </w:rPr>
        <w:t>м</w:t>
      </w:r>
      <w:r w:rsidRPr="00EB1D71">
        <w:rPr>
          <w:sz w:val="24"/>
          <w:lang w:val="ru-RU"/>
        </w:rPr>
        <w:t xml:space="preserve"> английски</w:t>
      </w:r>
      <w:r>
        <w:rPr>
          <w:sz w:val="24"/>
          <w:lang w:val="ru-RU"/>
        </w:rPr>
        <w:t>м</w:t>
      </w:r>
      <w:r w:rsidRPr="00EB1D71">
        <w:rPr>
          <w:sz w:val="24"/>
          <w:lang w:val="ru-RU"/>
        </w:rPr>
        <w:t xml:space="preserve"> язык</w:t>
      </w:r>
      <w:r>
        <w:rPr>
          <w:sz w:val="24"/>
          <w:lang w:val="ru-RU"/>
        </w:rPr>
        <w:t>ом</w:t>
      </w:r>
      <w:r w:rsidRPr="00EB1D71">
        <w:rPr>
          <w:sz w:val="24"/>
          <w:lang w:val="ru-RU"/>
        </w:rPr>
        <w:t>;</w:t>
      </w:r>
    </w:p>
    <w:p w:rsidR="00EB1D71" w:rsidRPr="00EB1D71" w:rsidRDefault="00EB1D71" w:rsidP="00EB1D71">
      <w:pPr>
        <w:pStyle w:val="a4"/>
        <w:numPr>
          <w:ilvl w:val="0"/>
          <w:numId w:val="50"/>
        </w:numPr>
        <w:tabs>
          <w:tab w:val="left" w:pos="667"/>
        </w:tabs>
        <w:spacing w:before="162"/>
        <w:rPr>
          <w:sz w:val="24"/>
          <w:lang w:val="ru-RU"/>
        </w:rPr>
      </w:pPr>
      <w:r w:rsidRPr="00EB1D71">
        <w:rPr>
          <w:sz w:val="24"/>
          <w:lang w:val="ru-RU"/>
        </w:rPr>
        <w:t>хорош</w:t>
      </w:r>
      <w:r>
        <w:rPr>
          <w:sz w:val="24"/>
          <w:lang w:val="ru-RU"/>
        </w:rPr>
        <w:t>им</w:t>
      </w:r>
      <w:r w:rsidRPr="00EB1D71">
        <w:rPr>
          <w:sz w:val="24"/>
          <w:lang w:val="ru-RU"/>
        </w:rPr>
        <w:t xml:space="preserve"> знание</w:t>
      </w:r>
      <w:r>
        <w:rPr>
          <w:sz w:val="24"/>
          <w:lang w:val="ru-RU"/>
        </w:rPr>
        <w:t>м</w:t>
      </w:r>
      <w:r w:rsidRPr="00EB1D71">
        <w:rPr>
          <w:sz w:val="24"/>
          <w:lang w:val="ru-RU"/>
        </w:rPr>
        <w:t xml:space="preserve"> норм безопасности МАГАТЭ, относящихся к их </w:t>
      </w:r>
      <w:r w:rsidR="009C69C2">
        <w:rPr>
          <w:sz w:val="24"/>
          <w:lang w:val="ru-RU"/>
        </w:rPr>
        <w:t>области оценки</w:t>
      </w:r>
      <w:r w:rsidRPr="00EB1D71">
        <w:rPr>
          <w:sz w:val="24"/>
          <w:lang w:val="ru-RU"/>
        </w:rPr>
        <w:t>;</w:t>
      </w:r>
    </w:p>
    <w:p w:rsidR="00EB1D71" w:rsidRPr="00EB1D71" w:rsidRDefault="00EB1D71" w:rsidP="00EB1D71">
      <w:pPr>
        <w:pStyle w:val="a4"/>
        <w:numPr>
          <w:ilvl w:val="0"/>
          <w:numId w:val="50"/>
        </w:numPr>
        <w:tabs>
          <w:tab w:val="left" w:pos="667"/>
        </w:tabs>
        <w:spacing w:before="162"/>
        <w:rPr>
          <w:sz w:val="24"/>
          <w:lang w:val="ru-RU"/>
        </w:rPr>
      </w:pPr>
      <w:r w:rsidRPr="00EB1D71">
        <w:rPr>
          <w:sz w:val="24"/>
          <w:lang w:val="ru-RU"/>
        </w:rPr>
        <w:t>хорош</w:t>
      </w:r>
      <w:r w:rsidR="009C69C2">
        <w:rPr>
          <w:sz w:val="24"/>
          <w:lang w:val="ru-RU"/>
        </w:rPr>
        <w:t>им</w:t>
      </w:r>
      <w:r w:rsidRPr="00EB1D71">
        <w:rPr>
          <w:sz w:val="24"/>
          <w:lang w:val="ru-RU"/>
        </w:rPr>
        <w:t xml:space="preserve"> знание</w:t>
      </w:r>
      <w:r w:rsidR="009C69C2">
        <w:rPr>
          <w:sz w:val="24"/>
          <w:lang w:val="ru-RU"/>
        </w:rPr>
        <w:t>м</w:t>
      </w:r>
      <w:r w:rsidRPr="00EB1D71">
        <w:rPr>
          <w:sz w:val="24"/>
          <w:lang w:val="ru-RU"/>
        </w:rPr>
        <w:t xml:space="preserve"> Глоссария безопасности МАГАТЭ;</w:t>
      </w:r>
    </w:p>
    <w:p w:rsidR="00EB1D71" w:rsidRPr="009C69C2" w:rsidRDefault="00EB1D71" w:rsidP="00EB1D71">
      <w:pPr>
        <w:pStyle w:val="a4"/>
        <w:numPr>
          <w:ilvl w:val="0"/>
          <w:numId w:val="50"/>
        </w:numPr>
        <w:tabs>
          <w:tab w:val="left" w:pos="667"/>
        </w:tabs>
        <w:spacing w:before="162"/>
        <w:rPr>
          <w:sz w:val="24"/>
        </w:rPr>
      </w:pPr>
      <w:r w:rsidRPr="00EB1D71">
        <w:rPr>
          <w:sz w:val="24"/>
        </w:rPr>
        <w:t>профессиональны</w:t>
      </w:r>
      <w:r w:rsidR="009C69C2">
        <w:rPr>
          <w:sz w:val="24"/>
          <w:lang w:val="ru-RU"/>
        </w:rPr>
        <w:t>ми</w:t>
      </w:r>
      <w:r w:rsidRPr="00EB1D71">
        <w:rPr>
          <w:sz w:val="24"/>
        </w:rPr>
        <w:t xml:space="preserve"> знания</w:t>
      </w:r>
      <w:r w:rsidR="009C69C2">
        <w:rPr>
          <w:sz w:val="24"/>
          <w:lang w:val="ru-RU"/>
        </w:rPr>
        <w:t>ми</w:t>
      </w:r>
      <w:r w:rsidRPr="00EB1D71">
        <w:rPr>
          <w:sz w:val="24"/>
        </w:rPr>
        <w:t xml:space="preserve"> и опыт</w:t>
      </w:r>
      <w:r w:rsidR="009C69C2">
        <w:rPr>
          <w:sz w:val="24"/>
          <w:lang w:val="ru-RU"/>
        </w:rPr>
        <w:t>ом</w:t>
      </w:r>
      <w:r w:rsidRPr="00EB1D71">
        <w:rPr>
          <w:sz w:val="24"/>
        </w:rPr>
        <w:t>;</w:t>
      </w:r>
    </w:p>
    <w:p w:rsidR="009C69C2" w:rsidRPr="009C69C2" w:rsidRDefault="009C69C2" w:rsidP="009C69C2">
      <w:pPr>
        <w:pStyle w:val="a4"/>
        <w:numPr>
          <w:ilvl w:val="0"/>
          <w:numId w:val="50"/>
        </w:numPr>
        <w:tabs>
          <w:tab w:val="left" w:pos="667"/>
        </w:tabs>
        <w:spacing w:before="162"/>
        <w:rPr>
          <w:sz w:val="24"/>
          <w:lang w:val="ru-RU"/>
        </w:rPr>
      </w:pPr>
      <w:r w:rsidRPr="009C69C2">
        <w:rPr>
          <w:sz w:val="24"/>
          <w:lang w:val="ru-RU"/>
        </w:rPr>
        <w:t>хороши</w:t>
      </w:r>
      <w:r>
        <w:rPr>
          <w:sz w:val="24"/>
          <w:lang w:val="ru-RU"/>
        </w:rPr>
        <w:t>ми</w:t>
      </w:r>
      <w:r w:rsidRPr="009C69C2">
        <w:rPr>
          <w:sz w:val="24"/>
          <w:lang w:val="ru-RU"/>
        </w:rPr>
        <w:t xml:space="preserve"> технически</w:t>
      </w:r>
      <w:r>
        <w:rPr>
          <w:sz w:val="24"/>
          <w:lang w:val="ru-RU"/>
        </w:rPr>
        <w:t>ми</w:t>
      </w:r>
      <w:r w:rsidRPr="009C69C2">
        <w:rPr>
          <w:sz w:val="24"/>
          <w:lang w:val="ru-RU"/>
        </w:rPr>
        <w:t xml:space="preserve"> знания</w:t>
      </w:r>
      <w:r>
        <w:rPr>
          <w:sz w:val="24"/>
          <w:lang w:val="ru-RU"/>
        </w:rPr>
        <w:t>ми</w:t>
      </w:r>
      <w:r w:rsidRPr="009C69C2">
        <w:rPr>
          <w:sz w:val="24"/>
          <w:lang w:val="ru-RU"/>
        </w:rPr>
        <w:t xml:space="preserve"> вместе с пониманием «большой картины»;</w:t>
      </w:r>
    </w:p>
    <w:p w:rsidR="009C69C2" w:rsidRPr="009C69C2" w:rsidRDefault="009C69C2" w:rsidP="009C69C2">
      <w:pPr>
        <w:pStyle w:val="a4"/>
        <w:numPr>
          <w:ilvl w:val="0"/>
          <w:numId w:val="50"/>
        </w:numPr>
        <w:tabs>
          <w:tab w:val="left" w:pos="667"/>
        </w:tabs>
        <w:spacing w:before="162"/>
        <w:rPr>
          <w:sz w:val="24"/>
        </w:rPr>
      </w:pPr>
      <w:r w:rsidRPr="009C69C2">
        <w:rPr>
          <w:sz w:val="24"/>
        </w:rPr>
        <w:t>хороши</w:t>
      </w:r>
      <w:r>
        <w:rPr>
          <w:sz w:val="24"/>
          <w:lang w:val="ru-RU"/>
        </w:rPr>
        <w:t>ми</w:t>
      </w:r>
      <w:r w:rsidRPr="009C69C2">
        <w:rPr>
          <w:sz w:val="24"/>
        </w:rPr>
        <w:t xml:space="preserve"> навык</w:t>
      </w:r>
      <w:r>
        <w:rPr>
          <w:sz w:val="24"/>
          <w:lang w:val="ru-RU"/>
        </w:rPr>
        <w:t>ами</w:t>
      </w:r>
      <w:r w:rsidRPr="009C69C2">
        <w:rPr>
          <w:sz w:val="24"/>
        </w:rPr>
        <w:t xml:space="preserve"> написания отчетов;</w:t>
      </w:r>
    </w:p>
    <w:p w:rsidR="009C69C2" w:rsidRPr="009C69C2" w:rsidRDefault="009C69C2" w:rsidP="009C69C2">
      <w:pPr>
        <w:pStyle w:val="a4"/>
        <w:numPr>
          <w:ilvl w:val="0"/>
          <w:numId w:val="50"/>
        </w:numPr>
        <w:tabs>
          <w:tab w:val="left" w:pos="667"/>
        </w:tabs>
        <w:spacing w:before="162"/>
        <w:rPr>
          <w:sz w:val="24"/>
        </w:rPr>
      </w:pPr>
      <w:r w:rsidRPr="009C69C2">
        <w:rPr>
          <w:sz w:val="24"/>
        </w:rPr>
        <w:t>способность</w:t>
      </w:r>
      <w:r>
        <w:rPr>
          <w:sz w:val="24"/>
          <w:lang w:val="ru-RU"/>
        </w:rPr>
        <w:t>ю</w:t>
      </w:r>
      <w:r w:rsidRPr="009C69C2">
        <w:rPr>
          <w:sz w:val="24"/>
        </w:rPr>
        <w:t xml:space="preserve"> работать под давлением;</w:t>
      </w:r>
    </w:p>
    <w:p w:rsidR="009C69C2" w:rsidRPr="009C69C2" w:rsidRDefault="009C69C2" w:rsidP="009C69C2">
      <w:pPr>
        <w:pStyle w:val="a4"/>
        <w:numPr>
          <w:ilvl w:val="0"/>
          <w:numId w:val="50"/>
        </w:numPr>
        <w:tabs>
          <w:tab w:val="left" w:pos="667"/>
        </w:tabs>
        <w:spacing w:before="162"/>
        <w:rPr>
          <w:sz w:val="24"/>
          <w:lang w:val="ru-RU"/>
        </w:rPr>
      </w:pPr>
      <w:r w:rsidRPr="009C69C2">
        <w:rPr>
          <w:sz w:val="24"/>
          <w:lang w:val="ru-RU"/>
        </w:rPr>
        <w:t>чувство</w:t>
      </w:r>
      <w:r>
        <w:rPr>
          <w:sz w:val="24"/>
          <w:lang w:val="ru-RU"/>
        </w:rPr>
        <w:t>м</w:t>
      </w:r>
      <w:r w:rsidRPr="009C69C2">
        <w:rPr>
          <w:sz w:val="24"/>
          <w:lang w:val="ru-RU"/>
        </w:rPr>
        <w:t xml:space="preserve"> ответственности за миссию в целом;</w:t>
      </w:r>
    </w:p>
    <w:p w:rsidR="009C69C2" w:rsidRPr="009C69C2" w:rsidRDefault="009C69C2" w:rsidP="009C69C2">
      <w:pPr>
        <w:pStyle w:val="a4"/>
        <w:numPr>
          <w:ilvl w:val="0"/>
          <w:numId w:val="50"/>
        </w:numPr>
        <w:tabs>
          <w:tab w:val="left" w:pos="667"/>
        </w:tabs>
        <w:spacing w:before="162"/>
        <w:rPr>
          <w:sz w:val="24"/>
          <w:lang w:val="ru-RU"/>
        </w:rPr>
      </w:pPr>
      <w:r w:rsidRPr="009C69C2">
        <w:rPr>
          <w:sz w:val="24"/>
          <w:lang w:val="ru-RU"/>
        </w:rPr>
        <w:t>умение</w:t>
      </w:r>
      <w:r>
        <w:rPr>
          <w:sz w:val="24"/>
          <w:lang w:val="ru-RU"/>
        </w:rPr>
        <w:t>м</w:t>
      </w:r>
      <w:r w:rsidRPr="009C69C2">
        <w:rPr>
          <w:sz w:val="24"/>
          <w:lang w:val="ru-RU"/>
        </w:rPr>
        <w:t xml:space="preserve"> и желание</w:t>
      </w:r>
      <w:r>
        <w:rPr>
          <w:sz w:val="24"/>
          <w:lang w:val="ru-RU"/>
        </w:rPr>
        <w:t>м</w:t>
      </w:r>
      <w:r w:rsidRPr="009C69C2">
        <w:rPr>
          <w:sz w:val="24"/>
          <w:lang w:val="ru-RU"/>
        </w:rPr>
        <w:t xml:space="preserve"> работать в команде.</w:t>
      </w:r>
    </w:p>
    <w:p w:rsidR="009C69C2" w:rsidRDefault="009C69C2" w:rsidP="009C69C2">
      <w:pPr>
        <w:pStyle w:val="a4"/>
        <w:tabs>
          <w:tab w:val="left" w:pos="666"/>
          <w:tab w:val="left" w:pos="667"/>
        </w:tabs>
        <w:spacing w:before="160" w:line="381" w:lineRule="auto"/>
        <w:ind w:left="100" w:right="4254" w:firstLine="0"/>
        <w:jc w:val="left"/>
        <w:rPr>
          <w:sz w:val="24"/>
          <w:lang w:val="ru-RU"/>
        </w:rPr>
      </w:pPr>
      <w:r>
        <w:rPr>
          <w:sz w:val="24"/>
          <w:lang w:val="ru-RU"/>
        </w:rPr>
        <w:tab/>
      </w:r>
      <w:r w:rsidRPr="009C69C2">
        <w:rPr>
          <w:sz w:val="24"/>
          <w:lang w:val="ru-RU"/>
        </w:rPr>
        <w:t xml:space="preserve">Важны следующие конкретные </w:t>
      </w:r>
      <w:r>
        <w:rPr>
          <w:sz w:val="24"/>
          <w:lang w:val="ru-RU"/>
        </w:rPr>
        <w:t>свойства</w:t>
      </w:r>
      <w:r w:rsidRPr="009C69C2">
        <w:rPr>
          <w:sz w:val="24"/>
          <w:lang w:val="ru-RU"/>
        </w:rPr>
        <w:t>:</w:t>
      </w:r>
    </w:p>
    <w:p w:rsidR="009C69C2" w:rsidRPr="009C69C2" w:rsidRDefault="009C69C2" w:rsidP="009C69C2">
      <w:pPr>
        <w:pStyle w:val="a4"/>
        <w:numPr>
          <w:ilvl w:val="0"/>
          <w:numId w:val="50"/>
        </w:numPr>
        <w:tabs>
          <w:tab w:val="left" w:pos="667"/>
        </w:tabs>
        <w:spacing w:before="13"/>
        <w:ind w:right="115"/>
        <w:rPr>
          <w:sz w:val="24"/>
          <w:lang w:val="ru-RU"/>
        </w:rPr>
      </w:pPr>
      <w:r w:rsidRPr="009C69C2">
        <w:rPr>
          <w:sz w:val="24"/>
          <w:lang w:val="ru-RU"/>
        </w:rPr>
        <w:t xml:space="preserve">Руководитель группы </w:t>
      </w:r>
      <w:r w:rsidRPr="009C69C2">
        <w:rPr>
          <w:sz w:val="24"/>
        </w:rPr>
        <w:t>IRRS</w:t>
      </w:r>
      <w:r w:rsidRPr="009C69C2">
        <w:rPr>
          <w:sz w:val="24"/>
          <w:lang w:val="ru-RU"/>
        </w:rPr>
        <w:t xml:space="preserve"> является старшим регул</w:t>
      </w:r>
      <w:r>
        <w:rPr>
          <w:sz w:val="24"/>
          <w:lang w:val="ru-RU"/>
        </w:rPr>
        <w:t>ятором</w:t>
      </w:r>
      <w:r w:rsidRPr="009C69C2">
        <w:rPr>
          <w:sz w:val="24"/>
          <w:lang w:val="ru-RU"/>
        </w:rPr>
        <w:t xml:space="preserve"> из </w:t>
      </w:r>
      <w:r>
        <w:rPr>
          <w:sz w:val="24"/>
          <w:lang w:val="ru-RU"/>
        </w:rPr>
        <w:t>Г</w:t>
      </w:r>
      <w:r w:rsidRPr="009C69C2">
        <w:rPr>
          <w:sz w:val="24"/>
          <w:lang w:val="ru-RU"/>
        </w:rPr>
        <w:t xml:space="preserve">осударства-члена, имеющим опыт в области регулирования аспектов ядерной и/или радиационной безопасности. Личные качества этого человека имеют основополагающее значение для обеспечения успеха миссии. В дополнение к соответствующим профессиональным и техническим качествам руководитель группы </w:t>
      </w:r>
      <w:r w:rsidRPr="009C69C2">
        <w:rPr>
          <w:sz w:val="24"/>
        </w:rPr>
        <w:t>IRRS</w:t>
      </w:r>
      <w:r w:rsidRPr="009C69C2">
        <w:rPr>
          <w:sz w:val="24"/>
          <w:lang w:val="ru-RU"/>
        </w:rPr>
        <w:t xml:space="preserve"> </w:t>
      </w:r>
      <w:r>
        <w:rPr>
          <w:sz w:val="24"/>
          <w:lang w:val="ru-RU"/>
        </w:rPr>
        <w:t>обладает</w:t>
      </w:r>
      <w:r w:rsidRPr="009C69C2">
        <w:rPr>
          <w:sz w:val="24"/>
          <w:lang w:val="ru-RU"/>
        </w:rPr>
        <w:t>:</w:t>
      </w:r>
    </w:p>
    <w:p w:rsidR="009C69C2" w:rsidRPr="009C69C2" w:rsidRDefault="009C69C2" w:rsidP="009C69C2">
      <w:pPr>
        <w:pStyle w:val="a4"/>
        <w:numPr>
          <w:ilvl w:val="0"/>
          <w:numId w:val="44"/>
        </w:numPr>
        <w:tabs>
          <w:tab w:val="left" w:pos="1233"/>
          <w:tab w:val="left" w:pos="1234"/>
        </w:tabs>
        <w:spacing w:before="98"/>
        <w:rPr>
          <w:sz w:val="24"/>
        </w:rPr>
      </w:pPr>
      <w:r w:rsidRPr="009C69C2">
        <w:rPr>
          <w:sz w:val="24"/>
        </w:rPr>
        <w:t>известны</w:t>
      </w:r>
      <w:r>
        <w:rPr>
          <w:sz w:val="24"/>
          <w:lang w:val="ru-RU"/>
        </w:rPr>
        <w:t>ми</w:t>
      </w:r>
      <w:r w:rsidRPr="009C69C2">
        <w:rPr>
          <w:sz w:val="24"/>
        </w:rPr>
        <w:t xml:space="preserve"> лидерски</w:t>
      </w:r>
      <w:r>
        <w:rPr>
          <w:sz w:val="24"/>
          <w:lang w:val="ru-RU"/>
        </w:rPr>
        <w:t>ми</w:t>
      </w:r>
      <w:r w:rsidRPr="009C69C2">
        <w:rPr>
          <w:sz w:val="24"/>
        </w:rPr>
        <w:t xml:space="preserve"> качества</w:t>
      </w:r>
      <w:r>
        <w:rPr>
          <w:sz w:val="24"/>
          <w:lang w:val="ru-RU"/>
        </w:rPr>
        <w:t>ми</w:t>
      </w:r>
      <w:r w:rsidRPr="009C69C2">
        <w:rPr>
          <w:sz w:val="24"/>
        </w:rPr>
        <w:t>;</w:t>
      </w:r>
    </w:p>
    <w:p w:rsidR="009C69C2" w:rsidRPr="009C69C2" w:rsidRDefault="009C69C2" w:rsidP="009C69C2">
      <w:pPr>
        <w:pStyle w:val="a4"/>
        <w:numPr>
          <w:ilvl w:val="0"/>
          <w:numId w:val="44"/>
        </w:numPr>
        <w:tabs>
          <w:tab w:val="left" w:pos="1233"/>
          <w:tab w:val="left" w:pos="1234"/>
        </w:tabs>
        <w:spacing w:before="98"/>
        <w:rPr>
          <w:sz w:val="24"/>
          <w:lang w:val="ru-RU"/>
        </w:rPr>
      </w:pPr>
      <w:r w:rsidRPr="009C69C2">
        <w:rPr>
          <w:sz w:val="24"/>
          <w:lang w:val="ru-RU"/>
        </w:rPr>
        <w:t>эффективны</w:t>
      </w:r>
      <w:r>
        <w:rPr>
          <w:sz w:val="24"/>
          <w:lang w:val="ru-RU"/>
        </w:rPr>
        <w:t>ми</w:t>
      </w:r>
      <w:r w:rsidRPr="009C69C2">
        <w:rPr>
          <w:sz w:val="24"/>
          <w:lang w:val="ru-RU"/>
        </w:rPr>
        <w:t xml:space="preserve"> коммуникативны</w:t>
      </w:r>
      <w:r>
        <w:rPr>
          <w:sz w:val="24"/>
          <w:lang w:val="ru-RU"/>
        </w:rPr>
        <w:t>ми</w:t>
      </w:r>
      <w:r w:rsidRPr="009C69C2">
        <w:rPr>
          <w:sz w:val="24"/>
          <w:lang w:val="ru-RU"/>
        </w:rPr>
        <w:t xml:space="preserve"> навык</w:t>
      </w:r>
      <w:r>
        <w:rPr>
          <w:sz w:val="24"/>
          <w:lang w:val="ru-RU"/>
        </w:rPr>
        <w:t>ами</w:t>
      </w:r>
      <w:r w:rsidRPr="009C69C2">
        <w:rPr>
          <w:sz w:val="24"/>
          <w:lang w:val="ru-RU"/>
        </w:rPr>
        <w:t xml:space="preserve"> с хорошим разговорным и письменным английским языком;</w:t>
      </w:r>
    </w:p>
    <w:p w:rsidR="009C69C2" w:rsidRPr="009C69C2" w:rsidRDefault="009C69C2" w:rsidP="009C69C2">
      <w:pPr>
        <w:pStyle w:val="a4"/>
        <w:numPr>
          <w:ilvl w:val="0"/>
          <w:numId w:val="44"/>
        </w:numPr>
        <w:tabs>
          <w:tab w:val="left" w:pos="1233"/>
          <w:tab w:val="left" w:pos="1234"/>
        </w:tabs>
        <w:spacing w:before="98"/>
        <w:rPr>
          <w:sz w:val="24"/>
        </w:rPr>
      </w:pPr>
      <w:r w:rsidRPr="009C69C2">
        <w:rPr>
          <w:sz w:val="24"/>
        </w:rPr>
        <w:t>четк</w:t>
      </w:r>
      <w:r>
        <w:rPr>
          <w:sz w:val="24"/>
          <w:lang w:val="ru-RU"/>
        </w:rPr>
        <w:t>им</w:t>
      </w:r>
      <w:r w:rsidRPr="009C69C2">
        <w:rPr>
          <w:sz w:val="24"/>
        </w:rPr>
        <w:t xml:space="preserve"> видение</w:t>
      </w:r>
      <w:r>
        <w:rPr>
          <w:sz w:val="24"/>
          <w:lang w:val="ru-RU"/>
        </w:rPr>
        <w:t>м</w:t>
      </w:r>
      <w:r w:rsidRPr="009C69C2">
        <w:rPr>
          <w:sz w:val="24"/>
        </w:rPr>
        <w:t xml:space="preserve"> миссии;</w:t>
      </w:r>
    </w:p>
    <w:p w:rsidR="009C69C2" w:rsidRPr="009C69C2" w:rsidRDefault="009C69C2" w:rsidP="009C69C2">
      <w:pPr>
        <w:pStyle w:val="a4"/>
        <w:numPr>
          <w:ilvl w:val="0"/>
          <w:numId w:val="44"/>
        </w:numPr>
        <w:tabs>
          <w:tab w:val="left" w:pos="1233"/>
          <w:tab w:val="left" w:pos="1234"/>
        </w:tabs>
        <w:spacing w:before="98"/>
        <w:rPr>
          <w:sz w:val="24"/>
          <w:lang w:val="ru-RU"/>
        </w:rPr>
      </w:pPr>
      <w:r w:rsidRPr="009C69C2">
        <w:rPr>
          <w:sz w:val="24"/>
          <w:lang w:val="ru-RU"/>
        </w:rPr>
        <w:t>известн</w:t>
      </w:r>
      <w:r>
        <w:rPr>
          <w:sz w:val="24"/>
          <w:lang w:val="ru-RU"/>
        </w:rPr>
        <w:t>ой</w:t>
      </w:r>
      <w:r w:rsidRPr="009C69C2">
        <w:rPr>
          <w:sz w:val="24"/>
          <w:lang w:val="ru-RU"/>
        </w:rPr>
        <w:t xml:space="preserve"> способность</w:t>
      </w:r>
      <w:r>
        <w:rPr>
          <w:sz w:val="24"/>
          <w:lang w:val="ru-RU"/>
        </w:rPr>
        <w:t>ю</w:t>
      </w:r>
      <w:r w:rsidRPr="009C69C2">
        <w:rPr>
          <w:sz w:val="24"/>
          <w:lang w:val="ru-RU"/>
        </w:rPr>
        <w:t xml:space="preserve"> создавать эффективные команды;</w:t>
      </w:r>
    </w:p>
    <w:p w:rsidR="009C69C2" w:rsidRPr="009C69C2" w:rsidRDefault="009C69C2" w:rsidP="009C69C2">
      <w:pPr>
        <w:pStyle w:val="a4"/>
        <w:numPr>
          <w:ilvl w:val="0"/>
          <w:numId w:val="44"/>
        </w:numPr>
        <w:tabs>
          <w:tab w:val="left" w:pos="1233"/>
          <w:tab w:val="left" w:pos="1234"/>
        </w:tabs>
        <w:spacing w:before="98"/>
        <w:rPr>
          <w:sz w:val="24"/>
          <w:lang w:val="ru-RU"/>
        </w:rPr>
      </w:pPr>
      <w:r w:rsidRPr="009C69C2">
        <w:rPr>
          <w:sz w:val="24"/>
          <w:lang w:val="ru-RU"/>
        </w:rPr>
        <w:t>н</w:t>
      </w:r>
      <w:r>
        <w:rPr>
          <w:sz w:val="24"/>
          <w:lang w:val="ru-RU"/>
        </w:rPr>
        <w:t xml:space="preserve">овейшими </w:t>
      </w:r>
      <w:r w:rsidRPr="009C69C2">
        <w:rPr>
          <w:sz w:val="24"/>
          <w:lang w:val="ru-RU"/>
        </w:rPr>
        <w:t>знани</w:t>
      </w:r>
      <w:r>
        <w:rPr>
          <w:sz w:val="24"/>
          <w:lang w:val="ru-RU"/>
        </w:rPr>
        <w:t>ями</w:t>
      </w:r>
      <w:r w:rsidRPr="009C69C2">
        <w:rPr>
          <w:sz w:val="24"/>
          <w:lang w:val="ru-RU"/>
        </w:rPr>
        <w:t xml:space="preserve"> глобальных и местных вопросов регулирования;</w:t>
      </w:r>
    </w:p>
    <w:p w:rsidR="009C69C2" w:rsidRPr="009C69C2" w:rsidRDefault="009C69C2" w:rsidP="009C69C2">
      <w:pPr>
        <w:pStyle w:val="a4"/>
        <w:numPr>
          <w:ilvl w:val="0"/>
          <w:numId w:val="44"/>
        </w:numPr>
        <w:tabs>
          <w:tab w:val="left" w:pos="1233"/>
          <w:tab w:val="left" w:pos="1234"/>
        </w:tabs>
        <w:spacing w:before="98"/>
        <w:jc w:val="left"/>
        <w:rPr>
          <w:sz w:val="24"/>
          <w:lang w:val="ru-RU"/>
        </w:rPr>
      </w:pPr>
      <w:r w:rsidRPr="009C69C2">
        <w:rPr>
          <w:sz w:val="24"/>
          <w:lang w:val="ru-RU"/>
        </w:rPr>
        <w:t>четк</w:t>
      </w:r>
      <w:r>
        <w:rPr>
          <w:sz w:val="24"/>
          <w:lang w:val="ru-RU"/>
        </w:rPr>
        <w:t>им</w:t>
      </w:r>
      <w:r w:rsidRPr="009C69C2">
        <w:rPr>
          <w:sz w:val="24"/>
          <w:lang w:val="ru-RU"/>
        </w:rPr>
        <w:t xml:space="preserve"> понимание</w:t>
      </w:r>
      <w:r>
        <w:rPr>
          <w:sz w:val="24"/>
          <w:lang w:val="ru-RU"/>
        </w:rPr>
        <w:t>м</w:t>
      </w:r>
      <w:r w:rsidRPr="009C69C2">
        <w:rPr>
          <w:sz w:val="24"/>
          <w:lang w:val="ru-RU"/>
        </w:rPr>
        <w:t xml:space="preserve"> процесса </w:t>
      </w:r>
      <w:r>
        <w:rPr>
          <w:sz w:val="24"/>
          <w:lang w:val="ru-RU"/>
        </w:rPr>
        <w:t>независимой оценки</w:t>
      </w:r>
      <w:r w:rsidRPr="009C69C2">
        <w:rPr>
          <w:sz w:val="24"/>
          <w:lang w:val="ru-RU"/>
        </w:rPr>
        <w:t xml:space="preserve"> и того, что необходимо</w:t>
      </w:r>
      <w:r>
        <w:rPr>
          <w:sz w:val="24"/>
          <w:lang w:val="ru-RU"/>
        </w:rPr>
        <w:t xml:space="preserve"> </w:t>
      </w:r>
      <w:r w:rsidRPr="009C69C2">
        <w:rPr>
          <w:sz w:val="24"/>
          <w:lang w:val="ru-RU"/>
        </w:rPr>
        <w:t>получ</w:t>
      </w:r>
      <w:r>
        <w:rPr>
          <w:sz w:val="24"/>
          <w:lang w:val="ru-RU"/>
        </w:rPr>
        <w:t>ить</w:t>
      </w:r>
      <w:r w:rsidRPr="009C69C2">
        <w:rPr>
          <w:sz w:val="24"/>
          <w:lang w:val="ru-RU"/>
        </w:rPr>
        <w:t xml:space="preserve"> </w:t>
      </w:r>
      <w:r>
        <w:rPr>
          <w:sz w:val="24"/>
          <w:lang w:val="ru-RU"/>
        </w:rPr>
        <w:t>посредством</w:t>
      </w:r>
      <w:r w:rsidRPr="009C69C2">
        <w:rPr>
          <w:sz w:val="24"/>
          <w:lang w:val="ru-RU"/>
        </w:rPr>
        <w:t xml:space="preserve"> участи</w:t>
      </w:r>
      <w:r>
        <w:rPr>
          <w:sz w:val="24"/>
          <w:lang w:val="ru-RU"/>
        </w:rPr>
        <w:t>я</w:t>
      </w:r>
      <w:r w:rsidRPr="009C69C2">
        <w:rPr>
          <w:sz w:val="24"/>
          <w:lang w:val="ru-RU"/>
        </w:rPr>
        <w:t xml:space="preserve"> в </w:t>
      </w:r>
      <w:r w:rsidRPr="009C69C2">
        <w:rPr>
          <w:sz w:val="24"/>
        </w:rPr>
        <w:t>IRRS</w:t>
      </w:r>
      <w:r w:rsidRPr="009C69C2">
        <w:rPr>
          <w:sz w:val="24"/>
          <w:lang w:val="ru-RU"/>
        </w:rPr>
        <w:t xml:space="preserve"> или </w:t>
      </w:r>
      <w:r>
        <w:rPr>
          <w:sz w:val="24"/>
          <w:lang w:val="ru-RU"/>
        </w:rPr>
        <w:t xml:space="preserve">конкретного </w:t>
      </w:r>
      <w:r w:rsidRPr="009C69C2">
        <w:rPr>
          <w:sz w:val="24"/>
          <w:lang w:val="ru-RU"/>
        </w:rPr>
        <w:t>обучени</w:t>
      </w:r>
      <w:r>
        <w:rPr>
          <w:sz w:val="24"/>
          <w:lang w:val="ru-RU"/>
        </w:rPr>
        <w:t>я</w:t>
      </w:r>
      <w:r w:rsidRPr="009C69C2">
        <w:rPr>
          <w:sz w:val="24"/>
          <w:lang w:val="ru-RU"/>
        </w:rPr>
        <w:t>.</w:t>
      </w:r>
    </w:p>
    <w:p w:rsidR="003D4FCB" w:rsidRPr="009C69C2" w:rsidRDefault="009C69C2">
      <w:pPr>
        <w:pStyle w:val="a4"/>
        <w:numPr>
          <w:ilvl w:val="0"/>
          <w:numId w:val="50"/>
        </w:numPr>
        <w:tabs>
          <w:tab w:val="left" w:pos="666"/>
          <w:tab w:val="left" w:pos="667"/>
        </w:tabs>
        <w:spacing w:before="98"/>
        <w:ind w:hanging="566"/>
        <w:jc w:val="left"/>
        <w:rPr>
          <w:sz w:val="24"/>
          <w:lang w:val="ru-RU"/>
        </w:rPr>
      </w:pPr>
      <w:r>
        <w:rPr>
          <w:sz w:val="24"/>
          <w:lang w:val="ru-RU"/>
        </w:rPr>
        <w:t xml:space="preserve">Заместитель руководителя группы </w:t>
      </w:r>
      <w:r w:rsidR="00CC2336">
        <w:rPr>
          <w:sz w:val="24"/>
        </w:rPr>
        <w:t>IRRS</w:t>
      </w:r>
      <w:r w:rsidR="00CC2336" w:rsidRPr="009C69C2">
        <w:rPr>
          <w:sz w:val="24"/>
          <w:lang w:val="ru-RU"/>
        </w:rPr>
        <w:t xml:space="preserve"> </w:t>
      </w:r>
      <w:r>
        <w:rPr>
          <w:sz w:val="24"/>
          <w:lang w:val="ru-RU"/>
        </w:rPr>
        <w:t>обладает</w:t>
      </w:r>
      <w:r w:rsidR="00CC2336" w:rsidRPr="009C69C2">
        <w:rPr>
          <w:sz w:val="24"/>
          <w:lang w:val="ru-RU"/>
        </w:rPr>
        <w:t>:</w:t>
      </w:r>
    </w:p>
    <w:p w:rsidR="009C69C2" w:rsidRPr="009C69C2" w:rsidRDefault="009C69C2" w:rsidP="009C69C2">
      <w:pPr>
        <w:pStyle w:val="a4"/>
        <w:numPr>
          <w:ilvl w:val="0"/>
          <w:numId w:val="43"/>
        </w:numPr>
        <w:tabs>
          <w:tab w:val="left" w:pos="1233"/>
          <w:tab w:val="left" w:pos="1234"/>
        </w:tabs>
        <w:spacing w:before="100"/>
        <w:rPr>
          <w:sz w:val="24"/>
          <w:lang w:val="ru-RU"/>
        </w:rPr>
      </w:pPr>
      <w:r w:rsidRPr="009C69C2">
        <w:rPr>
          <w:sz w:val="24"/>
          <w:lang w:val="ru-RU"/>
        </w:rPr>
        <w:t>опыт</w:t>
      </w:r>
      <w:r>
        <w:rPr>
          <w:sz w:val="24"/>
          <w:lang w:val="ru-RU"/>
        </w:rPr>
        <w:t>ом</w:t>
      </w:r>
      <w:r w:rsidRPr="009C69C2">
        <w:rPr>
          <w:sz w:val="24"/>
          <w:lang w:val="ru-RU"/>
        </w:rPr>
        <w:t xml:space="preserve"> работы в качестве председателя междисциплинарных совещаний;</w:t>
      </w:r>
    </w:p>
    <w:p w:rsidR="009C69C2" w:rsidRPr="009C69C2" w:rsidRDefault="009C69C2" w:rsidP="009C69C2">
      <w:pPr>
        <w:pStyle w:val="a4"/>
        <w:numPr>
          <w:ilvl w:val="0"/>
          <w:numId w:val="43"/>
        </w:numPr>
        <w:tabs>
          <w:tab w:val="left" w:pos="1233"/>
          <w:tab w:val="left" w:pos="1234"/>
        </w:tabs>
        <w:spacing w:before="100"/>
        <w:rPr>
          <w:sz w:val="24"/>
          <w:lang w:val="ru-RU"/>
        </w:rPr>
      </w:pPr>
      <w:r w:rsidRPr="009C69C2">
        <w:rPr>
          <w:sz w:val="24"/>
          <w:lang w:val="ru-RU"/>
        </w:rPr>
        <w:t>хорош</w:t>
      </w:r>
      <w:r>
        <w:rPr>
          <w:sz w:val="24"/>
          <w:lang w:val="ru-RU"/>
        </w:rPr>
        <w:t>им</w:t>
      </w:r>
      <w:r w:rsidRPr="009C69C2">
        <w:rPr>
          <w:sz w:val="24"/>
          <w:lang w:val="ru-RU"/>
        </w:rPr>
        <w:t xml:space="preserve"> знание</w:t>
      </w:r>
      <w:r>
        <w:rPr>
          <w:sz w:val="24"/>
          <w:lang w:val="ru-RU"/>
        </w:rPr>
        <w:t>м</w:t>
      </w:r>
      <w:r w:rsidRPr="009C69C2">
        <w:rPr>
          <w:sz w:val="24"/>
          <w:lang w:val="ru-RU"/>
        </w:rPr>
        <w:t xml:space="preserve"> соответствующих технических областей и понимание</w:t>
      </w:r>
      <w:r>
        <w:rPr>
          <w:sz w:val="24"/>
          <w:lang w:val="ru-RU"/>
        </w:rPr>
        <w:t>м</w:t>
      </w:r>
      <w:r w:rsidRPr="009C69C2">
        <w:rPr>
          <w:sz w:val="24"/>
          <w:lang w:val="ru-RU"/>
        </w:rPr>
        <w:t xml:space="preserve"> более широкого процесса </w:t>
      </w:r>
      <w:r>
        <w:rPr>
          <w:sz w:val="24"/>
          <w:lang w:val="ru-RU"/>
        </w:rPr>
        <w:t>независимой оценки</w:t>
      </w:r>
      <w:r w:rsidRPr="009C69C2">
        <w:rPr>
          <w:sz w:val="24"/>
          <w:lang w:val="ru-RU"/>
        </w:rPr>
        <w:t>;</w:t>
      </w:r>
    </w:p>
    <w:p w:rsidR="009C69C2" w:rsidRPr="009C69C2" w:rsidRDefault="009C69C2" w:rsidP="009C69C2">
      <w:pPr>
        <w:pStyle w:val="a4"/>
        <w:numPr>
          <w:ilvl w:val="0"/>
          <w:numId w:val="43"/>
        </w:numPr>
        <w:tabs>
          <w:tab w:val="left" w:pos="1233"/>
          <w:tab w:val="left" w:pos="1234"/>
        </w:tabs>
        <w:spacing w:before="100"/>
        <w:rPr>
          <w:sz w:val="24"/>
          <w:lang w:val="ru-RU"/>
        </w:rPr>
      </w:pPr>
      <w:r w:rsidRPr="009C69C2">
        <w:rPr>
          <w:sz w:val="24"/>
          <w:lang w:val="ru-RU"/>
        </w:rPr>
        <w:t>опыт</w:t>
      </w:r>
      <w:r>
        <w:rPr>
          <w:sz w:val="24"/>
          <w:lang w:val="ru-RU"/>
        </w:rPr>
        <w:t>ом</w:t>
      </w:r>
      <w:r w:rsidRPr="009C69C2">
        <w:rPr>
          <w:sz w:val="24"/>
          <w:lang w:val="ru-RU"/>
        </w:rPr>
        <w:t xml:space="preserve"> </w:t>
      </w:r>
      <w:r>
        <w:rPr>
          <w:sz w:val="24"/>
          <w:lang w:val="ru-RU"/>
        </w:rPr>
        <w:t>примирения</w:t>
      </w:r>
      <w:r w:rsidRPr="009C69C2">
        <w:rPr>
          <w:sz w:val="24"/>
          <w:lang w:val="ru-RU"/>
        </w:rPr>
        <w:t xml:space="preserve"> различных точек зрения;</w:t>
      </w:r>
    </w:p>
    <w:p w:rsidR="009C69C2" w:rsidRPr="009C69C2" w:rsidRDefault="009C69C2" w:rsidP="009C69C2">
      <w:pPr>
        <w:pStyle w:val="a4"/>
        <w:numPr>
          <w:ilvl w:val="0"/>
          <w:numId w:val="43"/>
        </w:numPr>
        <w:tabs>
          <w:tab w:val="left" w:pos="1233"/>
          <w:tab w:val="left" w:pos="1234"/>
        </w:tabs>
        <w:spacing w:before="100"/>
        <w:rPr>
          <w:sz w:val="24"/>
          <w:lang w:val="ru-RU"/>
        </w:rPr>
      </w:pPr>
      <w:r w:rsidRPr="009C69C2">
        <w:rPr>
          <w:sz w:val="24"/>
          <w:lang w:val="ru-RU"/>
        </w:rPr>
        <w:t>хороши</w:t>
      </w:r>
      <w:r>
        <w:rPr>
          <w:sz w:val="24"/>
          <w:lang w:val="ru-RU"/>
        </w:rPr>
        <w:t>ми</w:t>
      </w:r>
      <w:r w:rsidRPr="009C69C2">
        <w:rPr>
          <w:sz w:val="24"/>
          <w:lang w:val="ru-RU"/>
        </w:rPr>
        <w:t xml:space="preserve"> навык</w:t>
      </w:r>
      <w:r>
        <w:rPr>
          <w:sz w:val="24"/>
          <w:lang w:val="ru-RU"/>
        </w:rPr>
        <w:t>ами</w:t>
      </w:r>
      <w:r w:rsidRPr="009C69C2">
        <w:rPr>
          <w:sz w:val="24"/>
          <w:lang w:val="ru-RU"/>
        </w:rPr>
        <w:t xml:space="preserve"> </w:t>
      </w:r>
      <w:r>
        <w:rPr>
          <w:sz w:val="24"/>
          <w:lang w:val="ru-RU"/>
        </w:rPr>
        <w:t xml:space="preserve">создания </w:t>
      </w:r>
      <w:r w:rsidRPr="009C69C2">
        <w:rPr>
          <w:sz w:val="24"/>
          <w:lang w:val="ru-RU"/>
        </w:rPr>
        <w:t>команды и управления</w:t>
      </w:r>
      <w:r>
        <w:rPr>
          <w:sz w:val="24"/>
          <w:lang w:val="ru-RU"/>
        </w:rPr>
        <w:t xml:space="preserve"> ею</w:t>
      </w:r>
      <w:r w:rsidRPr="009C69C2">
        <w:rPr>
          <w:sz w:val="24"/>
          <w:lang w:val="ru-RU"/>
        </w:rPr>
        <w:t>;</w:t>
      </w:r>
    </w:p>
    <w:p w:rsidR="009C69C2" w:rsidRPr="009C69C2" w:rsidRDefault="009C69C2" w:rsidP="009C69C2">
      <w:pPr>
        <w:pStyle w:val="a4"/>
        <w:numPr>
          <w:ilvl w:val="0"/>
          <w:numId w:val="43"/>
        </w:numPr>
        <w:tabs>
          <w:tab w:val="left" w:pos="1233"/>
          <w:tab w:val="left" w:pos="1234"/>
        </w:tabs>
        <w:spacing w:before="100"/>
        <w:jc w:val="left"/>
        <w:rPr>
          <w:sz w:val="24"/>
          <w:lang w:val="ru-RU"/>
        </w:rPr>
      </w:pPr>
      <w:r>
        <w:rPr>
          <w:sz w:val="24"/>
          <w:lang w:val="ru-RU"/>
        </w:rPr>
        <w:t>х</w:t>
      </w:r>
      <w:r w:rsidRPr="009C69C2">
        <w:rPr>
          <w:sz w:val="24"/>
          <w:lang w:val="ru-RU"/>
        </w:rPr>
        <w:t>ороши</w:t>
      </w:r>
      <w:r>
        <w:rPr>
          <w:sz w:val="24"/>
          <w:lang w:val="ru-RU"/>
        </w:rPr>
        <w:t>м общим пониманием</w:t>
      </w:r>
      <w:r w:rsidRPr="009C69C2">
        <w:rPr>
          <w:sz w:val="24"/>
          <w:lang w:val="ru-RU"/>
        </w:rPr>
        <w:t xml:space="preserve"> деятельности </w:t>
      </w:r>
      <w:r>
        <w:rPr>
          <w:sz w:val="24"/>
          <w:lang w:val="ru-RU"/>
        </w:rPr>
        <w:t>группы</w:t>
      </w:r>
      <w:r w:rsidRPr="009C69C2">
        <w:rPr>
          <w:sz w:val="24"/>
          <w:lang w:val="ru-RU"/>
        </w:rPr>
        <w:t>.</w:t>
      </w:r>
    </w:p>
    <w:p w:rsidR="00B71277" w:rsidRPr="00B71277" w:rsidRDefault="00B71277" w:rsidP="00B71277">
      <w:pPr>
        <w:pStyle w:val="a4"/>
        <w:numPr>
          <w:ilvl w:val="0"/>
          <w:numId w:val="50"/>
        </w:numPr>
        <w:tabs>
          <w:tab w:val="left" w:pos="667"/>
        </w:tabs>
        <w:spacing w:before="98"/>
        <w:ind w:right="118"/>
        <w:rPr>
          <w:sz w:val="24"/>
          <w:lang w:val="ru-RU"/>
        </w:rPr>
      </w:pPr>
      <w:r w:rsidRPr="00B71277">
        <w:rPr>
          <w:sz w:val="24"/>
          <w:lang w:val="ru-RU"/>
        </w:rPr>
        <w:t>Координатор</w:t>
      </w:r>
      <w:r>
        <w:rPr>
          <w:sz w:val="24"/>
          <w:lang w:val="ru-RU"/>
        </w:rPr>
        <w:t xml:space="preserve"> от</w:t>
      </w:r>
      <w:r w:rsidRPr="00B71277">
        <w:rPr>
          <w:sz w:val="24"/>
          <w:lang w:val="ru-RU"/>
        </w:rPr>
        <w:t xml:space="preserve"> МАГАТЭ и заместитель </w:t>
      </w:r>
      <w:r>
        <w:rPr>
          <w:sz w:val="24"/>
          <w:lang w:val="ru-RU"/>
        </w:rPr>
        <w:t>к</w:t>
      </w:r>
      <w:r w:rsidRPr="00B71277">
        <w:rPr>
          <w:sz w:val="24"/>
          <w:lang w:val="ru-RU"/>
        </w:rPr>
        <w:t xml:space="preserve">оординатора </w:t>
      </w:r>
      <w:r>
        <w:rPr>
          <w:sz w:val="24"/>
          <w:lang w:val="ru-RU"/>
        </w:rPr>
        <w:t xml:space="preserve">от </w:t>
      </w:r>
      <w:r w:rsidRPr="00B71277">
        <w:rPr>
          <w:sz w:val="24"/>
          <w:lang w:val="ru-RU"/>
        </w:rPr>
        <w:t>МАГАТЭ имеют опыт в области регулирования аспектов ядерной или радиационной безопасности и проведени</w:t>
      </w:r>
      <w:r>
        <w:rPr>
          <w:sz w:val="24"/>
          <w:lang w:val="ru-RU"/>
        </w:rPr>
        <w:t>я</w:t>
      </w:r>
      <w:r w:rsidRPr="00B71277">
        <w:rPr>
          <w:sz w:val="24"/>
          <w:lang w:val="ru-RU"/>
        </w:rPr>
        <w:t xml:space="preserve"> международных о</w:t>
      </w:r>
      <w:r>
        <w:rPr>
          <w:sz w:val="24"/>
          <w:lang w:val="ru-RU"/>
        </w:rPr>
        <w:t>ценок</w:t>
      </w:r>
      <w:r w:rsidRPr="00B71277">
        <w:rPr>
          <w:sz w:val="24"/>
          <w:lang w:val="ru-RU"/>
        </w:rPr>
        <w:t xml:space="preserve"> регулирующей инфраструктуры.</w:t>
      </w:r>
    </w:p>
    <w:p w:rsidR="00B71277" w:rsidRPr="00B71277" w:rsidRDefault="00B71277" w:rsidP="00B71277">
      <w:pPr>
        <w:pStyle w:val="a4"/>
        <w:numPr>
          <w:ilvl w:val="0"/>
          <w:numId w:val="50"/>
        </w:numPr>
        <w:tabs>
          <w:tab w:val="left" w:pos="667"/>
        </w:tabs>
        <w:spacing w:before="98"/>
        <w:ind w:right="118"/>
        <w:rPr>
          <w:sz w:val="24"/>
          <w:lang w:val="ru-RU"/>
        </w:rPr>
      </w:pPr>
      <w:r w:rsidRPr="00B71277">
        <w:rPr>
          <w:sz w:val="24"/>
          <w:lang w:val="ru-RU"/>
        </w:rPr>
        <w:t xml:space="preserve">Помощник по административным вопросам </w:t>
      </w:r>
      <w:r>
        <w:rPr>
          <w:sz w:val="24"/>
          <w:lang w:val="ru-RU"/>
        </w:rPr>
        <w:t xml:space="preserve">от </w:t>
      </w:r>
      <w:r w:rsidRPr="00B71277">
        <w:rPr>
          <w:sz w:val="24"/>
          <w:lang w:val="ru-RU"/>
        </w:rPr>
        <w:t xml:space="preserve">МАГАТЭ имеет опыт работы с передовыми </w:t>
      </w:r>
      <w:r>
        <w:rPr>
          <w:sz w:val="24"/>
          <w:lang w:val="ru-RU"/>
        </w:rPr>
        <w:t xml:space="preserve">информационными </w:t>
      </w:r>
      <w:r w:rsidRPr="00B71277">
        <w:rPr>
          <w:sz w:val="24"/>
          <w:lang w:val="ru-RU"/>
        </w:rPr>
        <w:t>технологиями и документооборот</w:t>
      </w:r>
      <w:r>
        <w:rPr>
          <w:sz w:val="24"/>
          <w:lang w:val="ru-RU"/>
        </w:rPr>
        <w:t>ом</w:t>
      </w:r>
      <w:r w:rsidRPr="00B71277">
        <w:rPr>
          <w:sz w:val="24"/>
          <w:lang w:val="ru-RU"/>
        </w:rPr>
        <w:t>, а также практически</w:t>
      </w:r>
      <w:r>
        <w:rPr>
          <w:sz w:val="24"/>
          <w:lang w:val="ru-RU"/>
        </w:rPr>
        <w:t>ми</w:t>
      </w:r>
      <w:r w:rsidRPr="00B71277">
        <w:rPr>
          <w:sz w:val="24"/>
          <w:lang w:val="ru-RU"/>
        </w:rPr>
        <w:t xml:space="preserve"> знания</w:t>
      </w:r>
      <w:r>
        <w:rPr>
          <w:sz w:val="24"/>
          <w:lang w:val="ru-RU"/>
        </w:rPr>
        <w:t>ми</w:t>
      </w:r>
      <w:r w:rsidRPr="00B71277">
        <w:rPr>
          <w:sz w:val="24"/>
          <w:lang w:val="ru-RU"/>
        </w:rPr>
        <w:t xml:space="preserve"> процесса </w:t>
      </w:r>
      <w:r w:rsidRPr="00B71277">
        <w:rPr>
          <w:sz w:val="24"/>
        </w:rPr>
        <w:t>IRRS</w:t>
      </w:r>
      <w:r w:rsidRPr="00B71277">
        <w:rPr>
          <w:sz w:val="24"/>
          <w:lang w:val="ru-RU"/>
        </w:rPr>
        <w:t>.</w:t>
      </w:r>
    </w:p>
    <w:p w:rsidR="00B71277" w:rsidRPr="00B71277" w:rsidRDefault="00B71277" w:rsidP="00B71277">
      <w:pPr>
        <w:pStyle w:val="a4"/>
        <w:numPr>
          <w:ilvl w:val="0"/>
          <w:numId w:val="50"/>
        </w:numPr>
        <w:tabs>
          <w:tab w:val="left" w:pos="667"/>
        </w:tabs>
        <w:ind w:right="119"/>
        <w:rPr>
          <w:sz w:val="24"/>
          <w:lang w:val="ru-RU"/>
        </w:rPr>
      </w:pPr>
      <w:r w:rsidRPr="00B71277">
        <w:rPr>
          <w:sz w:val="24"/>
          <w:lang w:val="ru-RU"/>
        </w:rPr>
        <w:t xml:space="preserve">Члены группы </w:t>
      </w:r>
      <w:r w:rsidRPr="00B71277">
        <w:rPr>
          <w:sz w:val="24"/>
        </w:rPr>
        <w:t>IRRS</w:t>
      </w:r>
      <w:r w:rsidRPr="00B71277">
        <w:rPr>
          <w:sz w:val="24"/>
          <w:lang w:val="ru-RU"/>
        </w:rPr>
        <w:t xml:space="preserve"> (например, </w:t>
      </w:r>
      <w:r w:rsidR="000E337A">
        <w:rPr>
          <w:sz w:val="24"/>
          <w:lang w:val="ru-RU"/>
        </w:rPr>
        <w:t>Р</w:t>
      </w:r>
      <w:r w:rsidRPr="00B71277">
        <w:rPr>
          <w:sz w:val="24"/>
          <w:lang w:val="ru-RU"/>
        </w:rPr>
        <w:t xml:space="preserve">уководитель группы </w:t>
      </w:r>
      <w:r w:rsidRPr="00B71277">
        <w:rPr>
          <w:sz w:val="24"/>
        </w:rPr>
        <w:t>IRRS</w:t>
      </w:r>
      <w:r w:rsidRPr="00B71277">
        <w:rPr>
          <w:sz w:val="24"/>
          <w:lang w:val="ru-RU"/>
        </w:rPr>
        <w:t xml:space="preserve">, </w:t>
      </w:r>
      <w:r w:rsidR="000E337A">
        <w:rPr>
          <w:sz w:val="24"/>
          <w:lang w:val="ru-RU"/>
        </w:rPr>
        <w:t>З</w:t>
      </w:r>
      <w:r w:rsidRPr="00B71277">
        <w:rPr>
          <w:sz w:val="24"/>
          <w:lang w:val="ru-RU"/>
        </w:rPr>
        <w:t xml:space="preserve">аместитель </w:t>
      </w:r>
      <w:r w:rsidR="000E337A">
        <w:rPr>
          <w:sz w:val="24"/>
          <w:lang w:val="ru-RU"/>
        </w:rPr>
        <w:t>Р</w:t>
      </w:r>
      <w:r w:rsidRPr="00B71277">
        <w:rPr>
          <w:sz w:val="24"/>
          <w:lang w:val="ru-RU"/>
        </w:rPr>
        <w:t xml:space="preserve">уководителя группы </w:t>
      </w:r>
      <w:r w:rsidRPr="00B71277">
        <w:rPr>
          <w:sz w:val="24"/>
        </w:rPr>
        <w:t>IRRS</w:t>
      </w:r>
      <w:r w:rsidRPr="00B71277">
        <w:rPr>
          <w:sz w:val="24"/>
          <w:lang w:val="ru-RU"/>
        </w:rPr>
        <w:t>, к</w:t>
      </w:r>
      <w:r>
        <w:rPr>
          <w:sz w:val="24"/>
          <w:lang w:val="ru-RU"/>
        </w:rPr>
        <w:t>ураторы</w:t>
      </w:r>
      <w:r w:rsidRPr="00B71277">
        <w:rPr>
          <w:sz w:val="24"/>
          <w:lang w:val="ru-RU"/>
        </w:rPr>
        <w:t xml:space="preserve"> </w:t>
      </w:r>
      <w:r>
        <w:rPr>
          <w:sz w:val="24"/>
          <w:lang w:val="ru-RU"/>
        </w:rPr>
        <w:t>направлений</w:t>
      </w:r>
      <w:r w:rsidRPr="00B71277">
        <w:rPr>
          <w:sz w:val="24"/>
          <w:lang w:val="ru-RU"/>
        </w:rPr>
        <w:t xml:space="preserve"> </w:t>
      </w:r>
      <w:r>
        <w:rPr>
          <w:sz w:val="24"/>
          <w:lang w:val="ru-RU"/>
        </w:rPr>
        <w:t>оценки</w:t>
      </w:r>
      <w:r w:rsidRPr="00B71277">
        <w:rPr>
          <w:sz w:val="24"/>
          <w:lang w:val="ru-RU"/>
        </w:rPr>
        <w:t xml:space="preserve"> </w:t>
      </w:r>
      <w:r>
        <w:rPr>
          <w:sz w:val="24"/>
          <w:lang w:val="ru-RU"/>
        </w:rPr>
        <w:t xml:space="preserve">от </w:t>
      </w:r>
      <w:r w:rsidRPr="00B71277">
        <w:rPr>
          <w:sz w:val="24"/>
          <w:lang w:val="ru-RU"/>
        </w:rPr>
        <w:t xml:space="preserve">МАГАТЭ, эксперты </w:t>
      </w:r>
      <w:r w:rsidRPr="00B71277">
        <w:rPr>
          <w:sz w:val="24"/>
        </w:rPr>
        <w:t>IRRS</w:t>
      </w:r>
      <w:r w:rsidRPr="00B71277">
        <w:rPr>
          <w:sz w:val="24"/>
          <w:lang w:val="ru-RU"/>
        </w:rPr>
        <w:t xml:space="preserve">) имеют опыт в области регулирования аспектов ядерной или радиационной безопасности и в области </w:t>
      </w:r>
      <w:r>
        <w:rPr>
          <w:sz w:val="24"/>
          <w:lang w:val="ru-RU"/>
        </w:rPr>
        <w:t>оценки</w:t>
      </w:r>
      <w:r w:rsidRPr="00B71277">
        <w:rPr>
          <w:sz w:val="24"/>
          <w:lang w:val="ru-RU"/>
        </w:rPr>
        <w:t xml:space="preserve"> регулирующей инфраструктуры. Предыдущий опыт работы в </w:t>
      </w:r>
      <w:r w:rsidRPr="00B71277">
        <w:rPr>
          <w:sz w:val="24"/>
        </w:rPr>
        <w:t>IRRS</w:t>
      </w:r>
      <w:r w:rsidRPr="00B71277">
        <w:rPr>
          <w:sz w:val="24"/>
          <w:lang w:val="ru-RU"/>
        </w:rPr>
        <w:t xml:space="preserve"> приветствуется.</w:t>
      </w:r>
    </w:p>
    <w:p w:rsidR="00B71277" w:rsidRDefault="00B71277" w:rsidP="00B71277">
      <w:pPr>
        <w:pStyle w:val="a4"/>
        <w:numPr>
          <w:ilvl w:val="0"/>
          <w:numId w:val="50"/>
        </w:numPr>
        <w:tabs>
          <w:tab w:val="left" w:pos="667"/>
        </w:tabs>
        <w:ind w:right="119"/>
        <w:rPr>
          <w:sz w:val="24"/>
          <w:lang w:val="ru-RU"/>
        </w:rPr>
      </w:pPr>
      <w:r w:rsidRPr="00B71277">
        <w:rPr>
          <w:sz w:val="24"/>
          <w:lang w:val="ru-RU"/>
        </w:rPr>
        <w:t xml:space="preserve">Никто из принимающей страны не может </w:t>
      </w:r>
      <w:r>
        <w:rPr>
          <w:sz w:val="24"/>
          <w:lang w:val="ru-RU"/>
        </w:rPr>
        <w:t>входить в состав группы</w:t>
      </w:r>
      <w:r w:rsidRPr="00B71277">
        <w:rPr>
          <w:sz w:val="24"/>
          <w:lang w:val="ru-RU"/>
        </w:rPr>
        <w:t xml:space="preserve"> </w:t>
      </w:r>
      <w:r w:rsidRPr="00B71277">
        <w:rPr>
          <w:sz w:val="24"/>
        </w:rPr>
        <w:t>IRRS</w:t>
      </w:r>
      <w:r w:rsidRPr="00B71277">
        <w:rPr>
          <w:sz w:val="24"/>
          <w:lang w:val="ru-RU"/>
        </w:rPr>
        <w:t>.</w:t>
      </w:r>
    </w:p>
    <w:p w:rsidR="00B71277" w:rsidRPr="00B71277" w:rsidRDefault="00B71277" w:rsidP="00B71277">
      <w:pPr>
        <w:pStyle w:val="a4"/>
        <w:numPr>
          <w:ilvl w:val="0"/>
          <w:numId w:val="50"/>
        </w:numPr>
        <w:tabs>
          <w:tab w:val="left" w:pos="667"/>
        </w:tabs>
        <w:ind w:right="119"/>
        <w:rPr>
          <w:sz w:val="24"/>
          <w:lang w:val="ru-RU"/>
        </w:rPr>
      </w:pPr>
      <w:r w:rsidRPr="00B71277">
        <w:rPr>
          <w:sz w:val="24"/>
          <w:lang w:val="ru-RU"/>
        </w:rPr>
        <w:t xml:space="preserve">В идеале, как можно больше членов </w:t>
      </w:r>
      <w:r>
        <w:rPr>
          <w:sz w:val="24"/>
          <w:lang w:val="ru-RU"/>
        </w:rPr>
        <w:t>группы</w:t>
      </w:r>
      <w:r w:rsidRPr="00B71277">
        <w:rPr>
          <w:sz w:val="24"/>
          <w:lang w:val="ru-RU"/>
        </w:rPr>
        <w:t xml:space="preserve"> IRRS могут общаться на одном из официальных или общеупотребительных языков принимающей страны (помимо английского).</w:t>
      </w:r>
    </w:p>
    <w:p w:rsidR="00B71277" w:rsidRPr="00B71277" w:rsidRDefault="00B71277" w:rsidP="00B71277">
      <w:pPr>
        <w:pStyle w:val="a4"/>
        <w:numPr>
          <w:ilvl w:val="0"/>
          <w:numId w:val="50"/>
        </w:numPr>
        <w:tabs>
          <w:tab w:val="left" w:pos="667"/>
        </w:tabs>
        <w:ind w:right="119"/>
        <w:rPr>
          <w:sz w:val="24"/>
          <w:lang w:val="ru-RU"/>
        </w:rPr>
      </w:pPr>
      <w:r w:rsidRPr="00B71277">
        <w:rPr>
          <w:sz w:val="24"/>
          <w:lang w:val="ru-RU"/>
        </w:rPr>
        <w:t xml:space="preserve">Члены группы IRRS открыто </w:t>
      </w:r>
      <w:r>
        <w:rPr>
          <w:sz w:val="24"/>
          <w:lang w:val="ru-RU"/>
        </w:rPr>
        <w:t xml:space="preserve">воспринимают </w:t>
      </w:r>
      <w:r w:rsidRPr="00B71277">
        <w:rPr>
          <w:sz w:val="24"/>
          <w:lang w:val="ru-RU"/>
        </w:rPr>
        <w:t>систем</w:t>
      </w:r>
      <w:r>
        <w:rPr>
          <w:sz w:val="24"/>
          <w:lang w:val="ru-RU"/>
        </w:rPr>
        <w:t>ы</w:t>
      </w:r>
      <w:r w:rsidRPr="00B71277">
        <w:rPr>
          <w:sz w:val="24"/>
          <w:lang w:val="ru-RU"/>
        </w:rPr>
        <w:t xml:space="preserve"> и подход</w:t>
      </w:r>
      <w:r>
        <w:rPr>
          <w:sz w:val="24"/>
          <w:lang w:val="ru-RU"/>
        </w:rPr>
        <w:t>ы</w:t>
      </w:r>
      <w:r w:rsidRPr="00B71277">
        <w:rPr>
          <w:sz w:val="24"/>
          <w:lang w:val="ru-RU"/>
        </w:rPr>
        <w:t>, отлич</w:t>
      </w:r>
      <w:r>
        <w:rPr>
          <w:sz w:val="24"/>
          <w:lang w:val="ru-RU"/>
        </w:rPr>
        <w:t>ные</w:t>
      </w:r>
      <w:r w:rsidRPr="00B71277">
        <w:rPr>
          <w:sz w:val="24"/>
          <w:lang w:val="ru-RU"/>
        </w:rPr>
        <w:t xml:space="preserve"> от тех, с которыми знакомы</w:t>
      </w:r>
      <w:r>
        <w:rPr>
          <w:sz w:val="24"/>
          <w:lang w:val="ru-RU"/>
        </w:rPr>
        <w:t xml:space="preserve"> они сами</w:t>
      </w:r>
      <w:r w:rsidRPr="00B71277">
        <w:rPr>
          <w:sz w:val="24"/>
          <w:lang w:val="ru-RU"/>
        </w:rPr>
        <w:t>.</w:t>
      </w:r>
    </w:p>
    <w:p w:rsidR="0038567F" w:rsidRPr="00B71277" w:rsidRDefault="0038567F" w:rsidP="0038567F">
      <w:pPr>
        <w:tabs>
          <w:tab w:val="left" w:pos="667"/>
        </w:tabs>
        <w:ind w:right="119"/>
        <w:rPr>
          <w:lang w:val="ru-RU"/>
        </w:rPr>
      </w:pPr>
    </w:p>
    <w:p w:rsidR="00300E9D" w:rsidRDefault="00300E9D" w:rsidP="0038567F">
      <w:pPr>
        <w:tabs>
          <w:tab w:val="left" w:pos="667"/>
        </w:tabs>
        <w:ind w:left="100" w:right="119"/>
        <w:jc w:val="both"/>
        <w:rPr>
          <w:sz w:val="24"/>
          <w:szCs w:val="24"/>
          <w:lang w:val="ru-RU"/>
        </w:rPr>
      </w:pPr>
      <w:r>
        <w:rPr>
          <w:sz w:val="24"/>
          <w:szCs w:val="24"/>
          <w:lang w:val="ru-RU"/>
        </w:rPr>
        <w:tab/>
      </w:r>
      <w:r w:rsidRPr="00300E9D">
        <w:rPr>
          <w:sz w:val="24"/>
          <w:szCs w:val="24"/>
          <w:lang w:val="ru-RU"/>
        </w:rPr>
        <w:t>В случае миссий в страны, получающи</w:t>
      </w:r>
      <w:r>
        <w:rPr>
          <w:sz w:val="24"/>
          <w:szCs w:val="24"/>
          <w:lang w:val="ru-RU"/>
        </w:rPr>
        <w:t>х</w:t>
      </w:r>
      <w:r w:rsidRPr="00300E9D">
        <w:rPr>
          <w:sz w:val="24"/>
          <w:szCs w:val="24"/>
          <w:lang w:val="ru-RU"/>
        </w:rPr>
        <w:t xml:space="preserve"> помощь от МАГАТЭ, может также участвовать соответствующий персонал Департамента технического сотрудничества (ТС) МАГАТЭ. Взаимодействие с Т</w:t>
      </w:r>
      <w:r>
        <w:rPr>
          <w:sz w:val="24"/>
          <w:szCs w:val="24"/>
          <w:lang w:val="ru-RU"/>
        </w:rPr>
        <w:t>С</w:t>
      </w:r>
      <w:r w:rsidRPr="00300E9D">
        <w:rPr>
          <w:sz w:val="24"/>
          <w:szCs w:val="24"/>
          <w:lang w:val="ru-RU"/>
        </w:rPr>
        <w:t xml:space="preserve"> осуществля</w:t>
      </w:r>
      <w:r>
        <w:rPr>
          <w:sz w:val="24"/>
          <w:szCs w:val="24"/>
          <w:lang w:val="ru-RU"/>
        </w:rPr>
        <w:t>ется</w:t>
      </w:r>
      <w:r w:rsidRPr="00300E9D">
        <w:rPr>
          <w:sz w:val="24"/>
          <w:szCs w:val="24"/>
          <w:lang w:val="ru-RU"/>
        </w:rPr>
        <w:t xml:space="preserve"> в соответствии с установленными процедурами МАГАТЭ.</w:t>
      </w:r>
    </w:p>
    <w:p w:rsidR="00300E9D" w:rsidRDefault="00300E9D" w:rsidP="0038567F">
      <w:pPr>
        <w:tabs>
          <w:tab w:val="left" w:pos="667"/>
        </w:tabs>
        <w:ind w:left="100" w:right="119"/>
        <w:jc w:val="both"/>
        <w:rPr>
          <w:sz w:val="24"/>
          <w:szCs w:val="24"/>
          <w:lang w:val="ru-RU"/>
        </w:rPr>
      </w:pPr>
      <w:r>
        <w:rPr>
          <w:sz w:val="24"/>
          <w:szCs w:val="24"/>
          <w:lang w:val="ru-RU"/>
        </w:rPr>
        <w:tab/>
      </w:r>
      <w:r w:rsidRPr="00300E9D">
        <w:rPr>
          <w:sz w:val="24"/>
          <w:szCs w:val="24"/>
          <w:lang w:val="ru-RU"/>
        </w:rPr>
        <w:t>Для последующих миссий IRRS (см. раздел 8), в зависимости от масштаба и важности результатов первоначальной миссии, должны быть заполнены</w:t>
      </w:r>
      <w:r>
        <w:rPr>
          <w:sz w:val="24"/>
          <w:szCs w:val="24"/>
          <w:lang w:val="ru-RU"/>
        </w:rPr>
        <w:t xml:space="preserve"> </w:t>
      </w:r>
      <w:r w:rsidRPr="00300E9D">
        <w:rPr>
          <w:sz w:val="24"/>
          <w:szCs w:val="24"/>
          <w:lang w:val="ru-RU"/>
        </w:rPr>
        <w:t xml:space="preserve">не все </w:t>
      </w:r>
      <w:r>
        <w:rPr>
          <w:sz w:val="24"/>
          <w:szCs w:val="24"/>
          <w:lang w:val="ru-RU"/>
        </w:rPr>
        <w:t>позиции</w:t>
      </w:r>
      <w:r w:rsidRPr="00300E9D">
        <w:rPr>
          <w:sz w:val="24"/>
          <w:szCs w:val="24"/>
          <w:lang w:val="ru-RU"/>
        </w:rPr>
        <w:t xml:space="preserve"> группы IRRS. Руководитель группы </w:t>
      </w:r>
      <w:r>
        <w:rPr>
          <w:sz w:val="24"/>
          <w:szCs w:val="24"/>
        </w:rPr>
        <w:t>IRRS</w:t>
      </w:r>
      <w:r w:rsidRPr="00300E9D">
        <w:rPr>
          <w:sz w:val="24"/>
          <w:szCs w:val="24"/>
          <w:lang w:val="ru-RU"/>
        </w:rPr>
        <w:t xml:space="preserve"> и координатор </w:t>
      </w:r>
      <w:r>
        <w:rPr>
          <w:sz w:val="24"/>
          <w:szCs w:val="24"/>
          <w:lang w:val="ru-RU"/>
        </w:rPr>
        <w:t xml:space="preserve">от </w:t>
      </w:r>
      <w:r w:rsidRPr="00300E9D">
        <w:rPr>
          <w:sz w:val="24"/>
          <w:szCs w:val="24"/>
          <w:lang w:val="ru-RU"/>
        </w:rPr>
        <w:t xml:space="preserve">МАГАТЭ рассматривают вопрос о том, могут ли другие эксперты </w:t>
      </w:r>
      <w:r>
        <w:rPr>
          <w:sz w:val="24"/>
          <w:szCs w:val="24"/>
        </w:rPr>
        <w:t>IRRS</w:t>
      </w:r>
      <w:r w:rsidRPr="00300E9D">
        <w:rPr>
          <w:sz w:val="24"/>
          <w:szCs w:val="24"/>
          <w:lang w:val="ru-RU"/>
        </w:rPr>
        <w:t xml:space="preserve"> надлежащим образом </w:t>
      </w:r>
      <w:r>
        <w:rPr>
          <w:sz w:val="24"/>
          <w:szCs w:val="24"/>
          <w:lang w:val="ru-RU"/>
        </w:rPr>
        <w:t>оценивать</w:t>
      </w:r>
      <w:r w:rsidRPr="00300E9D">
        <w:rPr>
          <w:sz w:val="24"/>
          <w:szCs w:val="24"/>
          <w:lang w:val="ru-RU"/>
        </w:rPr>
        <w:t xml:space="preserve"> </w:t>
      </w:r>
      <w:r>
        <w:rPr>
          <w:sz w:val="24"/>
          <w:szCs w:val="24"/>
          <w:lang w:val="ru-RU"/>
        </w:rPr>
        <w:t>направления</w:t>
      </w:r>
      <w:r w:rsidRPr="00300E9D">
        <w:rPr>
          <w:sz w:val="24"/>
          <w:szCs w:val="24"/>
          <w:lang w:val="ru-RU"/>
        </w:rPr>
        <w:t>, в которых было выявлено мало выводов. Это гарантирует, что последующая миссия будет целенаправленной и ресурсоэффективной. Подробные обязанности участников миссии IRRS приведены в Приложении IV.</w:t>
      </w:r>
    </w:p>
    <w:p w:rsidR="00300E9D" w:rsidRDefault="00300E9D" w:rsidP="0038567F">
      <w:pPr>
        <w:tabs>
          <w:tab w:val="left" w:pos="667"/>
        </w:tabs>
        <w:ind w:left="100" w:right="119"/>
        <w:jc w:val="both"/>
        <w:rPr>
          <w:sz w:val="24"/>
          <w:szCs w:val="24"/>
          <w:lang w:val="ru-RU"/>
        </w:rPr>
      </w:pPr>
      <w:r>
        <w:rPr>
          <w:sz w:val="24"/>
          <w:szCs w:val="24"/>
          <w:lang w:val="ru-RU"/>
        </w:rPr>
        <w:tab/>
      </w:r>
      <w:r w:rsidRPr="00300E9D">
        <w:rPr>
          <w:sz w:val="24"/>
          <w:szCs w:val="24"/>
          <w:lang w:val="ru-RU"/>
        </w:rPr>
        <w:t>После определения первоначальн</w:t>
      </w:r>
      <w:r>
        <w:rPr>
          <w:sz w:val="24"/>
          <w:szCs w:val="24"/>
          <w:lang w:val="ru-RU"/>
        </w:rPr>
        <w:t>ого объема</w:t>
      </w:r>
      <w:r w:rsidRPr="00300E9D">
        <w:rPr>
          <w:sz w:val="24"/>
          <w:szCs w:val="24"/>
          <w:lang w:val="ru-RU"/>
        </w:rPr>
        <w:t xml:space="preserve"> миссии </w:t>
      </w:r>
      <w:r>
        <w:rPr>
          <w:sz w:val="24"/>
          <w:szCs w:val="24"/>
        </w:rPr>
        <w:t>IRRS</w:t>
      </w:r>
      <w:r w:rsidRPr="00300E9D">
        <w:rPr>
          <w:sz w:val="24"/>
          <w:szCs w:val="24"/>
          <w:lang w:val="ru-RU"/>
        </w:rPr>
        <w:t xml:space="preserve"> координатор </w:t>
      </w:r>
      <w:r>
        <w:rPr>
          <w:sz w:val="24"/>
          <w:szCs w:val="24"/>
          <w:lang w:val="ru-RU"/>
        </w:rPr>
        <w:t>от</w:t>
      </w:r>
      <w:r w:rsidRPr="00300E9D">
        <w:rPr>
          <w:sz w:val="24"/>
          <w:szCs w:val="24"/>
          <w:lang w:val="ru-RU"/>
        </w:rPr>
        <w:t xml:space="preserve"> МАГАТЭ совместно с принимающей страной нанимает руководителя и заместителя руководителя группы </w:t>
      </w:r>
      <w:r>
        <w:rPr>
          <w:sz w:val="24"/>
          <w:szCs w:val="24"/>
        </w:rPr>
        <w:t>IRRS</w:t>
      </w:r>
      <w:r w:rsidRPr="00300E9D">
        <w:rPr>
          <w:sz w:val="24"/>
          <w:szCs w:val="24"/>
          <w:lang w:val="ru-RU"/>
        </w:rPr>
        <w:t xml:space="preserve">. Координатор </w:t>
      </w:r>
      <w:r>
        <w:rPr>
          <w:sz w:val="24"/>
          <w:szCs w:val="24"/>
          <w:lang w:val="ru-RU"/>
        </w:rPr>
        <w:t xml:space="preserve">от </w:t>
      </w:r>
      <w:r w:rsidRPr="00300E9D">
        <w:rPr>
          <w:sz w:val="24"/>
          <w:szCs w:val="24"/>
          <w:lang w:val="ru-RU"/>
        </w:rPr>
        <w:t xml:space="preserve">МАГАТЭ после соответствующей консультации с руководителем группы </w:t>
      </w:r>
      <w:r>
        <w:rPr>
          <w:sz w:val="24"/>
          <w:szCs w:val="24"/>
        </w:rPr>
        <w:t>IRRS</w:t>
      </w:r>
      <w:r w:rsidRPr="00300E9D">
        <w:rPr>
          <w:sz w:val="24"/>
          <w:szCs w:val="24"/>
          <w:lang w:val="ru-RU"/>
        </w:rPr>
        <w:t xml:space="preserve"> и заместителем руководителя группы </w:t>
      </w:r>
      <w:r>
        <w:rPr>
          <w:sz w:val="24"/>
          <w:szCs w:val="24"/>
        </w:rPr>
        <w:t>IRRS</w:t>
      </w:r>
      <w:r w:rsidRPr="00300E9D">
        <w:rPr>
          <w:sz w:val="24"/>
          <w:szCs w:val="24"/>
          <w:lang w:val="ru-RU"/>
        </w:rPr>
        <w:t xml:space="preserve"> и в сотрудничестве с заместителем координатора </w:t>
      </w:r>
      <w:r>
        <w:rPr>
          <w:sz w:val="24"/>
          <w:szCs w:val="24"/>
          <w:lang w:val="ru-RU"/>
        </w:rPr>
        <w:t xml:space="preserve">от </w:t>
      </w:r>
      <w:r w:rsidRPr="00300E9D">
        <w:rPr>
          <w:sz w:val="24"/>
          <w:szCs w:val="24"/>
          <w:lang w:val="ru-RU"/>
        </w:rPr>
        <w:t xml:space="preserve">МАГАТЭ связывается с потенциальными членами группы </w:t>
      </w:r>
      <w:r>
        <w:rPr>
          <w:sz w:val="24"/>
          <w:szCs w:val="24"/>
        </w:rPr>
        <w:t>IRRS</w:t>
      </w:r>
      <w:r w:rsidRPr="00300E9D">
        <w:rPr>
          <w:sz w:val="24"/>
          <w:szCs w:val="24"/>
          <w:lang w:val="ru-RU"/>
        </w:rPr>
        <w:t xml:space="preserve"> через национальн</w:t>
      </w:r>
      <w:r>
        <w:rPr>
          <w:sz w:val="24"/>
          <w:szCs w:val="24"/>
          <w:lang w:val="ru-RU"/>
        </w:rPr>
        <w:t>ых</w:t>
      </w:r>
      <w:r w:rsidRPr="00300E9D">
        <w:rPr>
          <w:sz w:val="24"/>
          <w:szCs w:val="24"/>
          <w:lang w:val="ru-RU"/>
        </w:rPr>
        <w:t xml:space="preserve"> контактны</w:t>
      </w:r>
      <w:r>
        <w:rPr>
          <w:sz w:val="24"/>
          <w:szCs w:val="24"/>
          <w:lang w:val="ru-RU"/>
        </w:rPr>
        <w:t>х</w:t>
      </w:r>
      <w:r w:rsidRPr="00300E9D">
        <w:rPr>
          <w:sz w:val="24"/>
          <w:szCs w:val="24"/>
          <w:lang w:val="ru-RU"/>
        </w:rPr>
        <w:t xml:space="preserve"> </w:t>
      </w:r>
      <w:r>
        <w:rPr>
          <w:sz w:val="24"/>
          <w:szCs w:val="24"/>
          <w:lang w:val="ru-RU"/>
        </w:rPr>
        <w:t>лиц</w:t>
      </w:r>
      <w:r w:rsidRPr="00300E9D">
        <w:rPr>
          <w:sz w:val="24"/>
          <w:szCs w:val="24"/>
          <w:lang w:val="ru-RU"/>
        </w:rPr>
        <w:t xml:space="preserve"> относительно их готовности к участию в миссии </w:t>
      </w:r>
      <w:r>
        <w:rPr>
          <w:sz w:val="24"/>
          <w:szCs w:val="24"/>
        </w:rPr>
        <w:t>IRRS</w:t>
      </w:r>
      <w:r w:rsidRPr="00300E9D">
        <w:rPr>
          <w:sz w:val="24"/>
          <w:szCs w:val="24"/>
          <w:lang w:val="ru-RU"/>
        </w:rPr>
        <w:t>. Затем члены группы IRRS будут набраны и допущены к миссии в соответствии с процедурами МАГАТЭ и установленными соглашениями.</w:t>
      </w:r>
    </w:p>
    <w:p w:rsidR="003D4FCB" w:rsidRPr="00B85BCC" w:rsidRDefault="003D4FCB">
      <w:pPr>
        <w:pStyle w:val="a3"/>
        <w:spacing w:before="6"/>
        <w:rPr>
          <w:sz w:val="20"/>
          <w:lang w:val="ru-RU"/>
        </w:rPr>
      </w:pPr>
    </w:p>
    <w:p w:rsidR="003D4FCB" w:rsidRDefault="00300E9D" w:rsidP="00300E9D">
      <w:pPr>
        <w:pStyle w:val="a4"/>
        <w:numPr>
          <w:ilvl w:val="1"/>
          <w:numId w:val="45"/>
        </w:numPr>
        <w:tabs>
          <w:tab w:val="left" w:pos="809"/>
        </w:tabs>
        <w:spacing w:before="1"/>
        <w:rPr>
          <w:sz w:val="24"/>
        </w:rPr>
      </w:pPr>
      <w:r w:rsidRPr="00300E9D">
        <w:rPr>
          <w:sz w:val="24"/>
        </w:rPr>
        <w:t>НАЧАЛЬН</w:t>
      </w:r>
      <w:r>
        <w:rPr>
          <w:sz w:val="24"/>
          <w:lang w:val="ru-RU"/>
        </w:rPr>
        <w:t xml:space="preserve">АЯ КОММУНИКАЦИЯ </w:t>
      </w:r>
      <w:r w:rsidRPr="00300E9D">
        <w:rPr>
          <w:sz w:val="24"/>
        </w:rPr>
        <w:t xml:space="preserve">С </w:t>
      </w:r>
      <w:r>
        <w:rPr>
          <w:sz w:val="24"/>
          <w:lang w:val="ru-RU"/>
        </w:rPr>
        <w:t>ГРУППОЙ</w:t>
      </w:r>
      <w:r w:rsidRPr="00300E9D">
        <w:rPr>
          <w:sz w:val="24"/>
        </w:rPr>
        <w:t xml:space="preserve"> IRRS</w:t>
      </w:r>
    </w:p>
    <w:p w:rsidR="003D4FCB" w:rsidRDefault="003D4FCB">
      <w:pPr>
        <w:pStyle w:val="a3"/>
        <w:spacing w:before="1"/>
        <w:rPr>
          <w:sz w:val="21"/>
        </w:rPr>
      </w:pPr>
    </w:p>
    <w:p w:rsidR="00300E9D" w:rsidRDefault="00300E9D" w:rsidP="00300E9D">
      <w:pPr>
        <w:pStyle w:val="a3"/>
        <w:spacing w:line="244" w:lineRule="auto"/>
        <w:ind w:left="100" w:right="115" w:firstLine="620"/>
        <w:jc w:val="both"/>
        <w:rPr>
          <w:lang w:val="ru-RU"/>
        </w:rPr>
      </w:pPr>
      <w:r>
        <w:rPr>
          <w:lang w:val="ru-RU"/>
        </w:rPr>
        <w:t>Ч</w:t>
      </w:r>
      <w:r w:rsidRPr="00300E9D">
        <w:rPr>
          <w:lang w:val="ru-RU"/>
        </w:rPr>
        <w:t xml:space="preserve">ленам группы IRRS (например, заместителю руководителя группы IRRS, заместителю координатора </w:t>
      </w:r>
      <w:r>
        <w:rPr>
          <w:lang w:val="ru-RU"/>
        </w:rPr>
        <w:t xml:space="preserve">от </w:t>
      </w:r>
      <w:r w:rsidRPr="00300E9D">
        <w:rPr>
          <w:lang w:val="ru-RU"/>
        </w:rPr>
        <w:t>МАГАТЭ, к</w:t>
      </w:r>
      <w:r>
        <w:rPr>
          <w:lang w:val="ru-RU"/>
        </w:rPr>
        <w:t>ураторам направлений оценки</w:t>
      </w:r>
      <w:r w:rsidRPr="00300E9D">
        <w:rPr>
          <w:lang w:val="ru-RU"/>
        </w:rPr>
        <w:t xml:space="preserve"> </w:t>
      </w:r>
      <w:r>
        <w:rPr>
          <w:lang w:val="ru-RU"/>
        </w:rPr>
        <w:t xml:space="preserve">от </w:t>
      </w:r>
      <w:r w:rsidRPr="00300E9D">
        <w:rPr>
          <w:lang w:val="ru-RU"/>
        </w:rPr>
        <w:t>МАГАТЭ, экспертам IRRS)</w:t>
      </w:r>
      <w:r>
        <w:rPr>
          <w:lang w:val="ru-RU"/>
        </w:rPr>
        <w:t xml:space="preserve"> </w:t>
      </w:r>
      <w:r w:rsidRPr="00300E9D">
        <w:rPr>
          <w:lang w:val="ru-RU"/>
        </w:rPr>
        <w:t xml:space="preserve">при первой же возможности </w:t>
      </w:r>
      <w:r>
        <w:rPr>
          <w:lang w:val="ru-RU"/>
        </w:rPr>
        <w:t>назначаются з</w:t>
      </w:r>
      <w:r w:rsidRPr="00300E9D">
        <w:rPr>
          <w:lang w:val="ru-RU"/>
        </w:rPr>
        <w:t>адачи и обязанности</w:t>
      </w:r>
      <w:r>
        <w:rPr>
          <w:lang w:val="ru-RU"/>
        </w:rPr>
        <w:t xml:space="preserve"> с тем</w:t>
      </w:r>
      <w:r w:rsidRPr="00300E9D">
        <w:rPr>
          <w:lang w:val="ru-RU"/>
        </w:rPr>
        <w:t xml:space="preserve">, чтобы они могли сосредоточиться на своих конкретных обязанностях. Используя </w:t>
      </w:r>
      <w:r>
        <w:rPr>
          <w:lang w:val="ru-RU"/>
        </w:rPr>
        <w:t>объем</w:t>
      </w:r>
      <w:r w:rsidRPr="00300E9D">
        <w:rPr>
          <w:lang w:val="ru-RU"/>
        </w:rPr>
        <w:t xml:space="preserve"> миссии </w:t>
      </w:r>
      <w:r>
        <w:t>IRRS</w:t>
      </w:r>
      <w:r>
        <w:rPr>
          <w:lang w:val="ru-RU"/>
        </w:rPr>
        <w:t xml:space="preserve"> и предварительный график</w:t>
      </w:r>
      <w:r w:rsidRPr="00300E9D">
        <w:rPr>
          <w:lang w:val="ru-RU"/>
        </w:rPr>
        <w:t xml:space="preserve">, координатор </w:t>
      </w:r>
      <w:r>
        <w:rPr>
          <w:lang w:val="ru-RU"/>
        </w:rPr>
        <w:t xml:space="preserve">от </w:t>
      </w:r>
      <w:r w:rsidRPr="00300E9D">
        <w:rPr>
          <w:lang w:val="ru-RU"/>
        </w:rPr>
        <w:t>МАГАТЭ</w:t>
      </w:r>
      <w:r>
        <w:rPr>
          <w:lang w:val="ru-RU"/>
        </w:rPr>
        <w:t xml:space="preserve"> при </w:t>
      </w:r>
      <w:r w:rsidRPr="00300E9D">
        <w:rPr>
          <w:lang w:val="ru-RU"/>
        </w:rPr>
        <w:t>консульт</w:t>
      </w:r>
      <w:r>
        <w:rPr>
          <w:lang w:val="ru-RU"/>
        </w:rPr>
        <w:t xml:space="preserve">ациях </w:t>
      </w:r>
      <w:r w:rsidRPr="00300E9D">
        <w:rPr>
          <w:lang w:val="ru-RU"/>
        </w:rPr>
        <w:t xml:space="preserve">с руководителем группы </w:t>
      </w:r>
      <w:r>
        <w:t>IRRS</w:t>
      </w:r>
      <w:r w:rsidRPr="00300E9D">
        <w:rPr>
          <w:lang w:val="ru-RU"/>
        </w:rPr>
        <w:t xml:space="preserve"> назначает конкретные задачи </w:t>
      </w:r>
      <w:r>
        <w:rPr>
          <w:lang w:val="ru-RU"/>
        </w:rPr>
        <w:t>отоб</w:t>
      </w:r>
      <w:r w:rsidRPr="00300E9D">
        <w:rPr>
          <w:lang w:val="ru-RU"/>
        </w:rPr>
        <w:t xml:space="preserve">ранным </w:t>
      </w:r>
      <w:r>
        <w:rPr>
          <w:lang w:val="ru-RU"/>
        </w:rPr>
        <w:t xml:space="preserve">экспертам </w:t>
      </w:r>
      <w:r>
        <w:t>IRRS</w:t>
      </w:r>
      <w:r w:rsidRPr="00300E9D">
        <w:rPr>
          <w:lang w:val="ru-RU"/>
        </w:rPr>
        <w:t xml:space="preserve"> и подтверждает, что каждый из них согласен </w:t>
      </w:r>
      <w:r w:rsidR="0014355D">
        <w:t>c</w:t>
      </w:r>
      <w:r w:rsidRPr="00300E9D">
        <w:rPr>
          <w:lang w:val="ru-RU"/>
        </w:rPr>
        <w:t xml:space="preserve"> возложенны</w:t>
      </w:r>
      <w:r>
        <w:rPr>
          <w:lang w:val="ru-RU"/>
        </w:rPr>
        <w:t>ми</w:t>
      </w:r>
      <w:r w:rsidRPr="00300E9D">
        <w:rPr>
          <w:lang w:val="ru-RU"/>
        </w:rPr>
        <w:t xml:space="preserve"> на него обязанност</w:t>
      </w:r>
      <w:r>
        <w:rPr>
          <w:lang w:val="ru-RU"/>
        </w:rPr>
        <w:t xml:space="preserve">ями </w:t>
      </w:r>
      <w:r w:rsidRPr="00300E9D">
        <w:rPr>
          <w:lang w:val="ru-RU"/>
        </w:rPr>
        <w:t>и</w:t>
      </w:r>
      <w:r>
        <w:rPr>
          <w:lang w:val="ru-RU"/>
        </w:rPr>
        <w:t xml:space="preserve"> принимает их</w:t>
      </w:r>
      <w:r w:rsidRPr="00300E9D">
        <w:rPr>
          <w:lang w:val="ru-RU"/>
        </w:rPr>
        <w:t xml:space="preserve">. При этом Координатор </w:t>
      </w:r>
      <w:r>
        <w:rPr>
          <w:lang w:val="ru-RU"/>
        </w:rPr>
        <w:t xml:space="preserve">от </w:t>
      </w:r>
      <w:r w:rsidRPr="00300E9D">
        <w:rPr>
          <w:lang w:val="ru-RU"/>
        </w:rPr>
        <w:t>МАГАТЭ учитывает, что для каждого модуля назначается ведущий эксперт.</w:t>
      </w:r>
    </w:p>
    <w:p w:rsidR="00300E9D" w:rsidRDefault="00393F29" w:rsidP="00300E9D">
      <w:pPr>
        <w:pStyle w:val="a3"/>
        <w:spacing w:line="244" w:lineRule="auto"/>
        <w:ind w:left="100" w:right="115" w:firstLine="620"/>
        <w:jc w:val="both"/>
        <w:rPr>
          <w:lang w:val="ru-RU"/>
        </w:rPr>
      </w:pPr>
      <w:r>
        <w:rPr>
          <w:lang w:val="ru-RU"/>
        </w:rPr>
        <w:t>Создание группы на раннем этапе</w:t>
      </w:r>
      <w:r w:rsidR="00300E9D" w:rsidRPr="00300E9D">
        <w:rPr>
          <w:lang w:val="ru-RU"/>
        </w:rPr>
        <w:t xml:space="preserve"> и ориент</w:t>
      </w:r>
      <w:r>
        <w:rPr>
          <w:lang w:val="ru-RU"/>
        </w:rPr>
        <w:t>ирование</w:t>
      </w:r>
      <w:r w:rsidR="00300E9D" w:rsidRPr="00300E9D">
        <w:rPr>
          <w:lang w:val="ru-RU"/>
        </w:rPr>
        <w:t xml:space="preserve"> членов </w:t>
      </w:r>
      <w:r>
        <w:rPr>
          <w:lang w:val="ru-RU"/>
        </w:rPr>
        <w:t>группы</w:t>
      </w:r>
      <w:r w:rsidR="00300E9D" w:rsidRPr="00300E9D">
        <w:rPr>
          <w:lang w:val="ru-RU"/>
        </w:rPr>
        <w:t xml:space="preserve"> являются жизненно важными шагами для максимизации эффективности </w:t>
      </w:r>
      <w:r>
        <w:rPr>
          <w:lang w:val="ru-RU"/>
        </w:rPr>
        <w:t>групп</w:t>
      </w:r>
      <w:r w:rsidR="00300E9D" w:rsidRPr="00300E9D">
        <w:rPr>
          <w:lang w:val="ru-RU"/>
        </w:rPr>
        <w:t xml:space="preserve"> во время миссии. При первой же возможности, но не менее чем за </w:t>
      </w:r>
      <w:r>
        <w:rPr>
          <w:lang w:val="ru-RU"/>
        </w:rPr>
        <w:t xml:space="preserve">примерно </w:t>
      </w:r>
      <w:r w:rsidR="00300E9D" w:rsidRPr="00300E9D">
        <w:rPr>
          <w:lang w:val="ru-RU"/>
        </w:rPr>
        <w:t xml:space="preserve">4 недели до миссии, руководитель группы </w:t>
      </w:r>
      <w:r>
        <w:t>IRRS</w:t>
      </w:r>
      <w:r w:rsidR="00300E9D" w:rsidRPr="00300E9D">
        <w:rPr>
          <w:lang w:val="ru-RU"/>
        </w:rPr>
        <w:t xml:space="preserve"> в сотрудничестве с координатором </w:t>
      </w:r>
      <w:r>
        <w:rPr>
          <w:lang w:val="ru-RU"/>
        </w:rPr>
        <w:t xml:space="preserve">от </w:t>
      </w:r>
      <w:r w:rsidR="00300E9D" w:rsidRPr="00300E9D">
        <w:rPr>
          <w:lang w:val="ru-RU"/>
        </w:rPr>
        <w:t>МАГАТЭ свя</w:t>
      </w:r>
      <w:r>
        <w:rPr>
          <w:lang w:val="ru-RU"/>
        </w:rPr>
        <w:t>зывается</w:t>
      </w:r>
      <w:r w:rsidR="00300E9D" w:rsidRPr="00300E9D">
        <w:rPr>
          <w:lang w:val="ru-RU"/>
        </w:rPr>
        <w:t xml:space="preserve"> с членами группы </w:t>
      </w:r>
      <w:r>
        <w:t>IRRS</w:t>
      </w:r>
      <w:r w:rsidR="00300E9D" w:rsidRPr="00300E9D">
        <w:rPr>
          <w:lang w:val="ru-RU"/>
        </w:rPr>
        <w:t xml:space="preserve"> в рамках процесса формирования </w:t>
      </w:r>
      <w:r>
        <w:rPr>
          <w:lang w:val="ru-RU"/>
        </w:rPr>
        <w:t>группы</w:t>
      </w:r>
      <w:r w:rsidR="00300E9D" w:rsidRPr="00300E9D">
        <w:rPr>
          <w:lang w:val="ru-RU"/>
        </w:rPr>
        <w:t>. Опыт показ</w:t>
      </w:r>
      <w:r>
        <w:rPr>
          <w:lang w:val="ru-RU"/>
        </w:rPr>
        <w:t>ывает</w:t>
      </w:r>
      <w:r w:rsidR="00300E9D" w:rsidRPr="00300E9D">
        <w:rPr>
          <w:lang w:val="ru-RU"/>
        </w:rPr>
        <w:t xml:space="preserve">, что взаимодействие </w:t>
      </w:r>
      <w:r>
        <w:rPr>
          <w:lang w:val="ru-RU"/>
        </w:rPr>
        <w:t xml:space="preserve">на раннем этапе </w:t>
      </w:r>
      <w:r w:rsidR="00300E9D" w:rsidRPr="00300E9D">
        <w:rPr>
          <w:lang w:val="ru-RU"/>
        </w:rPr>
        <w:t>облегчает подготовку миссии</w:t>
      </w:r>
      <w:r>
        <w:rPr>
          <w:lang w:val="ru-RU"/>
        </w:rPr>
        <w:t xml:space="preserve"> посредством</w:t>
      </w:r>
      <w:r w:rsidR="00300E9D" w:rsidRPr="00300E9D">
        <w:rPr>
          <w:lang w:val="ru-RU"/>
        </w:rPr>
        <w:t xml:space="preserve"> предоставл</w:t>
      </w:r>
      <w:r>
        <w:rPr>
          <w:lang w:val="ru-RU"/>
        </w:rPr>
        <w:t>ения</w:t>
      </w:r>
      <w:r w:rsidR="00300E9D" w:rsidRPr="00300E9D">
        <w:rPr>
          <w:lang w:val="ru-RU"/>
        </w:rPr>
        <w:t xml:space="preserve"> первоначальн</w:t>
      </w:r>
      <w:r>
        <w:rPr>
          <w:lang w:val="ru-RU"/>
        </w:rPr>
        <w:t>ой</w:t>
      </w:r>
      <w:r w:rsidR="00300E9D" w:rsidRPr="00300E9D">
        <w:rPr>
          <w:lang w:val="ru-RU"/>
        </w:rPr>
        <w:t xml:space="preserve"> информаци</w:t>
      </w:r>
      <w:r>
        <w:rPr>
          <w:lang w:val="ru-RU"/>
        </w:rPr>
        <w:t>и</w:t>
      </w:r>
      <w:r w:rsidR="00300E9D" w:rsidRPr="00300E9D">
        <w:rPr>
          <w:lang w:val="ru-RU"/>
        </w:rPr>
        <w:t xml:space="preserve"> и отве</w:t>
      </w:r>
      <w:r>
        <w:rPr>
          <w:lang w:val="ru-RU"/>
        </w:rPr>
        <w:t>тов</w:t>
      </w:r>
      <w:r w:rsidR="00300E9D" w:rsidRPr="00300E9D">
        <w:rPr>
          <w:lang w:val="ru-RU"/>
        </w:rPr>
        <w:t xml:space="preserve"> на вопросы и </w:t>
      </w:r>
      <w:r>
        <w:rPr>
          <w:lang w:val="ru-RU"/>
        </w:rPr>
        <w:t xml:space="preserve">интересы </w:t>
      </w:r>
      <w:r w:rsidR="00300E9D" w:rsidRPr="00300E9D">
        <w:rPr>
          <w:lang w:val="ru-RU"/>
        </w:rPr>
        <w:t>членов группы IRRS. Руководитель группы IRRS сообщает членам группы IRRS об ожиданиях от миссии</w:t>
      </w:r>
      <w:r>
        <w:rPr>
          <w:lang w:val="ru-RU"/>
        </w:rPr>
        <w:t xml:space="preserve"> и</w:t>
      </w:r>
      <w:r w:rsidR="00300E9D" w:rsidRPr="00300E9D">
        <w:rPr>
          <w:lang w:val="ru-RU"/>
        </w:rPr>
        <w:t>:</w:t>
      </w:r>
    </w:p>
    <w:p w:rsidR="00393F29" w:rsidRPr="00393F29" w:rsidRDefault="00393F29" w:rsidP="00393F29">
      <w:pPr>
        <w:pStyle w:val="a4"/>
        <w:numPr>
          <w:ilvl w:val="0"/>
          <w:numId w:val="50"/>
        </w:numPr>
        <w:tabs>
          <w:tab w:val="left" w:pos="667"/>
        </w:tabs>
        <w:spacing w:before="167"/>
        <w:rPr>
          <w:sz w:val="24"/>
          <w:lang w:val="ru-RU"/>
        </w:rPr>
      </w:pPr>
      <w:r>
        <w:rPr>
          <w:sz w:val="24"/>
          <w:lang w:val="ru-RU"/>
        </w:rPr>
        <w:t>П</w:t>
      </w:r>
      <w:r w:rsidRPr="00393F29">
        <w:rPr>
          <w:sz w:val="24"/>
          <w:lang w:val="ru-RU"/>
        </w:rPr>
        <w:t xml:space="preserve">одтверждает, какие модули будут назначены отдельным членам группы </w:t>
      </w:r>
      <w:r w:rsidRPr="00393F29">
        <w:rPr>
          <w:sz w:val="24"/>
        </w:rPr>
        <w:t>IRRS</w:t>
      </w:r>
      <w:r w:rsidRPr="00393F29">
        <w:rPr>
          <w:sz w:val="24"/>
          <w:lang w:val="ru-RU"/>
        </w:rPr>
        <w:t>;</w:t>
      </w:r>
    </w:p>
    <w:p w:rsidR="00393F29" w:rsidRPr="00393F29" w:rsidRDefault="00393F29" w:rsidP="00393F29">
      <w:pPr>
        <w:pStyle w:val="a4"/>
        <w:numPr>
          <w:ilvl w:val="0"/>
          <w:numId w:val="50"/>
        </w:numPr>
        <w:tabs>
          <w:tab w:val="left" w:pos="667"/>
        </w:tabs>
        <w:spacing w:before="167"/>
        <w:rPr>
          <w:sz w:val="24"/>
          <w:lang w:val="ru-RU"/>
        </w:rPr>
      </w:pPr>
      <w:r w:rsidRPr="00393F29">
        <w:rPr>
          <w:sz w:val="24"/>
          <w:lang w:val="ru-RU"/>
        </w:rPr>
        <w:t>Объясняет, что шаблон отчета о миссии следует использовать с самого начала;</w:t>
      </w:r>
    </w:p>
    <w:p w:rsidR="00393F29" w:rsidRPr="00393F29" w:rsidRDefault="00393F29" w:rsidP="00393F29">
      <w:pPr>
        <w:pStyle w:val="a4"/>
        <w:numPr>
          <w:ilvl w:val="0"/>
          <w:numId w:val="50"/>
        </w:numPr>
        <w:tabs>
          <w:tab w:val="left" w:pos="666"/>
          <w:tab w:val="left" w:pos="667"/>
        </w:tabs>
        <w:ind w:right="121"/>
        <w:rPr>
          <w:sz w:val="24"/>
          <w:lang w:val="ru-RU"/>
        </w:rPr>
      </w:pPr>
      <w:r>
        <w:rPr>
          <w:sz w:val="24"/>
          <w:lang w:val="ru-RU"/>
        </w:rPr>
        <w:t>П</w:t>
      </w:r>
      <w:r w:rsidRPr="00393F29">
        <w:rPr>
          <w:sz w:val="24"/>
          <w:lang w:val="ru-RU"/>
        </w:rPr>
        <w:t xml:space="preserve">редлагает членам группы </w:t>
      </w:r>
      <w:r w:rsidRPr="00393F29">
        <w:rPr>
          <w:sz w:val="24"/>
        </w:rPr>
        <w:t>IRRS</w:t>
      </w:r>
      <w:r w:rsidRPr="00393F29">
        <w:rPr>
          <w:sz w:val="24"/>
          <w:lang w:val="ru-RU"/>
        </w:rPr>
        <w:t xml:space="preserve"> ознакомиться с модулями 1, 2 и 3 </w:t>
      </w:r>
      <w:r>
        <w:rPr>
          <w:sz w:val="24"/>
          <w:lang w:val="ru-RU"/>
        </w:rPr>
        <w:t>ПСМ</w:t>
      </w:r>
      <w:r w:rsidRPr="00393F29">
        <w:rPr>
          <w:sz w:val="24"/>
          <w:lang w:val="ru-RU"/>
        </w:rPr>
        <w:t xml:space="preserve"> и резюме </w:t>
      </w:r>
      <w:r>
        <w:rPr>
          <w:sz w:val="24"/>
          <w:lang w:val="ru-RU"/>
        </w:rPr>
        <w:t>ПСМ,</w:t>
      </w:r>
      <w:r w:rsidRPr="00393F29">
        <w:rPr>
          <w:sz w:val="24"/>
          <w:lang w:val="ru-RU"/>
        </w:rPr>
        <w:t xml:space="preserve"> внимательно изучить модули, за которые они ответственн</w:t>
      </w:r>
      <w:r>
        <w:rPr>
          <w:sz w:val="24"/>
          <w:lang w:val="ru-RU"/>
        </w:rPr>
        <w:t>ы</w:t>
      </w:r>
      <w:r w:rsidRPr="00393F29">
        <w:rPr>
          <w:sz w:val="24"/>
          <w:lang w:val="ru-RU"/>
        </w:rPr>
        <w:t>;</w:t>
      </w:r>
    </w:p>
    <w:p w:rsidR="00393F29" w:rsidRPr="00393F29" w:rsidRDefault="00393F29" w:rsidP="007A623E">
      <w:pPr>
        <w:pStyle w:val="a4"/>
        <w:numPr>
          <w:ilvl w:val="0"/>
          <w:numId w:val="50"/>
        </w:numPr>
        <w:tabs>
          <w:tab w:val="left" w:pos="666"/>
          <w:tab w:val="left" w:pos="667"/>
        </w:tabs>
        <w:ind w:right="121"/>
        <w:rPr>
          <w:sz w:val="24"/>
          <w:lang w:val="ru-RU"/>
        </w:rPr>
      </w:pPr>
      <w:r>
        <w:rPr>
          <w:sz w:val="24"/>
          <w:lang w:val="ru-RU"/>
        </w:rPr>
        <w:t>П</w:t>
      </w:r>
      <w:r w:rsidRPr="00393F29">
        <w:rPr>
          <w:sz w:val="24"/>
          <w:lang w:val="ru-RU"/>
        </w:rPr>
        <w:t xml:space="preserve">редлагает членам группы </w:t>
      </w:r>
      <w:r w:rsidRPr="00393F29">
        <w:rPr>
          <w:sz w:val="24"/>
        </w:rPr>
        <w:t>IRRS</w:t>
      </w:r>
      <w:r w:rsidRPr="00393F29">
        <w:rPr>
          <w:sz w:val="24"/>
          <w:lang w:val="ru-RU"/>
        </w:rPr>
        <w:t xml:space="preserve"> ознакомиться с веб-сайтом регулирующего органа принимающей страны;</w:t>
      </w:r>
    </w:p>
    <w:p w:rsidR="00393F29" w:rsidRPr="00393F29" w:rsidRDefault="00393F29" w:rsidP="00393F29">
      <w:pPr>
        <w:pStyle w:val="a4"/>
        <w:numPr>
          <w:ilvl w:val="0"/>
          <w:numId w:val="50"/>
        </w:numPr>
        <w:tabs>
          <w:tab w:val="left" w:pos="666"/>
          <w:tab w:val="left" w:pos="667"/>
        </w:tabs>
        <w:ind w:right="117"/>
        <w:rPr>
          <w:sz w:val="24"/>
          <w:lang w:val="ru-RU"/>
        </w:rPr>
      </w:pPr>
      <w:r w:rsidRPr="00393F29">
        <w:rPr>
          <w:sz w:val="24"/>
          <w:lang w:val="ru-RU"/>
        </w:rPr>
        <w:t xml:space="preserve">Предлагает членам </w:t>
      </w:r>
      <w:r>
        <w:rPr>
          <w:sz w:val="24"/>
          <w:lang w:val="ru-RU"/>
        </w:rPr>
        <w:t>группы</w:t>
      </w:r>
      <w:r w:rsidRPr="00393F29">
        <w:rPr>
          <w:sz w:val="24"/>
          <w:lang w:val="ru-RU"/>
        </w:rPr>
        <w:t xml:space="preserve"> </w:t>
      </w:r>
      <w:r w:rsidRPr="00393F29">
        <w:rPr>
          <w:sz w:val="24"/>
        </w:rPr>
        <w:t>IRRS</w:t>
      </w:r>
      <w:r w:rsidRPr="00393F29">
        <w:rPr>
          <w:sz w:val="24"/>
          <w:lang w:val="ru-RU"/>
        </w:rPr>
        <w:t xml:space="preserve"> подготовить 3-4-минутную презентацию о себе — как профессиональную, так и личную — для </w:t>
      </w:r>
      <w:r>
        <w:rPr>
          <w:sz w:val="24"/>
          <w:lang w:val="ru-RU"/>
        </w:rPr>
        <w:t>начального совещания группы</w:t>
      </w:r>
      <w:r w:rsidRPr="00393F29">
        <w:rPr>
          <w:sz w:val="24"/>
          <w:lang w:val="ru-RU"/>
        </w:rPr>
        <w:t>;</w:t>
      </w:r>
    </w:p>
    <w:p w:rsidR="00393F29" w:rsidRPr="00393F29" w:rsidRDefault="00393F29" w:rsidP="007A623E">
      <w:pPr>
        <w:pStyle w:val="a4"/>
        <w:numPr>
          <w:ilvl w:val="0"/>
          <w:numId w:val="50"/>
        </w:numPr>
        <w:tabs>
          <w:tab w:val="left" w:pos="666"/>
          <w:tab w:val="left" w:pos="667"/>
        </w:tabs>
        <w:ind w:right="117"/>
        <w:rPr>
          <w:sz w:val="24"/>
          <w:lang w:val="ru-RU"/>
        </w:rPr>
      </w:pPr>
      <w:r>
        <w:rPr>
          <w:sz w:val="24"/>
          <w:lang w:val="ru-RU"/>
        </w:rPr>
        <w:t>П</w:t>
      </w:r>
      <w:r w:rsidRPr="00393F29">
        <w:rPr>
          <w:sz w:val="24"/>
          <w:lang w:val="ru-RU"/>
        </w:rPr>
        <w:t xml:space="preserve">редлагает членам группы </w:t>
      </w:r>
      <w:r>
        <w:rPr>
          <w:sz w:val="24"/>
        </w:rPr>
        <w:t>IRRS</w:t>
      </w:r>
      <w:r w:rsidRPr="00393F29">
        <w:rPr>
          <w:sz w:val="24"/>
          <w:lang w:val="ru-RU"/>
        </w:rPr>
        <w:t xml:space="preserve"> написать первые впечатления об </w:t>
      </w:r>
      <w:r>
        <w:rPr>
          <w:sz w:val="24"/>
          <w:lang w:val="ru-RU"/>
        </w:rPr>
        <w:t xml:space="preserve">своих </w:t>
      </w:r>
      <w:r w:rsidRPr="00393F29">
        <w:rPr>
          <w:sz w:val="24"/>
          <w:lang w:val="ru-RU"/>
        </w:rPr>
        <w:t xml:space="preserve">модулях в шаблоне «Первые впечатления» и направить их руководителю группы </w:t>
      </w:r>
      <w:r>
        <w:rPr>
          <w:sz w:val="24"/>
        </w:rPr>
        <w:t>IRRS</w:t>
      </w:r>
      <w:r w:rsidRPr="00393F29">
        <w:rPr>
          <w:sz w:val="24"/>
          <w:lang w:val="ru-RU"/>
        </w:rPr>
        <w:t xml:space="preserve"> и координатору </w:t>
      </w:r>
      <w:r>
        <w:rPr>
          <w:sz w:val="24"/>
          <w:lang w:val="ru-RU"/>
        </w:rPr>
        <w:t xml:space="preserve">от </w:t>
      </w:r>
      <w:r w:rsidRPr="00393F29">
        <w:rPr>
          <w:sz w:val="24"/>
          <w:lang w:val="ru-RU"/>
        </w:rPr>
        <w:t>МАГАТЭ не менее чем за две недели до миссии;</w:t>
      </w:r>
    </w:p>
    <w:p w:rsidR="00393F29" w:rsidRPr="00393F29" w:rsidRDefault="00393F29" w:rsidP="00393F29">
      <w:pPr>
        <w:pStyle w:val="a4"/>
        <w:numPr>
          <w:ilvl w:val="0"/>
          <w:numId w:val="50"/>
        </w:numPr>
        <w:tabs>
          <w:tab w:val="left" w:pos="686"/>
          <w:tab w:val="left" w:pos="687"/>
        </w:tabs>
        <w:spacing w:before="78"/>
        <w:ind w:right="116"/>
        <w:rPr>
          <w:sz w:val="24"/>
          <w:lang w:val="ru-RU"/>
        </w:rPr>
      </w:pPr>
      <w:r>
        <w:rPr>
          <w:sz w:val="24"/>
          <w:lang w:val="ru-RU"/>
        </w:rPr>
        <w:t>П</w:t>
      </w:r>
      <w:r w:rsidRPr="00393F29">
        <w:rPr>
          <w:sz w:val="24"/>
          <w:lang w:val="ru-RU"/>
        </w:rPr>
        <w:t xml:space="preserve">редлагает членам группы </w:t>
      </w:r>
      <w:r w:rsidRPr="00393F29">
        <w:rPr>
          <w:sz w:val="24"/>
        </w:rPr>
        <w:t>IRRS</w:t>
      </w:r>
      <w:r w:rsidRPr="00393F29">
        <w:rPr>
          <w:sz w:val="24"/>
          <w:lang w:val="ru-RU"/>
        </w:rPr>
        <w:t xml:space="preserve"> подготовить предварительный список вопросов, относящихся к закрепленным за ними модулям;</w:t>
      </w:r>
    </w:p>
    <w:p w:rsidR="00393F29" w:rsidRPr="00393F29" w:rsidRDefault="00393F29" w:rsidP="007A623E">
      <w:pPr>
        <w:pStyle w:val="a4"/>
        <w:numPr>
          <w:ilvl w:val="0"/>
          <w:numId w:val="50"/>
        </w:numPr>
        <w:tabs>
          <w:tab w:val="left" w:pos="686"/>
          <w:tab w:val="left" w:pos="687"/>
        </w:tabs>
        <w:spacing w:before="78"/>
        <w:ind w:right="116"/>
        <w:rPr>
          <w:sz w:val="24"/>
          <w:lang w:val="ru-RU"/>
        </w:rPr>
      </w:pPr>
      <w:r w:rsidRPr="00393F29">
        <w:rPr>
          <w:sz w:val="24"/>
          <w:lang w:val="ru-RU"/>
        </w:rPr>
        <w:t xml:space="preserve">Первоначальные впечатления членов группы </w:t>
      </w:r>
      <w:r w:rsidRPr="00393F29">
        <w:rPr>
          <w:sz w:val="24"/>
        </w:rPr>
        <w:t>IRRS</w:t>
      </w:r>
      <w:r w:rsidRPr="00393F29">
        <w:rPr>
          <w:sz w:val="24"/>
          <w:lang w:val="ru-RU"/>
        </w:rPr>
        <w:t xml:space="preserve"> от самооценки принимающей страны и первоначального плана действий обобщаются руководителем группы </w:t>
      </w:r>
      <w:r w:rsidRPr="00393F29">
        <w:rPr>
          <w:sz w:val="24"/>
        </w:rPr>
        <w:t>IRRS</w:t>
      </w:r>
      <w:r w:rsidRPr="00393F29">
        <w:rPr>
          <w:sz w:val="24"/>
          <w:lang w:val="ru-RU"/>
        </w:rPr>
        <w:t xml:space="preserve"> и рассылаются экспертам МАГАТЭ и принимающей стороне непосредственно перед миссией.</w:t>
      </w:r>
    </w:p>
    <w:p w:rsidR="003D4FCB" w:rsidRPr="00B85BCC" w:rsidRDefault="003D4FCB">
      <w:pPr>
        <w:pStyle w:val="a3"/>
        <w:spacing w:before="9"/>
        <w:rPr>
          <w:sz w:val="20"/>
          <w:lang w:val="ru-RU"/>
        </w:rPr>
      </w:pPr>
    </w:p>
    <w:p w:rsidR="003D4FCB" w:rsidRDefault="00B85BCC">
      <w:pPr>
        <w:pStyle w:val="a4"/>
        <w:numPr>
          <w:ilvl w:val="1"/>
          <w:numId w:val="45"/>
        </w:numPr>
        <w:tabs>
          <w:tab w:val="left" w:pos="829"/>
        </w:tabs>
        <w:spacing w:before="0"/>
        <w:ind w:left="828"/>
        <w:jc w:val="both"/>
        <w:rPr>
          <w:sz w:val="24"/>
        </w:rPr>
      </w:pPr>
      <w:r>
        <w:rPr>
          <w:sz w:val="24"/>
          <w:lang w:val="ru-RU"/>
        </w:rPr>
        <w:t xml:space="preserve">ПОДГОТОВКА ЧЛЕНОВ ГРУППЫ </w:t>
      </w:r>
      <w:r w:rsidR="00CC2336">
        <w:rPr>
          <w:sz w:val="24"/>
        </w:rPr>
        <w:t>IRRS</w:t>
      </w:r>
    </w:p>
    <w:p w:rsidR="003D4FCB" w:rsidRDefault="003D4FCB">
      <w:pPr>
        <w:pStyle w:val="a3"/>
        <w:spacing w:before="9"/>
        <w:rPr>
          <w:sz w:val="20"/>
        </w:rPr>
      </w:pPr>
    </w:p>
    <w:p w:rsidR="00B85BCC" w:rsidRDefault="00B85BCC" w:rsidP="00B85BCC">
      <w:pPr>
        <w:pStyle w:val="a3"/>
        <w:ind w:left="120" w:firstLine="600"/>
        <w:jc w:val="both"/>
        <w:rPr>
          <w:lang w:val="ru-RU"/>
        </w:rPr>
      </w:pPr>
      <w:r w:rsidRPr="00B85BCC">
        <w:rPr>
          <w:lang w:val="ru-RU"/>
        </w:rPr>
        <w:t xml:space="preserve">Членам группы IRRS предоставляется вся информация, необходимая для </w:t>
      </w:r>
      <w:r>
        <w:rPr>
          <w:lang w:val="ru-RU"/>
        </w:rPr>
        <w:t>выполнения оценки</w:t>
      </w:r>
      <w:r w:rsidRPr="00B85BCC">
        <w:rPr>
          <w:lang w:val="ru-RU"/>
        </w:rPr>
        <w:t>. Информация, которая должна быть предоставлена до начала миссии, включает:</w:t>
      </w:r>
    </w:p>
    <w:p w:rsidR="00B85BCC" w:rsidRPr="00B85BCC" w:rsidRDefault="00B85BCC" w:rsidP="00B85BCC">
      <w:pPr>
        <w:pStyle w:val="a4"/>
        <w:numPr>
          <w:ilvl w:val="0"/>
          <w:numId w:val="50"/>
        </w:numPr>
        <w:tabs>
          <w:tab w:val="left" w:pos="687"/>
        </w:tabs>
        <w:rPr>
          <w:sz w:val="24"/>
        </w:rPr>
      </w:pPr>
      <w:r>
        <w:rPr>
          <w:sz w:val="24"/>
          <w:lang w:val="ru-RU"/>
        </w:rPr>
        <w:t>П</w:t>
      </w:r>
      <w:r w:rsidRPr="00B85BCC">
        <w:rPr>
          <w:sz w:val="24"/>
        </w:rPr>
        <w:t>редварительны</w:t>
      </w:r>
      <w:r>
        <w:rPr>
          <w:sz w:val="24"/>
          <w:lang w:val="ru-RU"/>
        </w:rPr>
        <w:t>е</w:t>
      </w:r>
      <w:r w:rsidRPr="00B85BCC">
        <w:rPr>
          <w:sz w:val="24"/>
        </w:rPr>
        <w:t xml:space="preserve"> справочны</w:t>
      </w:r>
      <w:r>
        <w:rPr>
          <w:sz w:val="24"/>
          <w:lang w:val="ru-RU"/>
        </w:rPr>
        <w:t>е</w:t>
      </w:r>
      <w:r w:rsidRPr="00B85BCC">
        <w:rPr>
          <w:sz w:val="24"/>
        </w:rPr>
        <w:t xml:space="preserve"> материал</w:t>
      </w:r>
      <w:r>
        <w:rPr>
          <w:sz w:val="24"/>
          <w:lang w:val="ru-RU"/>
        </w:rPr>
        <w:t>ы</w:t>
      </w:r>
      <w:r w:rsidRPr="00B85BCC">
        <w:rPr>
          <w:sz w:val="24"/>
        </w:rPr>
        <w:t>;</w:t>
      </w:r>
    </w:p>
    <w:p w:rsidR="00B85BCC" w:rsidRPr="00B85BCC" w:rsidRDefault="00B85BCC" w:rsidP="00B85BCC">
      <w:pPr>
        <w:pStyle w:val="a4"/>
        <w:numPr>
          <w:ilvl w:val="0"/>
          <w:numId w:val="50"/>
        </w:numPr>
        <w:tabs>
          <w:tab w:val="left" w:pos="687"/>
        </w:tabs>
        <w:rPr>
          <w:sz w:val="24"/>
          <w:lang w:val="ru-RU"/>
        </w:rPr>
      </w:pPr>
      <w:r w:rsidRPr="00B85BCC">
        <w:rPr>
          <w:sz w:val="24"/>
          <w:lang w:val="ru-RU"/>
        </w:rPr>
        <w:t>Справочные материалы МАГАТЭ (</w:t>
      </w:r>
      <w:r>
        <w:rPr>
          <w:sz w:val="24"/>
          <w:lang w:val="ru-RU"/>
        </w:rPr>
        <w:t>нормы</w:t>
      </w:r>
      <w:r w:rsidRPr="00B85BCC">
        <w:rPr>
          <w:sz w:val="24"/>
          <w:lang w:val="ru-RU"/>
        </w:rPr>
        <w:t xml:space="preserve"> безопасности);</w:t>
      </w:r>
    </w:p>
    <w:p w:rsidR="00B85BCC" w:rsidRPr="00B85BCC" w:rsidRDefault="00B85BCC" w:rsidP="00B85BCC">
      <w:pPr>
        <w:pStyle w:val="a4"/>
        <w:numPr>
          <w:ilvl w:val="0"/>
          <w:numId w:val="50"/>
        </w:numPr>
        <w:tabs>
          <w:tab w:val="left" w:pos="687"/>
        </w:tabs>
        <w:rPr>
          <w:sz w:val="24"/>
        </w:rPr>
      </w:pPr>
      <w:r w:rsidRPr="00B85BCC">
        <w:rPr>
          <w:sz w:val="24"/>
        </w:rPr>
        <w:t>Руковод</w:t>
      </w:r>
      <w:r>
        <w:rPr>
          <w:sz w:val="24"/>
          <w:lang w:val="ru-RU"/>
        </w:rPr>
        <w:t xml:space="preserve">ство по </w:t>
      </w:r>
      <w:r w:rsidRPr="00B85BCC">
        <w:rPr>
          <w:sz w:val="24"/>
        </w:rPr>
        <w:t>IRRS;</w:t>
      </w:r>
    </w:p>
    <w:p w:rsidR="00B85BCC" w:rsidRPr="00B85BCC" w:rsidRDefault="00B85BCC" w:rsidP="00B85BCC">
      <w:pPr>
        <w:pStyle w:val="a4"/>
        <w:numPr>
          <w:ilvl w:val="0"/>
          <w:numId w:val="50"/>
        </w:numPr>
        <w:tabs>
          <w:tab w:val="left" w:pos="687"/>
        </w:tabs>
        <w:rPr>
          <w:sz w:val="24"/>
        </w:rPr>
      </w:pPr>
      <w:r w:rsidRPr="00B85BCC">
        <w:rPr>
          <w:sz w:val="24"/>
        </w:rPr>
        <w:t>Предыдущие отчеты IRRS;</w:t>
      </w:r>
    </w:p>
    <w:p w:rsidR="00B85BCC" w:rsidRPr="00B85BCC" w:rsidRDefault="00B85BCC" w:rsidP="00B85BCC">
      <w:pPr>
        <w:pStyle w:val="a4"/>
        <w:numPr>
          <w:ilvl w:val="0"/>
          <w:numId w:val="50"/>
        </w:numPr>
        <w:tabs>
          <w:tab w:val="left" w:pos="687"/>
        </w:tabs>
        <w:rPr>
          <w:sz w:val="24"/>
          <w:lang w:val="ru-RU"/>
        </w:rPr>
      </w:pPr>
      <w:r>
        <w:rPr>
          <w:sz w:val="24"/>
          <w:lang w:val="ru-RU"/>
        </w:rPr>
        <w:t>О</w:t>
      </w:r>
      <w:r w:rsidRPr="00B85BCC">
        <w:rPr>
          <w:sz w:val="24"/>
          <w:lang w:val="ru-RU"/>
        </w:rPr>
        <w:t xml:space="preserve">тчеты о предыдущих миссиях </w:t>
      </w:r>
      <w:r w:rsidRPr="00B85BCC">
        <w:rPr>
          <w:sz w:val="24"/>
        </w:rPr>
        <w:t>EPREV</w:t>
      </w:r>
      <w:r>
        <w:rPr>
          <w:rStyle w:val="a7"/>
          <w:sz w:val="24"/>
        </w:rPr>
        <w:footnoteReference w:id="1"/>
      </w:r>
      <w:r w:rsidRPr="00B85BCC">
        <w:rPr>
          <w:sz w:val="24"/>
          <w:lang w:val="ru-RU"/>
        </w:rPr>
        <w:t xml:space="preserve"> или </w:t>
      </w:r>
      <w:r w:rsidRPr="00B85BCC">
        <w:rPr>
          <w:sz w:val="24"/>
        </w:rPr>
        <w:t>OSART</w:t>
      </w:r>
      <w:r>
        <w:rPr>
          <w:rStyle w:val="a7"/>
          <w:sz w:val="24"/>
        </w:rPr>
        <w:footnoteReference w:id="2"/>
      </w:r>
      <w:r w:rsidRPr="00B85BCC">
        <w:rPr>
          <w:sz w:val="24"/>
          <w:lang w:val="ru-RU"/>
        </w:rPr>
        <w:t xml:space="preserve"> (если так</w:t>
      </w:r>
      <w:r>
        <w:rPr>
          <w:sz w:val="24"/>
          <w:lang w:val="ru-RU"/>
        </w:rPr>
        <w:t>овые имели место</w:t>
      </w:r>
      <w:r w:rsidRPr="00B85BCC">
        <w:rPr>
          <w:sz w:val="24"/>
          <w:lang w:val="ru-RU"/>
        </w:rPr>
        <w:t>);</w:t>
      </w:r>
    </w:p>
    <w:p w:rsidR="00B85BCC" w:rsidRPr="00B85BCC" w:rsidRDefault="00B85BCC" w:rsidP="00B85BCC">
      <w:pPr>
        <w:pStyle w:val="a4"/>
        <w:numPr>
          <w:ilvl w:val="0"/>
          <w:numId w:val="50"/>
        </w:numPr>
        <w:tabs>
          <w:tab w:val="left" w:pos="687"/>
        </w:tabs>
        <w:spacing w:before="120"/>
        <w:rPr>
          <w:sz w:val="24"/>
        </w:rPr>
      </w:pPr>
      <w:r w:rsidRPr="00B85BCC">
        <w:rPr>
          <w:sz w:val="24"/>
        </w:rPr>
        <w:t>Шаблон отчета;</w:t>
      </w:r>
    </w:p>
    <w:p w:rsidR="00B85BCC" w:rsidRPr="00B85BCC" w:rsidRDefault="00B85BCC" w:rsidP="00B85BCC">
      <w:pPr>
        <w:pStyle w:val="a4"/>
        <w:numPr>
          <w:ilvl w:val="0"/>
          <w:numId w:val="50"/>
        </w:numPr>
        <w:tabs>
          <w:tab w:val="left" w:pos="687"/>
        </w:tabs>
        <w:spacing w:before="120"/>
        <w:rPr>
          <w:sz w:val="24"/>
        </w:rPr>
      </w:pPr>
      <w:r>
        <w:rPr>
          <w:sz w:val="24"/>
          <w:lang w:val="ru-RU"/>
        </w:rPr>
        <w:t>Р</w:t>
      </w:r>
      <w:r w:rsidRPr="00B85BCC">
        <w:rPr>
          <w:sz w:val="24"/>
        </w:rPr>
        <w:t>уководство по первоначальному впечатлению;</w:t>
      </w:r>
    </w:p>
    <w:p w:rsidR="00B85BCC" w:rsidRPr="00B85BCC" w:rsidRDefault="00B85BCC" w:rsidP="00B85BCC">
      <w:pPr>
        <w:pStyle w:val="a4"/>
        <w:numPr>
          <w:ilvl w:val="0"/>
          <w:numId w:val="50"/>
        </w:numPr>
        <w:tabs>
          <w:tab w:val="left" w:pos="687"/>
        </w:tabs>
        <w:spacing w:before="120"/>
        <w:rPr>
          <w:sz w:val="24"/>
          <w:lang w:val="ru-RU"/>
        </w:rPr>
      </w:pPr>
      <w:r w:rsidRPr="00B85BCC">
        <w:rPr>
          <w:sz w:val="24"/>
          <w:lang w:val="ru-RU"/>
        </w:rPr>
        <w:t>Прочие инструкции/обучение</w:t>
      </w:r>
      <w:r>
        <w:rPr>
          <w:sz w:val="24"/>
          <w:lang w:val="ru-RU"/>
        </w:rPr>
        <w:t xml:space="preserve"> по миссии</w:t>
      </w:r>
      <w:r w:rsidRPr="00B85BCC">
        <w:rPr>
          <w:sz w:val="24"/>
          <w:lang w:val="ru-RU"/>
        </w:rPr>
        <w:t>.</w:t>
      </w:r>
    </w:p>
    <w:p w:rsidR="00E54F4A" w:rsidRDefault="00E54F4A">
      <w:pPr>
        <w:pStyle w:val="a3"/>
        <w:spacing w:before="120"/>
        <w:ind w:left="120" w:right="148"/>
        <w:jc w:val="both"/>
        <w:rPr>
          <w:lang w:val="ru-RU"/>
        </w:rPr>
      </w:pPr>
      <w:r w:rsidRPr="00E54F4A">
        <w:rPr>
          <w:lang w:val="ru-RU"/>
        </w:rPr>
        <w:t>Перед миссией члены группы IRRS рассм</w:t>
      </w:r>
      <w:r>
        <w:rPr>
          <w:lang w:val="ru-RU"/>
        </w:rPr>
        <w:t>атривают ПСМ</w:t>
      </w:r>
      <w:r w:rsidRPr="00E54F4A">
        <w:rPr>
          <w:lang w:val="ru-RU"/>
        </w:rPr>
        <w:t xml:space="preserve"> (Приложение IX), предоставленн</w:t>
      </w:r>
      <w:r>
        <w:rPr>
          <w:lang w:val="ru-RU"/>
        </w:rPr>
        <w:t>ы</w:t>
      </w:r>
      <w:r w:rsidRPr="00E54F4A">
        <w:rPr>
          <w:lang w:val="ru-RU"/>
        </w:rPr>
        <w:t>е МАГАТЭ, включая подробный обзор частей завершенной самооценки принимающей страны, первоначальн</w:t>
      </w:r>
      <w:r>
        <w:rPr>
          <w:lang w:val="ru-RU"/>
        </w:rPr>
        <w:t>ый</w:t>
      </w:r>
      <w:r w:rsidRPr="00E54F4A">
        <w:rPr>
          <w:lang w:val="ru-RU"/>
        </w:rPr>
        <w:t xml:space="preserve"> план действий и други</w:t>
      </w:r>
      <w:r>
        <w:rPr>
          <w:lang w:val="ru-RU"/>
        </w:rPr>
        <w:t>е ПСМ</w:t>
      </w:r>
      <w:r w:rsidRPr="00E54F4A">
        <w:rPr>
          <w:lang w:val="ru-RU"/>
        </w:rPr>
        <w:t xml:space="preserve"> (см. 7.5), </w:t>
      </w:r>
      <w:r>
        <w:rPr>
          <w:lang w:val="ru-RU"/>
        </w:rPr>
        <w:t xml:space="preserve">по </w:t>
      </w:r>
      <w:r w:rsidRPr="00E54F4A">
        <w:rPr>
          <w:lang w:val="ru-RU"/>
        </w:rPr>
        <w:t>которы</w:t>
      </w:r>
      <w:r>
        <w:rPr>
          <w:lang w:val="ru-RU"/>
        </w:rPr>
        <w:t xml:space="preserve">м они </w:t>
      </w:r>
      <w:r w:rsidRPr="00E54F4A">
        <w:rPr>
          <w:lang w:val="ru-RU"/>
        </w:rPr>
        <w:t>взял</w:t>
      </w:r>
      <w:r>
        <w:rPr>
          <w:lang w:val="ru-RU"/>
        </w:rPr>
        <w:t>и</w:t>
      </w:r>
      <w:r w:rsidRPr="00E54F4A">
        <w:rPr>
          <w:lang w:val="ru-RU"/>
        </w:rPr>
        <w:t xml:space="preserve"> на себя ответственность за </w:t>
      </w:r>
      <w:r>
        <w:rPr>
          <w:lang w:val="ru-RU"/>
        </w:rPr>
        <w:t>оценку</w:t>
      </w:r>
      <w:r w:rsidRPr="00E54F4A">
        <w:rPr>
          <w:lang w:val="ru-RU"/>
        </w:rPr>
        <w:t xml:space="preserve">. Ожидается, что </w:t>
      </w:r>
      <w:r>
        <w:rPr>
          <w:lang w:val="ru-RU"/>
        </w:rPr>
        <w:t>все</w:t>
      </w:r>
      <w:r w:rsidRPr="00E54F4A">
        <w:rPr>
          <w:lang w:val="ru-RU"/>
        </w:rPr>
        <w:t xml:space="preserve"> </w:t>
      </w:r>
      <w:r>
        <w:rPr>
          <w:lang w:val="ru-RU"/>
        </w:rPr>
        <w:t>эксперты</w:t>
      </w:r>
      <w:r w:rsidRPr="00E54F4A">
        <w:rPr>
          <w:lang w:val="ru-RU"/>
        </w:rPr>
        <w:t xml:space="preserve"> IRRS:</w:t>
      </w:r>
    </w:p>
    <w:p w:rsidR="00E54F4A" w:rsidRPr="00E54F4A" w:rsidRDefault="00E54F4A" w:rsidP="00E54F4A">
      <w:pPr>
        <w:pStyle w:val="a4"/>
        <w:numPr>
          <w:ilvl w:val="0"/>
          <w:numId w:val="50"/>
        </w:numPr>
        <w:tabs>
          <w:tab w:val="left" w:pos="687"/>
        </w:tabs>
        <w:spacing w:before="83"/>
        <w:rPr>
          <w:sz w:val="24"/>
          <w:lang w:val="ru-RU"/>
        </w:rPr>
      </w:pPr>
      <w:r>
        <w:rPr>
          <w:sz w:val="24"/>
          <w:lang w:val="ru-RU"/>
        </w:rPr>
        <w:t>у</w:t>
      </w:r>
      <w:r w:rsidRPr="00E54F4A">
        <w:rPr>
          <w:sz w:val="24"/>
          <w:lang w:val="ru-RU"/>
        </w:rPr>
        <w:t>дел</w:t>
      </w:r>
      <w:r>
        <w:rPr>
          <w:sz w:val="24"/>
          <w:lang w:val="ru-RU"/>
        </w:rPr>
        <w:t>я</w:t>
      </w:r>
      <w:r w:rsidRPr="00E54F4A">
        <w:rPr>
          <w:sz w:val="24"/>
          <w:lang w:val="ru-RU"/>
        </w:rPr>
        <w:t xml:space="preserve">т достаточно времени для тщательного рассмотрения </w:t>
      </w:r>
      <w:r>
        <w:rPr>
          <w:sz w:val="24"/>
          <w:lang w:val="ru-RU"/>
        </w:rPr>
        <w:t>ПСМ</w:t>
      </w:r>
      <w:r w:rsidRPr="00E54F4A">
        <w:rPr>
          <w:sz w:val="24"/>
          <w:lang w:val="ru-RU"/>
        </w:rPr>
        <w:t>;</w:t>
      </w:r>
    </w:p>
    <w:p w:rsidR="00E54F4A" w:rsidRPr="00E54F4A" w:rsidRDefault="00E54F4A" w:rsidP="00E54F4A">
      <w:pPr>
        <w:pStyle w:val="a4"/>
        <w:numPr>
          <w:ilvl w:val="0"/>
          <w:numId w:val="50"/>
        </w:numPr>
        <w:tabs>
          <w:tab w:val="left" w:pos="687"/>
        </w:tabs>
        <w:spacing w:before="83"/>
        <w:rPr>
          <w:sz w:val="24"/>
          <w:lang w:val="ru-RU"/>
        </w:rPr>
      </w:pPr>
      <w:r w:rsidRPr="00E54F4A">
        <w:rPr>
          <w:sz w:val="24"/>
          <w:lang w:val="ru-RU"/>
        </w:rPr>
        <w:t>рассмотр</w:t>
      </w:r>
      <w:r>
        <w:rPr>
          <w:sz w:val="24"/>
          <w:lang w:val="ru-RU"/>
        </w:rPr>
        <w:t>ят</w:t>
      </w:r>
      <w:r w:rsidRPr="00E54F4A">
        <w:rPr>
          <w:sz w:val="24"/>
          <w:lang w:val="ru-RU"/>
        </w:rPr>
        <w:t xml:space="preserve"> первоначальную информацию, относящуюся к вопросам </w:t>
      </w:r>
      <w:r>
        <w:rPr>
          <w:sz w:val="24"/>
          <w:lang w:val="ru-RU"/>
        </w:rPr>
        <w:t>стратегии</w:t>
      </w:r>
      <w:r w:rsidRPr="00E54F4A">
        <w:rPr>
          <w:sz w:val="24"/>
          <w:lang w:val="ru-RU"/>
        </w:rPr>
        <w:t>, и определ</w:t>
      </w:r>
      <w:r>
        <w:rPr>
          <w:sz w:val="24"/>
          <w:lang w:val="ru-RU"/>
        </w:rPr>
        <w:t>я</w:t>
      </w:r>
      <w:r w:rsidRPr="00E54F4A">
        <w:rPr>
          <w:sz w:val="24"/>
          <w:lang w:val="ru-RU"/>
        </w:rPr>
        <w:t xml:space="preserve">т любые дополнительные вопросы, относящиеся к назначенным им техническим </w:t>
      </w:r>
      <w:r>
        <w:rPr>
          <w:sz w:val="24"/>
          <w:lang w:val="ru-RU"/>
        </w:rPr>
        <w:t>направлениям</w:t>
      </w:r>
      <w:r w:rsidRPr="00E54F4A">
        <w:rPr>
          <w:sz w:val="24"/>
          <w:lang w:val="ru-RU"/>
        </w:rPr>
        <w:t>;</w:t>
      </w:r>
    </w:p>
    <w:p w:rsidR="00E54F4A" w:rsidRPr="00E54F4A" w:rsidRDefault="00E54F4A" w:rsidP="00E54F4A">
      <w:pPr>
        <w:pStyle w:val="a4"/>
        <w:numPr>
          <w:ilvl w:val="0"/>
          <w:numId w:val="50"/>
        </w:numPr>
        <w:tabs>
          <w:tab w:val="left" w:pos="687"/>
        </w:tabs>
        <w:spacing w:before="83"/>
        <w:rPr>
          <w:sz w:val="24"/>
          <w:lang w:val="ru-RU"/>
        </w:rPr>
      </w:pPr>
      <w:r w:rsidRPr="00E54F4A">
        <w:rPr>
          <w:sz w:val="24"/>
          <w:lang w:val="ru-RU"/>
        </w:rPr>
        <w:t>оцен</w:t>
      </w:r>
      <w:r>
        <w:rPr>
          <w:sz w:val="24"/>
          <w:lang w:val="ru-RU"/>
        </w:rPr>
        <w:t>ят ПСМ</w:t>
      </w:r>
      <w:r w:rsidRPr="00E54F4A">
        <w:rPr>
          <w:sz w:val="24"/>
          <w:lang w:val="ru-RU"/>
        </w:rPr>
        <w:t xml:space="preserve"> на соответствие соответствующим </w:t>
      </w:r>
      <w:r>
        <w:rPr>
          <w:sz w:val="24"/>
          <w:lang w:val="ru-RU"/>
        </w:rPr>
        <w:t>нормам</w:t>
      </w:r>
      <w:r w:rsidRPr="00E54F4A">
        <w:rPr>
          <w:sz w:val="24"/>
          <w:lang w:val="ru-RU"/>
        </w:rPr>
        <w:t xml:space="preserve"> безопасности МАГАТЭ;</w:t>
      </w:r>
    </w:p>
    <w:p w:rsidR="00E54F4A" w:rsidRDefault="00E54F4A" w:rsidP="00E54F4A">
      <w:pPr>
        <w:pStyle w:val="a4"/>
        <w:numPr>
          <w:ilvl w:val="0"/>
          <w:numId w:val="50"/>
        </w:numPr>
        <w:tabs>
          <w:tab w:val="left" w:pos="687"/>
        </w:tabs>
        <w:spacing w:before="83"/>
        <w:rPr>
          <w:sz w:val="24"/>
          <w:lang w:val="ru-RU"/>
        </w:rPr>
      </w:pPr>
      <w:r w:rsidRPr="00E54F4A">
        <w:rPr>
          <w:sz w:val="24"/>
          <w:lang w:val="ru-RU"/>
        </w:rPr>
        <w:t>сформир</w:t>
      </w:r>
      <w:r>
        <w:rPr>
          <w:sz w:val="24"/>
          <w:lang w:val="ru-RU"/>
        </w:rPr>
        <w:t>уют</w:t>
      </w:r>
      <w:r w:rsidRPr="00E54F4A">
        <w:rPr>
          <w:sz w:val="24"/>
          <w:lang w:val="ru-RU"/>
        </w:rPr>
        <w:t xml:space="preserve"> первоначальное мнение о предметно</w:t>
      </w:r>
      <w:r>
        <w:rPr>
          <w:sz w:val="24"/>
          <w:lang w:val="ru-RU"/>
        </w:rPr>
        <w:t>м направлении</w:t>
      </w:r>
      <w:r w:rsidRPr="00E54F4A">
        <w:rPr>
          <w:sz w:val="24"/>
          <w:lang w:val="ru-RU"/>
        </w:rPr>
        <w:t>, которо</w:t>
      </w:r>
      <w:r>
        <w:rPr>
          <w:sz w:val="24"/>
          <w:lang w:val="ru-RU"/>
        </w:rPr>
        <w:t>е было им назначено</w:t>
      </w:r>
      <w:r w:rsidRPr="00E54F4A">
        <w:rPr>
          <w:sz w:val="24"/>
          <w:lang w:val="ru-RU"/>
        </w:rPr>
        <w:t>, и определ</w:t>
      </w:r>
      <w:r>
        <w:rPr>
          <w:sz w:val="24"/>
          <w:lang w:val="ru-RU"/>
        </w:rPr>
        <w:t>ят</w:t>
      </w:r>
      <w:r w:rsidRPr="00E54F4A">
        <w:rPr>
          <w:sz w:val="24"/>
          <w:lang w:val="ru-RU"/>
        </w:rPr>
        <w:t xml:space="preserve"> приоритетные технические </w:t>
      </w:r>
      <w:r>
        <w:rPr>
          <w:sz w:val="24"/>
          <w:lang w:val="ru-RU"/>
        </w:rPr>
        <w:t>направления</w:t>
      </w:r>
      <w:r w:rsidRPr="00E54F4A">
        <w:rPr>
          <w:sz w:val="24"/>
          <w:lang w:val="ru-RU"/>
        </w:rPr>
        <w:t xml:space="preserve"> для </w:t>
      </w:r>
      <w:r>
        <w:rPr>
          <w:sz w:val="24"/>
          <w:lang w:val="ru-RU"/>
        </w:rPr>
        <w:t>оценки</w:t>
      </w:r>
      <w:r w:rsidRPr="00E54F4A">
        <w:rPr>
          <w:sz w:val="24"/>
          <w:lang w:val="ru-RU"/>
        </w:rPr>
        <w:t xml:space="preserve"> во время миссии </w:t>
      </w:r>
      <w:r w:rsidRPr="00E54F4A">
        <w:rPr>
          <w:sz w:val="24"/>
        </w:rPr>
        <w:t>IRRS</w:t>
      </w:r>
      <w:r w:rsidRPr="00E54F4A">
        <w:rPr>
          <w:sz w:val="24"/>
          <w:lang w:val="ru-RU"/>
        </w:rPr>
        <w:t>;</w:t>
      </w:r>
    </w:p>
    <w:p w:rsidR="00E54F4A" w:rsidRPr="00E54F4A" w:rsidRDefault="00E54F4A" w:rsidP="00E54F4A">
      <w:pPr>
        <w:pStyle w:val="a4"/>
        <w:numPr>
          <w:ilvl w:val="0"/>
          <w:numId w:val="50"/>
        </w:numPr>
        <w:tabs>
          <w:tab w:val="left" w:pos="687"/>
        </w:tabs>
        <w:spacing w:before="83"/>
        <w:rPr>
          <w:sz w:val="24"/>
          <w:lang w:val="ru-RU"/>
        </w:rPr>
      </w:pPr>
      <w:r w:rsidRPr="00E54F4A">
        <w:rPr>
          <w:sz w:val="24"/>
          <w:lang w:val="ru-RU"/>
        </w:rPr>
        <w:t>по крайней мере за две недели до миссии предостав</w:t>
      </w:r>
      <w:r>
        <w:rPr>
          <w:sz w:val="24"/>
          <w:lang w:val="ru-RU"/>
        </w:rPr>
        <w:t>ят</w:t>
      </w:r>
      <w:r w:rsidRPr="00E54F4A">
        <w:rPr>
          <w:sz w:val="24"/>
          <w:lang w:val="ru-RU"/>
        </w:rPr>
        <w:t xml:space="preserve"> письменный отзыв координатору </w:t>
      </w:r>
      <w:r>
        <w:rPr>
          <w:sz w:val="24"/>
          <w:lang w:val="ru-RU"/>
        </w:rPr>
        <w:t xml:space="preserve">от </w:t>
      </w:r>
      <w:r w:rsidRPr="00E54F4A">
        <w:rPr>
          <w:sz w:val="24"/>
          <w:lang w:val="ru-RU"/>
        </w:rPr>
        <w:t xml:space="preserve">МАГАТЭ и руководителю группы IRRS по любым существенным </w:t>
      </w:r>
      <w:r>
        <w:rPr>
          <w:sz w:val="24"/>
          <w:lang w:val="ru-RU"/>
        </w:rPr>
        <w:t>вопросам</w:t>
      </w:r>
      <w:r w:rsidRPr="00E54F4A">
        <w:rPr>
          <w:sz w:val="24"/>
          <w:lang w:val="ru-RU"/>
        </w:rPr>
        <w:t xml:space="preserve">, выявленным в назначенных им </w:t>
      </w:r>
      <w:r>
        <w:rPr>
          <w:sz w:val="24"/>
          <w:lang w:val="ru-RU"/>
        </w:rPr>
        <w:t>направлениях оценки</w:t>
      </w:r>
      <w:r w:rsidRPr="00E54F4A">
        <w:rPr>
          <w:sz w:val="24"/>
          <w:lang w:val="ru-RU"/>
        </w:rPr>
        <w:t xml:space="preserve">, чтобы, при необходимости, было достаточно времени для корректировки программы </w:t>
      </w:r>
      <w:r>
        <w:rPr>
          <w:sz w:val="24"/>
          <w:lang w:val="ru-RU"/>
        </w:rPr>
        <w:t xml:space="preserve">и логистики </w:t>
      </w:r>
      <w:r w:rsidRPr="00E54F4A">
        <w:rPr>
          <w:sz w:val="24"/>
          <w:lang w:val="ru-RU"/>
        </w:rPr>
        <w:t xml:space="preserve">миссии в ответ на предложения членов </w:t>
      </w:r>
      <w:r>
        <w:rPr>
          <w:sz w:val="24"/>
          <w:lang w:val="ru-RU"/>
        </w:rPr>
        <w:t>группы</w:t>
      </w:r>
      <w:r w:rsidRPr="00E54F4A">
        <w:rPr>
          <w:sz w:val="24"/>
          <w:lang w:val="ru-RU"/>
        </w:rPr>
        <w:t>.</w:t>
      </w:r>
    </w:p>
    <w:p w:rsidR="00E54F4A" w:rsidRDefault="00E54F4A" w:rsidP="00E54F4A">
      <w:pPr>
        <w:pStyle w:val="a3"/>
        <w:spacing w:before="120"/>
        <w:ind w:left="120" w:right="147" w:firstLine="546"/>
        <w:jc w:val="both"/>
        <w:rPr>
          <w:lang w:val="ru-RU"/>
        </w:rPr>
      </w:pPr>
      <w:r w:rsidRPr="00E54F4A">
        <w:rPr>
          <w:lang w:val="ru-RU"/>
        </w:rPr>
        <w:t xml:space="preserve">Каждый член группы IRRS подготавливает краткое резюме после </w:t>
      </w:r>
      <w:r>
        <w:rPr>
          <w:lang w:val="ru-RU"/>
        </w:rPr>
        <w:t>рассмотрения ПСМ</w:t>
      </w:r>
      <w:r w:rsidRPr="00E54F4A">
        <w:rPr>
          <w:lang w:val="ru-RU"/>
        </w:rPr>
        <w:t>, включая самооценку</w:t>
      </w:r>
      <w:r>
        <w:rPr>
          <w:lang w:val="ru-RU"/>
        </w:rPr>
        <w:t>,</w:t>
      </w:r>
      <w:r w:rsidRPr="00E54F4A">
        <w:rPr>
          <w:lang w:val="ru-RU"/>
        </w:rPr>
        <w:t xml:space="preserve"> и свои первоначальные наблюдения (часто называемые «первоначальными впечатлениями» или «первыми впечатлениями») в соответствии с соответствующим шаблоном, и отправляет его Руководител</w:t>
      </w:r>
      <w:r>
        <w:rPr>
          <w:lang w:val="ru-RU"/>
        </w:rPr>
        <w:t>ю</w:t>
      </w:r>
      <w:r w:rsidRPr="00E54F4A">
        <w:rPr>
          <w:lang w:val="ru-RU"/>
        </w:rPr>
        <w:t xml:space="preserve"> группы IRRS и координатор</w:t>
      </w:r>
      <w:r>
        <w:rPr>
          <w:lang w:val="ru-RU"/>
        </w:rPr>
        <w:t>у</w:t>
      </w:r>
      <w:r w:rsidRPr="00E54F4A">
        <w:rPr>
          <w:lang w:val="ru-RU"/>
        </w:rPr>
        <w:t xml:space="preserve"> </w:t>
      </w:r>
      <w:r>
        <w:rPr>
          <w:lang w:val="ru-RU"/>
        </w:rPr>
        <w:t xml:space="preserve">от </w:t>
      </w:r>
      <w:r w:rsidRPr="00E54F4A">
        <w:rPr>
          <w:lang w:val="ru-RU"/>
        </w:rPr>
        <w:t>МАГАТЭ не менее чем за две недели до миссии и представл</w:t>
      </w:r>
      <w:r>
        <w:rPr>
          <w:lang w:val="ru-RU"/>
        </w:rPr>
        <w:t xml:space="preserve">яет их </w:t>
      </w:r>
      <w:r w:rsidRPr="00E54F4A">
        <w:rPr>
          <w:lang w:val="ru-RU"/>
        </w:rPr>
        <w:t>на первоначальном совещании группы IRRS (см. 6.1). Приветствуется предварительное составление соответствующих частей отчета миссии IRRS.</w:t>
      </w:r>
    </w:p>
    <w:p w:rsidR="003D4FCB" w:rsidRDefault="003D4FCB">
      <w:pPr>
        <w:pStyle w:val="a3"/>
        <w:rPr>
          <w:sz w:val="20"/>
        </w:rPr>
      </w:pPr>
    </w:p>
    <w:p w:rsidR="003D4FCB" w:rsidRPr="00E54F4A" w:rsidRDefault="00E54F4A" w:rsidP="00E54F4A">
      <w:pPr>
        <w:pStyle w:val="a4"/>
        <w:numPr>
          <w:ilvl w:val="1"/>
          <w:numId w:val="45"/>
        </w:numPr>
        <w:tabs>
          <w:tab w:val="left" w:pos="808"/>
          <w:tab w:val="left" w:pos="809"/>
        </w:tabs>
        <w:spacing w:before="78"/>
        <w:rPr>
          <w:sz w:val="24"/>
          <w:lang w:val="ru-RU"/>
        </w:rPr>
      </w:pPr>
      <w:r w:rsidRPr="00E54F4A">
        <w:rPr>
          <w:sz w:val="24"/>
          <w:lang w:val="ru-RU"/>
        </w:rPr>
        <w:t xml:space="preserve">ПОВЕСТКА </w:t>
      </w:r>
      <w:r>
        <w:rPr>
          <w:sz w:val="24"/>
          <w:lang w:val="ru-RU"/>
        </w:rPr>
        <w:t xml:space="preserve">И ЛОГИСТИКА </w:t>
      </w:r>
      <w:r w:rsidRPr="00E54F4A">
        <w:rPr>
          <w:sz w:val="24"/>
          <w:lang w:val="ru-RU"/>
        </w:rPr>
        <w:t>МИССИИ</w:t>
      </w:r>
    </w:p>
    <w:p w:rsidR="003D4FCB" w:rsidRPr="00E54F4A" w:rsidRDefault="003D4FCB">
      <w:pPr>
        <w:pStyle w:val="a3"/>
        <w:spacing w:before="9"/>
        <w:rPr>
          <w:sz w:val="20"/>
          <w:lang w:val="ru-RU"/>
        </w:rPr>
      </w:pPr>
    </w:p>
    <w:p w:rsidR="00E54F4A" w:rsidRDefault="00E54F4A" w:rsidP="00E54F4A">
      <w:pPr>
        <w:pStyle w:val="a3"/>
        <w:ind w:left="720"/>
        <w:rPr>
          <w:lang w:val="ru-RU"/>
        </w:rPr>
      </w:pPr>
      <w:r w:rsidRPr="00E54F4A">
        <w:rPr>
          <w:lang w:val="ru-RU"/>
        </w:rPr>
        <w:t>Как правило, миссии IRRS длятся от 9 до 15 дней.</w:t>
      </w:r>
    </w:p>
    <w:p w:rsidR="003D4FCB" w:rsidRPr="00310FAC" w:rsidRDefault="003D4FCB">
      <w:pPr>
        <w:pStyle w:val="a3"/>
        <w:spacing w:before="9"/>
        <w:rPr>
          <w:sz w:val="20"/>
          <w:lang w:val="ru-RU"/>
        </w:rPr>
      </w:pPr>
    </w:p>
    <w:p w:rsidR="003D4FCB" w:rsidRDefault="00B93A2F">
      <w:pPr>
        <w:pStyle w:val="3"/>
        <w:numPr>
          <w:ilvl w:val="2"/>
          <w:numId w:val="45"/>
        </w:numPr>
        <w:tabs>
          <w:tab w:val="left" w:pos="821"/>
        </w:tabs>
        <w:ind w:left="820" w:hanging="720"/>
      </w:pPr>
      <w:r>
        <w:rPr>
          <w:lang w:val="ru-RU"/>
        </w:rPr>
        <w:t>Повестка миссии</w:t>
      </w:r>
    </w:p>
    <w:p w:rsidR="003D4FCB" w:rsidRDefault="003D4FCB">
      <w:pPr>
        <w:pStyle w:val="a3"/>
        <w:spacing w:before="9"/>
        <w:rPr>
          <w:b/>
          <w:sz w:val="20"/>
        </w:rPr>
      </w:pPr>
    </w:p>
    <w:p w:rsidR="00B93A2F" w:rsidRDefault="00B93A2F" w:rsidP="00B93A2F">
      <w:pPr>
        <w:pStyle w:val="a3"/>
        <w:ind w:left="100" w:right="151" w:firstLine="620"/>
        <w:jc w:val="both"/>
        <w:rPr>
          <w:lang w:val="ru-RU"/>
        </w:rPr>
      </w:pPr>
      <w:r w:rsidRPr="00B93A2F">
        <w:rPr>
          <w:lang w:val="ru-RU"/>
        </w:rPr>
        <w:t xml:space="preserve">С учетом образцов программы и повестки </w:t>
      </w:r>
      <w:r>
        <w:rPr>
          <w:lang w:val="ru-RU"/>
        </w:rPr>
        <w:t>в</w:t>
      </w:r>
      <w:r w:rsidRPr="00B93A2F">
        <w:rPr>
          <w:lang w:val="ru-RU"/>
        </w:rPr>
        <w:t xml:space="preserve"> Приложени</w:t>
      </w:r>
      <w:r>
        <w:rPr>
          <w:lang w:val="ru-RU"/>
        </w:rPr>
        <w:t>и</w:t>
      </w:r>
      <w:r w:rsidRPr="00B93A2F">
        <w:rPr>
          <w:lang w:val="ru-RU"/>
        </w:rPr>
        <w:t xml:space="preserve"> VIII Координатор </w:t>
      </w:r>
      <w:r>
        <w:rPr>
          <w:lang w:val="ru-RU"/>
        </w:rPr>
        <w:t xml:space="preserve">от </w:t>
      </w:r>
      <w:r w:rsidRPr="00B93A2F">
        <w:rPr>
          <w:lang w:val="ru-RU"/>
        </w:rPr>
        <w:t xml:space="preserve">МАГАТЭ разрабатывает первоначальную программу и повестку миссии совместно с </w:t>
      </w:r>
      <w:r>
        <w:rPr>
          <w:lang w:val="ru-RU"/>
        </w:rPr>
        <w:t xml:space="preserve">контактным лицом </w:t>
      </w:r>
      <w:r w:rsidRPr="00B93A2F">
        <w:rPr>
          <w:lang w:val="ru-RU"/>
        </w:rPr>
        <w:t>принимающей страны и руководителем группы IRRS.</w:t>
      </w:r>
    </w:p>
    <w:p w:rsidR="00B93A2F" w:rsidRDefault="00B93A2F" w:rsidP="00B93A2F">
      <w:pPr>
        <w:pStyle w:val="a3"/>
        <w:spacing w:before="119"/>
        <w:ind w:left="100" w:right="156" w:firstLine="620"/>
        <w:jc w:val="both"/>
        <w:rPr>
          <w:lang w:val="ru-RU"/>
        </w:rPr>
      </w:pPr>
      <w:r w:rsidRPr="00B93A2F">
        <w:rPr>
          <w:lang w:val="ru-RU"/>
        </w:rPr>
        <w:t>В зависимости от назначения конкретных задач членам группы IRRS в исходн</w:t>
      </w:r>
      <w:r>
        <w:rPr>
          <w:lang w:val="ru-RU"/>
        </w:rPr>
        <w:t>ый</w:t>
      </w:r>
      <w:r w:rsidRPr="00B93A2F">
        <w:rPr>
          <w:lang w:val="ru-RU"/>
        </w:rPr>
        <w:t xml:space="preserve"> </w:t>
      </w:r>
      <w:r>
        <w:rPr>
          <w:lang w:val="ru-RU"/>
        </w:rPr>
        <w:t xml:space="preserve">график </w:t>
      </w:r>
      <w:r w:rsidRPr="00B93A2F">
        <w:rPr>
          <w:lang w:val="ru-RU"/>
        </w:rPr>
        <w:t>могут вн</w:t>
      </w:r>
      <w:r>
        <w:rPr>
          <w:lang w:val="ru-RU"/>
        </w:rPr>
        <w:t>о</w:t>
      </w:r>
      <w:r w:rsidRPr="00B93A2F">
        <w:rPr>
          <w:lang w:val="ru-RU"/>
        </w:rPr>
        <w:t>с</w:t>
      </w:r>
      <w:r>
        <w:rPr>
          <w:lang w:val="ru-RU"/>
        </w:rPr>
        <w:t xml:space="preserve">иться </w:t>
      </w:r>
      <w:r w:rsidRPr="00B93A2F">
        <w:rPr>
          <w:lang w:val="ru-RU"/>
        </w:rPr>
        <w:t xml:space="preserve">изменения. Любые изменения должны быть согласованы с </w:t>
      </w:r>
      <w:r>
        <w:rPr>
          <w:lang w:val="ru-RU"/>
        </w:rPr>
        <w:t>ко</w:t>
      </w:r>
      <w:r w:rsidR="00CB1866">
        <w:rPr>
          <w:lang w:val="ru-RU"/>
        </w:rPr>
        <w:t>нтрагентом</w:t>
      </w:r>
      <w:r w:rsidRPr="00B93A2F">
        <w:rPr>
          <w:lang w:val="ru-RU"/>
        </w:rPr>
        <w:t xml:space="preserve"> из принимающей страны, который также может предложить изменения.</w:t>
      </w:r>
    </w:p>
    <w:p w:rsidR="00B93A2F" w:rsidRDefault="00B93A2F" w:rsidP="00B93A2F">
      <w:pPr>
        <w:pStyle w:val="a3"/>
        <w:spacing w:before="119"/>
        <w:ind w:left="100" w:right="156" w:firstLine="620"/>
        <w:jc w:val="both"/>
        <w:rPr>
          <w:lang w:val="ru-RU"/>
        </w:rPr>
      </w:pPr>
      <w:r w:rsidRPr="00B93A2F">
        <w:rPr>
          <w:lang w:val="ru-RU"/>
        </w:rPr>
        <w:t>При окончательно</w:t>
      </w:r>
      <w:r>
        <w:rPr>
          <w:lang w:val="ru-RU"/>
        </w:rPr>
        <w:t xml:space="preserve">м согласовании </w:t>
      </w:r>
      <w:r w:rsidRPr="00B93A2F">
        <w:rPr>
          <w:lang w:val="ru-RU"/>
        </w:rPr>
        <w:t>графика миссии IRRS внимание уделяется обеспечению достаточного количества времени для каждой части графика, включая время в пути.</w:t>
      </w:r>
    </w:p>
    <w:p w:rsidR="003D4FCB" w:rsidRPr="00310FAC" w:rsidRDefault="003D4FCB">
      <w:pPr>
        <w:pStyle w:val="a3"/>
        <w:spacing w:before="9"/>
        <w:rPr>
          <w:sz w:val="20"/>
          <w:lang w:val="ru-RU"/>
        </w:rPr>
      </w:pPr>
    </w:p>
    <w:p w:rsidR="003D4FCB" w:rsidRDefault="00B93A2F">
      <w:pPr>
        <w:pStyle w:val="3"/>
        <w:numPr>
          <w:ilvl w:val="2"/>
          <w:numId w:val="45"/>
        </w:numPr>
        <w:tabs>
          <w:tab w:val="left" w:pos="821"/>
        </w:tabs>
        <w:ind w:left="820" w:hanging="720"/>
      </w:pPr>
      <w:r>
        <w:rPr>
          <w:lang w:val="ru-RU"/>
        </w:rPr>
        <w:t>Логистика миссии</w:t>
      </w:r>
    </w:p>
    <w:p w:rsidR="003D4FCB" w:rsidRDefault="003D4FCB">
      <w:pPr>
        <w:pStyle w:val="a3"/>
        <w:spacing w:before="9"/>
        <w:rPr>
          <w:b/>
          <w:sz w:val="20"/>
        </w:rPr>
      </w:pPr>
    </w:p>
    <w:p w:rsidR="003D4FCB" w:rsidRPr="00B93A2F" w:rsidRDefault="00B93A2F">
      <w:pPr>
        <w:pStyle w:val="a3"/>
        <w:ind w:left="100"/>
        <w:rPr>
          <w:lang w:val="ru-RU"/>
        </w:rPr>
      </w:pPr>
      <w:r>
        <w:rPr>
          <w:lang w:val="ru-RU"/>
        </w:rPr>
        <w:t xml:space="preserve">При подготовке к миссии </w:t>
      </w:r>
      <w:r w:rsidR="00CC2336">
        <w:t>IRRS</w:t>
      </w:r>
      <w:r>
        <w:rPr>
          <w:lang w:val="ru-RU"/>
        </w:rPr>
        <w:t xml:space="preserve"> Координатор от МАГАТЭ</w:t>
      </w:r>
      <w:r w:rsidR="00CC2336" w:rsidRPr="00B93A2F">
        <w:rPr>
          <w:lang w:val="ru-RU"/>
        </w:rPr>
        <w:t>:</w:t>
      </w:r>
    </w:p>
    <w:p w:rsidR="00B93A2F" w:rsidRPr="00B93A2F" w:rsidRDefault="00B93A2F" w:rsidP="00B93A2F">
      <w:pPr>
        <w:pStyle w:val="a4"/>
        <w:numPr>
          <w:ilvl w:val="0"/>
          <w:numId w:val="50"/>
        </w:numPr>
        <w:tabs>
          <w:tab w:val="left" w:pos="666"/>
          <w:tab w:val="left" w:pos="667"/>
        </w:tabs>
        <w:ind w:right="120"/>
        <w:rPr>
          <w:sz w:val="24"/>
          <w:lang w:val="ru-RU"/>
        </w:rPr>
      </w:pPr>
      <w:r w:rsidRPr="00B93A2F">
        <w:rPr>
          <w:sz w:val="24"/>
          <w:lang w:val="ru-RU"/>
        </w:rPr>
        <w:t>подтвер</w:t>
      </w:r>
      <w:r>
        <w:rPr>
          <w:sz w:val="24"/>
          <w:lang w:val="ru-RU"/>
        </w:rPr>
        <w:t>ждает</w:t>
      </w:r>
      <w:r w:rsidRPr="00B93A2F">
        <w:rPr>
          <w:sz w:val="24"/>
          <w:lang w:val="ru-RU"/>
        </w:rPr>
        <w:t xml:space="preserve"> и </w:t>
      </w:r>
      <w:r>
        <w:rPr>
          <w:sz w:val="24"/>
          <w:lang w:val="ru-RU"/>
        </w:rPr>
        <w:t xml:space="preserve">согласовывает </w:t>
      </w:r>
      <w:r w:rsidRPr="00B93A2F">
        <w:rPr>
          <w:sz w:val="24"/>
          <w:lang w:val="ru-RU"/>
        </w:rPr>
        <w:t xml:space="preserve">все механизмы обеспечения миссии ресурсами, </w:t>
      </w:r>
      <w:r>
        <w:rPr>
          <w:sz w:val="24"/>
          <w:lang w:val="ru-RU"/>
        </w:rPr>
        <w:t xml:space="preserve">в частности </w:t>
      </w:r>
      <w:r w:rsidRPr="00B93A2F">
        <w:rPr>
          <w:sz w:val="24"/>
          <w:lang w:val="ru-RU"/>
        </w:rPr>
        <w:t>источник финансирования;</w:t>
      </w:r>
    </w:p>
    <w:p w:rsidR="00B93A2F" w:rsidRDefault="00B93A2F" w:rsidP="00B93A2F">
      <w:pPr>
        <w:pStyle w:val="a4"/>
        <w:numPr>
          <w:ilvl w:val="0"/>
          <w:numId w:val="50"/>
        </w:numPr>
        <w:tabs>
          <w:tab w:val="left" w:pos="666"/>
          <w:tab w:val="left" w:pos="667"/>
        </w:tabs>
        <w:ind w:right="120"/>
        <w:rPr>
          <w:sz w:val="24"/>
          <w:lang w:val="ru-RU"/>
        </w:rPr>
      </w:pPr>
      <w:r w:rsidRPr="00B93A2F">
        <w:rPr>
          <w:sz w:val="24"/>
          <w:lang w:val="ru-RU"/>
        </w:rPr>
        <w:t>согласов</w:t>
      </w:r>
      <w:r>
        <w:rPr>
          <w:sz w:val="24"/>
          <w:lang w:val="ru-RU"/>
        </w:rPr>
        <w:t>ывает</w:t>
      </w:r>
      <w:r w:rsidRPr="00B93A2F">
        <w:rPr>
          <w:sz w:val="24"/>
          <w:lang w:val="ru-RU"/>
        </w:rPr>
        <w:t xml:space="preserve"> даты миссии с </w:t>
      </w:r>
      <w:r>
        <w:rPr>
          <w:sz w:val="24"/>
          <w:lang w:val="ru-RU"/>
        </w:rPr>
        <w:t>контактным лицом</w:t>
      </w:r>
      <w:r w:rsidRPr="00B93A2F">
        <w:rPr>
          <w:sz w:val="24"/>
          <w:lang w:val="ru-RU"/>
        </w:rPr>
        <w:t xml:space="preserve"> принимающей страны, принимая во внимание все праздники, </w:t>
      </w:r>
      <w:r>
        <w:rPr>
          <w:sz w:val="24"/>
          <w:lang w:val="ru-RU"/>
        </w:rPr>
        <w:t>время</w:t>
      </w:r>
      <w:r w:rsidRPr="00B93A2F">
        <w:rPr>
          <w:sz w:val="24"/>
          <w:lang w:val="ru-RU"/>
        </w:rPr>
        <w:t xml:space="preserve"> национальных отпусков, структуру рабочей недели и </w:t>
      </w:r>
      <w:r>
        <w:rPr>
          <w:sz w:val="24"/>
          <w:lang w:val="ru-RU"/>
        </w:rPr>
        <w:t>часы работы</w:t>
      </w:r>
      <w:r w:rsidRPr="00B93A2F">
        <w:rPr>
          <w:sz w:val="24"/>
          <w:lang w:val="ru-RU"/>
        </w:rPr>
        <w:t>;</w:t>
      </w:r>
    </w:p>
    <w:p w:rsidR="00B93A2F" w:rsidRPr="00B93A2F" w:rsidRDefault="00B93A2F" w:rsidP="00B93A2F">
      <w:pPr>
        <w:pStyle w:val="a4"/>
        <w:numPr>
          <w:ilvl w:val="0"/>
          <w:numId w:val="50"/>
        </w:numPr>
        <w:tabs>
          <w:tab w:val="left" w:pos="666"/>
          <w:tab w:val="left" w:pos="667"/>
        </w:tabs>
        <w:ind w:right="120"/>
        <w:rPr>
          <w:sz w:val="24"/>
          <w:lang w:val="ru-RU"/>
        </w:rPr>
      </w:pPr>
      <w:r w:rsidRPr="00B93A2F">
        <w:rPr>
          <w:sz w:val="24"/>
          <w:lang w:val="ru-RU"/>
        </w:rPr>
        <w:t>подтвер</w:t>
      </w:r>
      <w:r>
        <w:rPr>
          <w:sz w:val="24"/>
          <w:lang w:val="ru-RU"/>
        </w:rPr>
        <w:t>ждает</w:t>
      </w:r>
      <w:r w:rsidRPr="00B93A2F">
        <w:rPr>
          <w:sz w:val="24"/>
          <w:lang w:val="ru-RU"/>
        </w:rPr>
        <w:t xml:space="preserve">, что </w:t>
      </w:r>
      <w:r>
        <w:rPr>
          <w:sz w:val="24"/>
          <w:lang w:val="ru-RU"/>
        </w:rPr>
        <w:t xml:space="preserve">группой </w:t>
      </w:r>
      <w:r w:rsidRPr="00B93A2F">
        <w:rPr>
          <w:sz w:val="24"/>
          <w:lang w:val="ru-RU"/>
        </w:rPr>
        <w:t>IRRS организова</w:t>
      </w:r>
      <w:r>
        <w:rPr>
          <w:sz w:val="24"/>
          <w:lang w:val="ru-RU"/>
        </w:rPr>
        <w:t>ны</w:t>
      </w:r>
      <w:r w:rsidRPr="00B93A2F">
        <w:rPr>
          <w:sz w:val="24"/>
          <w:lang w:val="ru-RU"/>
        </w:rPr>
        <w:t xml:space="preserve"> </w:t>
      </w:r>
      <w:r>
        <w:rPr>
          <w:sz w:val="24"/>
          <w:lang w:val="ru-RU"/>
        </w:rPr>
        <w:t>соответствующие</w:t>
      </w:r>
      <w:r w:rsidRPr="00B93A2F">
        <w:rPr>
          <w:sz w:val="24"/>
          <w:lang w:val="ru-RU"/>
        </w:rPr>
        <w:t xml:space="preserve"> поездки, гарантируя, что все члены группы прибудут в принимающую страну заблаговременно, чтобы присутствовать на первоначальном собрании группы;</w:t>
      </w:r>
    </w:p>
    <w:p w:rsidR="00B93A2F" w:rsidRPr="00B93A2F" w:rsidRDefault="00B93A2F" w:rsidP="00B93A2F">
      <w:pPr>
        <w:pStyle w:val="a4"/>
        <w:numPr>
          <w:ilvl w:val="0"/>
          <w:numId w:val="50"/>
        </w:numPr>
        <w:tabs>
          <w:tab w:val="left" w:pos="666"/>
          <w:tab w:val="left" w:pos="667"/>
        </w:tabs>
        <w:ind w:right="120"/>
        <w:rPr>
          <w:sz w:val="24"/>
          <w:lang w:val="ru-RU"/>
        </w:rPr>
      </w:pPr>
      <w:r w:rsidRPr="00B93A2F">
        <w:rPr>
          <w:sz w:val="24"/>
          <w:lang w:val="ru-RU"/>
        </w:rPr>
        <w:t>при необходимости обеспечи</w:t>
      </w:r>
      <w:r>
        <w:rPr>
          <w:sz w:val="24"/>
          <w:lang w:val="ru-RU"/>
        </w:rPr>
        <w:t>вает</w:t>
      </w:r>
      <w:r w:rsidRPr="00B93A2F">
        <w:rPr>
          <w:sz w:val="24"/>
          <w:lang w:val="ru-RU"/>
        </w:rPr>
        <w:t xml:space="preserve"> необходимую подготовку по вопросам безопасности и допуск</w:t>
      </w:r>
      <w:r>
        <w:rPr>
          <w:sz w:val="24"/>
          <w:lang w:val="ru-RU"/>
        </w:rPr>
        <w:t>а</w:t>
      </w:r>
      <w:r w:rsidRPr="00B93A2F">
        <w:rPr>
          <w:sz w:val="24"/>
          <w:lang w:val="ru-RU"/>
        </w:rPr>
        <w:t xml:space="preserve"> группы IRRS.</w:t>
      </w:r>
    </w:p>
    <w:p w:rsidR="003D4FCB" w:rsidRDefault="00B93A2F" w:rsidP="00B93A2F">
      <w:pPr>
        <w:pStyle w:val="a4"/>
        <w:tabs>
          <w:tab w:val="left" w:pos="666"/>
          <w:tab w:val="left" w:pos="667"/>
        </w:tabs>
        <w:spacing w:line="343" w:lineRule="auto"/>
        <w:ind w:right="1002" w:firstLine="0"/>
        <w:jc w:val="left"/>
        <w:rPr>
          <w:sz w:val="24"/>
        </w:rPr>
      </w:pPr>
      <w:r>
        <w:rPr>
          <w:sz w:val="24"/>
          <w:lang w:val="ru-RU"/>
        </w:rPr>
        <w:t>Контактное лицо принимающей страны</w:t>
      </w:r>
      <w:r w:rsidR="00CC2336">
        <w:rPr>
          <w:sz w:val="24"/>
        </w:rPr>
        <w:t>:</w:t>
      </w:r>
    </w:p>
    <w:p w:rsidR="00B93A2F" w:rsidRPr="00B93A2F" w:rsidRDefault="00B93A2F" w:rsidP="00B93A2F">
      <w:pPr>
        <w:pStyle w:val="a4"/>
        <w:numPr>
          <w:ilvl w:val="0"/>
          <w:numId w:val="50"/>
        </w:numPr>
        <w:tabs>
          <w:tab w:val="left" w:pos="666"/>
          <w:tab w:val="left" w:pos="667"/>
        </w:tabs>
        <w:spacing w:before="5"/>
        <w:rPr>
          <w:sz w:val="24"/>
        </w:rPr>
      </w:pPr>
      <w:r w:rsidRPr="00B93A2F">
        <w:rPr>
          <w:sz w:val="24"/>
        </w:rPr>
        <w:t>произв</w:t>
      </w:r>
      <w:r>
        <w:rPr>
          <w:sz w:val="24"/>
          <w:lang w:val="ru-RU"/>
        </w:rPr>
        <w:t xml:space="preserve">одит </w:t>
      </w:r>
      <w:r w:rsidRPr="00B93A2F">
        <w:rPr>
          <w:sz w:val="24"/>
        </w:rPr>
        <w:t>необходимые бронирования гостиниц;</w:t>
      </w:r>
    </w:p>
    <w:p w:rsidR="00B93A2F" w:rsidRPr="00B93A2F" w:rsidRDefault="00B93A2F" w:rsidP="009A14A8">
      <w:pPr>
        <w:pStyle w:val="a4"/>
        <w:numPr>
          <w:ilvl w:val="0"/>
          <w:numId w:val="50"/>
        </w:numPr>
        <w:tabs>
          <w:tab w:val="left" w:pos="666"/>
          <w:tab w:val="left" w:pos="667"/>
        </w:tabs>
        <w:spacing w:before="5"/>
        <w:rPr>
          <w:sz w:val="24"/>
          <w:lang w:val="ru-RU"/>
        </w:rPr>
      </w:pPr>
      <w:r w:rsidRPr="00B93A2F">
        <w:rPr>
          <w:sz w:val="24"/>
          <w:lang w:val="ru-RU"/>
        </w:rPr>
        <w:t>организ</w:t>
      </w:r>
      <w:r>
        <w:rPr>
          <w:sz w:val="24"/>
          <w:lang w:val="ru-RU"/>
        </w:rPr>
        <w:t>ует</w:t>
      </w:r>
      <w:r w:rsidRPr="00B93A2F">
        <w:rPr>
          <w:sz w:val="24"/>
          <w:lang w:val="ru-RU"/>
        </w:rPr>
        <w:t xml:space="preserve"> достаточное рабочее пространство для группы </w:t>
      </w:r>
      <w:r w:rsidRPr="00B93A2F">
        <w:rPr>
          <w:sz w:val="24"/>
        </w:rPr>
        <w:t>IRRS</w:t>
      </w:r>
      <w:r>
        <w:rPr>
          <w:sz w:val="24"/>
          <w:lang w:val="ru-RU"/>
        </w:rPr>
        <w:t xml:space="preserve"> для ее совместной </w:t>
      </w:r>
      <w:r w:rsidRPr="00B93A2F">
        <w:rPr>
          <w:sz w:val="24"/>
          <w:lang w:val="ru-RU"/>
        </w:rPr>
        <w:t>работ</w:t>
      </w:r>
      <w:r>
        <w:rPr>
          <w:sz w:val="24"/>
          <w:lang w:val="ru-RU"/>
        </w:rPr>
        <w:t>ы</w:t>
      </w:r>
      <w:r w:rsidRPr="00B93A2F">
        <w:rPr>
          <w:sz w:val="24"/>
          <w:lang w:val="ru-RU"/>
        </w:rPr>
        <w:t xml:space="preserve"> и обсуждени</w:t>
      </w:r>
      <w:r>
        <w:rPr>
          <w:sz w:val="24"/>
          <w:lang w:val="ru-RU"/>
        </w:rPr>
        <w:t>й</w:t>
      </w:r>
      <w:r w:rsidRPr="00B93A2F">
        <w:rPr>
          <w:sz w:val="24"/>
          <w:lang w:val="ru-RU"/>
        </w:rPr>
        <w:t xml:space="preserve"> </w:t>
      </w:r>
      <w:r>
        <w:rPr>
          <w:sz w:val="24"/>
          <w:lang w:val="ru-RU"/>
        </w:rPr>
        <w:t xml:space="preserve">в рамках </w:t>
      </w:r>
      <w:r w:rsidRPr="00B93A2F">
        <w:rPr>
          <w:sz w:val="24"/>
          <w:lang w:val="ru-RU"/>
        </w:rPr>
        <w:t>разумной конфиденциальности;</w:t>
      </w:r>
    </w:p>
    <w:p w:rsidR="00B93A2F" w:rsidRPr="00B93A2F" w:rsidRDefault="00B93A2F" w:rsidP="009A14A8">
      <w:pPr>
        <w:pStyle w:val="a4"/>
        <w:numPr>
          <w:ilvl w:val="0"/>
          <w:numId w:val="50"/>
        </w:numPr>
        <w:tabs>
          <w:tab w:val="left" w:pos="666"/>
          <w:tab w:val="left" w:pos="667"/>
        </w:tabs>
        <w:spacing w:before="5"/>
        <w:rPr>
          <w:sz w:val="24"/>
          <w:lang w:val="ru-RU"/>
        </w:rPr>
      </w:pPr>
      <w:r w:rsidRPr="00B93A2F">
        <w:rPr>
          <w:sz w:val="24"/>
          <w:lang w:val="ru-RU"/>
        </w:rPr>
        <w:t>организ</w:t>
      </w:r>
      <w:r>
        <w:rPr>
          <w:sz w:val="24"/>
          <w:lang w:val="ru-RU"/>
        </w:rPr>
        <w:t>ует</w:t>
      </w:r>
      <w:r w:rsidRPr="00B93A2F">
        <w:rPr>
          <w:sz w:val="24"/>
          <w:lang w:val="ru-RU"/>
        </w:rPr>
        <w:t xml:space="preserve"> административную поддержку на протяжении </w:t>
      </w:r>
      <w:r>
        <w:rPr>
          <w:sz w:val="24"/>
          <w:lang w:val="ru-RU"/>
        </w:rPr>
        <w:t xml:space="preserve">проведения </w:t>
      </w:r>
      <w:r w:rsidRPr="00B93A2F">
        <w:rPr>
          <w:sz w:val="24"/>
          <w:lang w:val="ru-RU"/>
        </w:rPr>
        <w:t>все</w:t>
      </w:r>
      <w:r>
        <w:rPr>
          <w:sz w:val="24"/>
          <w:lang w:val="ru-RU"/>
        </w:rPr>
        <w:t>й оценки</w:t>
      </w:r>
      <w:r w:rsidRPr="00B93A2F">
        <w:rPr>
          <w:sz w:val="24"/>
          <w:lang w:val="ru-RU"/>
        </w:rPr>
        <w:t xml:space="preserve"> (МАГАТЭ оказыва</w:t>
      </w:r>
      <w:r w:rsidR="009A14A8">
        <w:rPr>
          <w:sz w:val="24"/>
          <w:lang w:val="ru-RU"/>
        </w:rPr>
        <w:t>ет</w:t>
      </w:r>
      <w:r w:rsidRPr="00B93A2F">
        <w:rPr>
          <w:sz w:val="24"/>
          <w:lang w:val="ru-RU"/>
        </w:rPr>
        <w:t xml:space="preserve"> административную поддержку, если она недоступна на месте или в качестве специальной вспомогательной функции для группы </w:t>
      </w:r>
      <w:r w:rsidR="009A14A8">
        <w:rPr>
          <w:sz w:val="24"/>
        </w:rPr>
        <w:t>IRRS</w:t>
      </w:r>
      <w:r w:rsidRPr="00B93A2F">
        <w:rPr>
          <w:sz w:val="24"/>
          <w:lang w:val="ru-RU"/>
        </w:rPr>
        <w:t>);</w:t>
      </w:r>
    </w:p>
    <w:p w:rsidR="009A14A8" w:rsidRPr="009A14A8" w:rsidRDefault="009A14A8" w:rsidP="009A14A8">
      <w:pPr>
        <w:pStyle w:val="a4"/>
        <w:numPr>
          <w:ilvl w:val="0"/>
          <w:numId w:val="50"/>
        </w:numPr>
        <w:tabs>
          <w:tab w:val="left" w:pos="666"/>
          <w:tab w:val="left" w:pos="667"/>
        </w:tabs>
        <w:spacing w:before="120"/>
        <w:rPr>
          <w:sz w:val="24"/>
          <w:lang w:val="ru-RU"/>
        </w:rPr>
      </w:pPr>
      <w:r w:rsidRPr="009A14A8">
        <w:rPr>
          <w:sz w:val="24"/>
          <w:lang w:val="ru-RU"/>
        </w:rPr>
        <w:t>организ</w:t>
      </w:r>
      <w:r>
        <w:rPr>
          <w:sz w:val="24"/>
          <w:lang w:val="ru-RU"/>
        </w:rPr>
        <w:t>ует наличие</w:t>
      </w:r>
      <w:r w:rsidRPr="009A14A8">
        <w:rPr>
          <w:sz w:val="24"/>
          <w:lang w:val="ru-RU"/>
        </w:rPr>
        <w:t xml:space="preserve"> принтер</w:t>
      </w:r>
      <w:r>
        <w:rPr>
          <w:sz w:val="24"/>
          <w:lang w:val="ru-RU"/>
        </w:rPr>
        <w:t>ов</w:t>
      </w:r>
      <w:r w:rsidRPr="009A14A8">
        <w:rPr>
          <w:sz w:val="24"/>
          <w:lang w:val="ru-RU"/>
        </w:rPr>
        <w:t>, бумаг</w:t>
      </w:r>
      <w:r>
        <w:rPr>
          <w:sz w:val="24"/>
          <w:lang w:val="ru-RU"/>
        </w:rPr>
        <w:t>и</w:t>
      </w:r>
      <w:r w:rsidRPr="009A14A8">
        <w:rPr>
          <w:sz w:val="24"/>
          <w:lang w:val="ru-RU"/>
        </w:rPr>
        <w:t>, компьютер</w:t>
      </w:r>
      <w:r>
        <w:rPr>
          <w:sz w:val="24"/>
          <w:lang w:val="ru-RU"/>
        </w:rPr>
        <w:t>а</w:t>
      </w:r>
      <w:r w:rsidRPr="009A14A8">
        <w:rPr>
          <w:sz w:val="24"/>
          <w:lang w:val="ru-RU"/>
        </w:rPr>
        <w:t>, проектор</w:t>
      </w:r>
      <w:r>
        <w:rPr>
          <w:sz w:val="24"/>
          <w:lang w:val="ru-RU"/>
        </w:rPr>
        <w:t>а,</w:t>
      </w:r>
      <w:r w:rsidRPr="009A14A8">
        <w:rPr>
          <w:sz w:val="24"/>
          <w:lang w:val="ru-RU"/>
        </w:rPr>
        <w:t xml:space="preserve"> аудио</w:t>
      </w:r>
      <w:r>
        <w:rPr>
          <w:sz w:val="24"/>
          <w:lang w:val="ru-RU"/>
        </w:rPr>
        <w:t>- и видеотехники</w:t>
      </w:r>
      <w:r w:rsidRPr="009A14A8">
        <w:rPr>
          <w:sz w:val="24"/>
          <w:lang w:val="ru-RU"/>
        </w:rPr>
        <w:t>;</w:t>
      </w:r>
    </w:p>
    <w:p w:rsidR="009A14A8" w:rsidRPr="009A14A8" w:rsidRDefault="009A14A8" w:rsidP="009A14A8">
      <w:pPr>
        <w:pStyle w:val="a4"/>
        <w:numPr>
          <w:ilvl w:val="0"/>
          <w:numId w:val="50"/>
        </w:numPr>
        <w:tabs>
          <w:tab w:val="left" w:pos="666"/>
          <w:tab w:val="left" w:pos="667"/>
        </w:tabs>
        <w:spacing w:before="120"/>
        <w:rPr>
          <w:sz w:val="24"/>
          <w:lang w:val="ru-RU"/>
        </w:rPr>
      </w:pPr>
      <w:r w:rsidRPr="009A14A8">
        <w:rPr>
          <w:sz w:val="24"/>
          <w:lang w:val="ru-RU"/>
        </w:rPr>
        <w:t>организ</w:t>
      </w:r>
      <w:r>
        <w:rPr>
          <w:sz w:val="24"/>
          <w:lang w:val="ru-RU"/>
        </w:rPr>
        <w:t>ует</w:t>
      </w:r>
      <w:r w:rsidRPr="009A14A8">
        <w:rPr>
          <w:sz w:val="24"/>
          <w:lang w:val="ru-RU"/>
        </w:rPr>
        <w:t xml:space="preserve"> связь (доступ в Интернет, телефоны) между членами группы </w:t>
      </w:r>
      <w:r>
        <w:rPr>
          <w:sz w:val="24"/>
        </w:rPr>
        <w:t>IRRS</w:t>
      </w:r>
      <w:r w:rsidRPr="009A14A8">
        <w:rPr>
          <w:sz w:val="24"/>
          <w:lang w:val="ru-RU"/>
        </w:rPr>
        <w:t xml:space="preserve"> и их базовыми организациями (особенно МАГАТЭ), а также между членами группы в принимающей стране;</w:t>
      </w:r>
    </w:p>
    <w:p w:rsidR="009A14A8" w:rsidRPr="009A14A8" w:rsidRDefault="009A14A8" w:rsidP="009A14A8">
      <w:pPr>
        <w:pStyle w:val="a4"/>
        <w:numPr>
          <w:ilvl w:val="0"/>
          <w:numId w:val="50"/>
        </w:numPr>
        <w:tabs>
          <w:tab w:val="left" w:pos="666"/>
          <w:tab w:val="left" w:pos="667"/>
        </w:tabs>
        <w:spacing w:before="120"/>
        <w:rPr>
          <w:sz w:val="24"/>
        </w:rPr>
      </w:pPr>
      <w:r w:rsidRPr="009A14A8">
        <w:rPr>
          <w:sz w:val="24"/>
        </w:rPr>
        <w:t>организ</w:t>
      </w:r>
      <w:r>
        <w:rPr>
          <w:sz w:val="24"/>
          <w:lang w:val="ru-RU"/>
        </w:rPr>
        <w:t>ует</w:t>
      </w:r>
      <w:r>
        <w:rPr>
          <w:sz w:val="24"/>
        </w:rPr>
        <w:t xml:space="preserve"> </w:t>
      </w:r>
      <w:r w:rsidRPr="009A14A8">
        <w:rPr>
          <w:sz w:val="24"/>
        </w:rPr>
        <w:t>транспорт</w:t>
      </w:r>
      <w:r>
        <w:rPr>
          <w:sz w:val="24"/>
          <w:lang w:val="ru-RU"/>
        </w:rPr>
        <w:t xml:space="preserve"> на месте</w:t>
      </w:r>
      <w:r w:rsidRPr="009A14A8">
        <w:rPr>
          <w:sz w:val="24"/>
        </w:rPr>
        <w:t>;</w:t>
      </w:r>
    </w:p>
    <w:p w:rsidR="009A14A8" w:rsidRPr="009A14A8" w:rsidRDefault="009A14A8" w:rsidP="009A14A8">
      <w:pPr>
        <w:pStyle w:val="a4"/>
        <w:numPr>
          <w:ilvl w:val="0"/>
          <w:numId w:val="50"/>
        </w:numPr>
        <w:tabs>
          <w:tab w:val="left" w:pos="666"/>
          <w:tab w:val="left" w:pos="667"/>
        </w:tabs>
        <w:spacing w:before="120"/>
        <w:rPr>
          <w:sz w:val="24"/>
          <w:lang w:val="ru-RU"/>
        </w:rPr>
      </w:pPr>
      <w:r w:rsidRPr="009A14A8">
        <w:rPr>
          <w:sz w:val="24"/>
          <w:lang w:val="ru-RU"/>
        </w:rPr>
        <w:t>при необходимости организ</w:t>
      </w:r>
      <w:r>
        <w:rPr>
          <w:sz w:val="24"/>
          <w:lang w:val="ru-RU"/>
        </w:rPr>
        <w:t>ует</w:t>
      </w:r>
      <w:r w:rsidRPr="009A14A8">
        <w:rPr>
          <w:sz w:val="24"/>
          <w:lang w:val="ru-RU"/>
        </w:rPr>
        <w:t xml:space="preserve"> </w:t>
      </w:r>
      <w:r>
        <w:rPr>
          <w:sz w:val="24"/>
          <w:lang w:val="ru-RU"/>
        </w:rPr>
        <w:t xml:space="preserve">наличие </w:t>
      </w:r>
      <w:r w:rsidRPr="009A14A8">
        <w:rPr>
          <w:sz w:val="24"/>
          <w:lang w:val="ru-RU"/>
        </w:rPr>
        <w:t>переводчиков и техническо</w:t>
      </w:r>
      <w:r>
        <w:rPr>
          <w:sz w:val="24"/>
          <w:lang w:val="ru-RU"/>
        </w:rPr>
        <w:t>го</w:t>
      </w:r>
      <w:r w:rsidRPr="009A14A8">
        <w:rPr>
          <w:sz w:val="24"/>
          <w:lang w:val="ru-RU"/>
        </w:rPr>
        <w:t xml:space="preserve"> сопровождени</w:t>
      </w:r>
      <w:r>
        <w:rPr>
          <w:sz w:val="24"/>
          <w:lang w:val="ru-RU"/>
        </w:rPr>
        <w:t>я</w:t>
      </w:r>
      <w:r w:rsidRPr="009A14A8">
        <w:rPr>
          <w:sz w:val="24"/>
          <w:lang w:val="ru-RU"/>
        </w:rPr>
        <w:t>;</w:t>
      </w:r>
    </w:p>
    <w:p w:rsidR="009A14A8" w:rsidRPr="009A14A8" w:rsidRDefault="009A14A8" w:rsidP="009A14A8">
      <w:pPr>
        <w:pStyle w:val="a4"/>
        <w:numPr>
          <w:ilvl w:val="0"/>
          <w:numId w:val="50"/>
        </w:numPr>
        <w:tabs>
          <w:tab w:val="left" w:pos="666"/>
          <w:tab w:val="left" w:pos="667"/>
        </w:tabs>
        <w:spacing w:before="120"/>
        <w:rPr>
          <w:sz w:val="24"/>
          <w:lang w:val="ru-RU"/>
        </w:rPr>
      </w:pPr>
      <w:r w:rsidRPr="009A14A8">
        <w:rPr>
          <w:sz w:val="24"/>
          <w:lang w:val="ru-RU"/>
        </w:rPr>
        <w:t>прин</w:t>
      </w:r>
      <w:r>
        <w:rPr>
          <w:sz w:val="24"/>
          <w:lang w:val="ru-RU"/>
        </w:rPr>
        <w:t>имает</w:t>
      </w:r>
      <w:r w:rsidRPr="009A14A8">
        <w:rPr>
          <w:sz w:val="24"/>
          <w:lang w:val="ru-RU"/>
        </w:rPr>
        <w:t xml:space="preserve"> необходимые меры для входа на объекты, включая допуск и любое необходимое обучение.</w:t>
      </w:r>
    </w:p>
    <w:p w:rsidR="003D4FCB" w:rsidRDefault="00D06A84">
      <w:pPr>
        <w:pStyle w:val="a3"/>
        <w:spacing w:before="119"/>
        <w:ind w:left="100"/>
      </w:pPr>
      <w:r>
        <w:rPr>
          <w:lang w:val="ru-RU"/>
        </w:rPr>
        <w:t xml:space="preserve">Каждый член группы </w:t>
      </w:r>
      <w:r w:rsidR="00CC2336">
        <w:t>IRRS:</w:t>
      </w:r>
    </w:p>
    <w:p w:rsidR="00D06A84" w:rsidRPr="00D06A84" w:rsidRDefault="00D06A84" w:rsidP="00D06A84">
      <w:pPr>
        <w:pStyle w:val="a4"/>
        <w:numPr>
          <w:ilvl w:val="0"/>
          <w:numId w:val="50"/>
        </w:numPr>
        <w:tabs>
          <w:tab w:val="left" w:pos="667"/>
        </w:tabs>
        <w:spacing w:before="78"/>
        <w:ind w:right="98"/>
        <w:rPr>
          <w:sz w:val="24"/>
        </w:rPr>
      </w:pPr>
      <w:r w:rsidRPr="00D06A84">
        <w:rPr>
          <w:sz w:val="24"/>
        </w:rPr>
        <w:t>получ</w:t>
      </w:r>
      <w:r>
        <w:rPr>
          <w:sz w:val="24"/>
          <w:lang w:val="ru-RU"/>
        </w:rPr>
        <w:t>ает</w:t>
      </w:r>
      <w:r w:rsidRPr="00D06A84">
        <w:rPr>
          <w:sz w:val="24"/>
        </w:rPr>
        <w:t xml:space="preserve"> визу, если требуется;</w:t>
      </w:r>
    </w:p>
    <w:p w:rsidR="00D06A84" w:rsidRPr="00D06A84" w:rsidRDefault="00D06A84" w:rsidP="00D06A84">
      <w:pPr>
        <w:pStyle w:val="a4"/>
        <w:numPr>
          <w:ilvl w:val="0"/>
          <w:numId w:val="50"/>
        </w:numPr>
        <w:tabs>
          <w:tab w:val="left" w:pos="667"/>
        </w:tabs>
        <w:spacing w:before="78"/>
        <w:ind w:right="98"/>
        <w:rPr>
          <w:sz w:val="24"/>
          <w:lang w:val="ru-RU"/>
        </w:rPr>
      </w:pPr>
      <w:r w:rsidRPr="00D06A84">
        <w:rPr>
          <w:sz w:val="24"/>
          <w:lang w:val="ru-RU"/>
        </w:rPr>
        <w:t>при</w:t>
      </w:r>
      <w:r>
        <w:rPr>
          <w:sz w:val="24"/>
          <w:lang w:val="ru-RU"/>
        </w:rPr>
        <w:t>возит</w:t>
      </w:r>
      <w:r w:rsidRPr="00D06A84">
        <w:rPr>
          <w:sz w:val="24"/>
          <w:lang w:val="ru-RU"/>
        </w:rPr>
        <w:t xml:space="preserve"> портативный компьютер с соответствующим электрическим адаптером, текстовым процессором, презентационным и другим программным обеспечением, если это необходимо, или, если это невозможно, сообщ</w:t>
      </w:r>
      <w:r>
        <w:rPr>
          <w:sz w:val="24"/>
          <w:lang w:val="ru-RU"/>
        </w:rPr>
        <w:t>ает</w:t>
      </w:r>
      <w:r w:rsidRPr="00D06A84">
        <w:rPr>
          <w:sz w:val="24"/>
          <w:lang w:val="ru-RU"/>
        </w:rPr>
        <w:t xml:space="preserve"> координатору </w:t>
      </w:r>
      <w:r>
        <w:rPr>
          <w:sz w:val="24"/>
          <w:lang w:val="ru-RU"/>
        </w:rPr>
        <w:t xml:space="preserve">от </w:t>
      </w:r>
      <w:r w:rsidRPr="00D06A84">
        <w:rPr>
          <w:sz w:val="24"/>
          <w:lang w:val="ru-RU"/>
        </w:rPr>
        <w:t>МАГАТЭ</w:t>
      </w:r>
      <w:r>
        <w:rPr>
          <w:sz w:val="24"/>
          <w:lang w:val="ru-RU"/>
        </w:rPr>
        <w:t xml:space="preserve">, </w:t>
      </w:r>
      <w:r w:rsidRPr="00D06A84">
        <w:rPr>
          <w:sz w:val="24"/>
          <w:lang w:val="ru-RU"/>
        </w:rPr>
        <w:t xml:space="preserve"> чтобы мо</w:t>
      </w:r>
      <w:r>
        <w:rPr>
          <w:sz w:val="24"/>
          <w:lang w:val="ru-RU"/>
        </w:rPr>
        <w:t xml:space="preserve">гли </w:t>
      </w:r>
      <w:r w:rsidRPr="00D06A84">
        <w:rPr>
          <w:sz w:val="24"/>
          <w:lang w:val="ru-RU"/>
        </w:rPr>
        <w:t>было принят</w:t>
      </w:r>
      <w:r>
        <w:rPr>
          <w:sz w:val="24"/>
          <w:lang w:val="ru-RU"/>
        </w:rPr>
        <w:t>ы</w:t>
      </w:r>
      <w:r w:rsidRPr="00D06A84">
        <w:rPr>
          <w:sz w:val="24"/>
          <w:lang w:val="ru-RU"/>
        </w:rPr>
        <w:t xml:space="preserve"> альтернативные меры;</w:t>
      </w:r>
    </w:p>
    <w:p w:rsidR="00D06A84" w:rsidRPr="00D06A84" w:rsidRDefault="00D06A84" w:rsidP="00D06A84">
      <w:pPr>
        <w:pStyle w:val="a4"/>
        <w:numPr>
          <w:ilvl w:val="0"/>
          <w:numId w:val="50"/>
        </w:numPr>
        <w:tabs>
          <w:tab w:val="left" w:pos="666"/>
          <w:tab w:val="left" w:pos="667"/>
        </w:tabs>
        <w:ind w:right="98"/>
        <w:rPr>
          <w:sz w:val="24"/>
          <w:lang w:val="ru-RU"/>
        </w:rPr>
      </w:pPr>
      <w:r w:rsidRPr="00D06A84">
        <w:rPr>
          <w:sz w:val="24"/>
          <w:lang w:val="ru-RU"/>
        </w:rPr>
        <w:t>при необходимости</w:t>
      </w:r>
      <w:r>
        <w:rPr>
          <w:sz w:val="24"/>
          <w:lang w:val="ru-RU"/>
        </w:rPr>
        <w:t xml:space="preserve"> проходит</w:t>
      </w:r>
      <w:r w:rsidRPr="00D06A84">
        <w:rPr>
          <w:sz w:val="24"/>
          <w:lang w:val="ru-RU"/>
        </w:rPr>
        <w:t xml:space="preserve"> онлайновые учебные курсы МАГАТЭ по базовой безопасности в полевых условиях и расширенной безопасности в полевых условиях;</w:t>
      </w:r>
    </w:p>
    <w:p w:rsidR="00D06A84" w:rsidRPr="00D06A84" w:rsidRDefault="00D06A84" w:rsidP="00D06A84">
      <w:pPr>
        <w:pStyle w:val="a4"/>
        <w:numPr>
          <w:ilvl w:val="0"/>
          <w:numId w:val="50"/>
        </w:numPr>
        <w:tabs>
          <w:tab w:val="left" w:pos="666"/>
          <w:tab w:val="left" w:pos="667"/>
        </w:tabs>
        <w:ind w:right="98"/>
        <w:rPr>
          <w:sz w:val="24"/>
        </w:rPr>
      </w:pPr>
      <w:r w:rsidRPr="00D06A84">
        <w:rPr>
          <w:sz w:val="24"/>
        </w:rPr>
        <w:t>своевременно организ</w:t>
      </w:r>
      <w:r>
        <w:rPr>
          <w:sz w:val="24"/>
          <w:lang w:val="ru-RU"/>
        </w:rPr>
        <w:t>ует</w:t>
      </w:r>
      <w:r w:rsidRPr="00D06A84">
        <w:rPr>
          <w:sz w:val="24"/>
        </w:rPr>
        <w:t xml:space="preserve"> необходимые прививки;</w:t>
      </w:r>
    </w:p>
    <w:p w:rsidR="00D06A84" w:rsidRPr="00D06A84" w:rsidRDefault="00D06A84" w:rsidP="00D06A84">
      <w:pPr>
        <w:pStyle w:val="a4"/>
        <w:numPr>
          <w:ilvl w:val="0"/>
          <w:numId w:val="50"/>
        </w:numPr>
        <w:tabs>
          <w:tab w:val="left" w:pos="666"/>
          <w:tab w:val="left" w:pos="667"/>
        </w:tabs>
        <w:ind w:right="98"/>
        <w:jc w:val="left"/>
        <w:rPr>
          <w:sz w:val="24"/>
          <w:lang w:val="ru-RU"/>
        </w:rPr>
      </w:pPr>
      <w:r w:rsidRPr="00D06A84">
        <w:rPr>
          <w:sz w:val="24"/>
          <w:lang w:val="ru-RU"/>
        </w:rPr>
        <w:t>организ</w:t>
      </w:r>
      <w:r>
        <w:rPr>
          <w:sz w:val="24"/>
          <w:lang w:val="ru-RU"/>
        </w:rPr>
        <w:t>ует</w:t>
      </w:r>
      <w:r w:rsidRPr="00D06A84">
        <w:rPr>
          <w:sz w:val="24"/>
          <w:lang w:val="ru-RU"/>
        </w:rPr>
        <w:t xml:space="preserve"> поездку и </w:t>
      </w:r>
      <w:r>
        <w:rPr>
          <w:sz w:val="24"/>
          <w:lang w:val="ru-RU"/>
        </w:rPr>
        <w:t>передает</w:t>
      </w:r>
      <w:r w:rsidRPr="00D06A84">
        <w:rPr>
          <w:sz w:val="24"/>
          <w:lang w:val="ru-RU"/>
        </w:rPr>
        <w:t xml:space="preserve"> информацию о своей поездке </w:t>
      </w:r>
      <w:r>
        <w:rPr>
          <w:sz w:val="24"/>
          <w:lang w:val="ru-RU"/>
        </w:rPr>
        <w:t xml:space="preserve">контактному лицу принимающей страны и </w:t>
      </w:r>
      <w:r w:rsidRPr="00D06A84">
        <w:rPr>
          <w:sz w:val="24"/>
          <w:lang w:val="ru-RU"/>
        </w:rPr>
        <w:t xml:space="preserve">координатору </w:t>
      </w:r>
      <w:r>
        <w:rPr>
          <w:sz w:val="24"/>
          <w:lang w:val="ru-RU"/>
        </w:rPr>
        <w:t xml:space="preserve">от </w:t>
      </w:r>
      <w:r w:rsidRPr="00D06A84">
        <w:rPr>
          <w:sz w:val="24"/>
          <w:lang w:val="ru-RU"/>
        </w:rPr>
        <w:t>МАГАТЭ.</w:t>
      </w:r>
    </w:p>
    <w:p w:rsidR="00D06A84" w:rsidRDefault="00D06A84" w:rsidP="00D06A84">
      <w:pPr>
        <w:pStyle w:val="a3"/>
        <w:spacing w:before="119"/>
        <w:ind w:left="100" w:right="132" w:firstLine="566"/>
        <w:jc w:val="both"/>
        <w:rPr>
          <w:lang w:val="ru-RU"/>
        </w:rPr>
      </w:pPr>
      <w:r w:rsidRPr="00D06A84">
        <w:rPr>
          <w:lang w:val="ru-RU"/>
        </w:rPr>
        <w:t xml:space="preserve">Важно отметить, что проверка </w:t>
      </w:r>
      <w:r>
        <w:rPr>
          <w:lang w:val="ru-RU"/>
        </w:rPr>
        <w:t xml:space="preserve">на </w:t>
      </w:r>
      <w:r w:rsidRPr="00D06A84">
        <w:rPr>
          <w:lang w:val="ru-RU"/>
        </w:rPr>
        <w:t>безопасност</w:t>
      </w:r>
      <w:r>
        <w:rPr>
          <w:lang w:val="ru-RU"/>
        </w:rPr>
        <w:t>ь</w:t>
      </w:r>
      <w:r w:rsidRPr="00D06A84">
        <w:rPr>
          <w:lang w:val="ru-RU"/>
        </w:rPr>
        <w:t xml:space="preserve"> и получение визы для въезда в </w:t>
      </w:r>
      <w:r w:rsidR="002B5EA5">
        <w:rPr>
          <w:lang w:val="ru-RU"/>
        </w:rPr>
        <w:t xml:space="preserve">принимающую </w:t>
      </w:r>
      <w:r w:rsidRPr="00D06A84">
        <w:rPr>
          <w:lang w:val="ru-RU"/>
        </w:rPr>
        <w:t>страну может занять значительное время. Недооценка этого временного фактора может представлять опасность для планирования или проведения миссии.</w:t>
      </w:r>
    </w:p>
    <w:p w:rsidR="003D4FCB" w:rsidRPr="00310FAC" w:rsidRDefault="003D4FCB">
      <w:pPr>
        <w:pStyle w:val="a3"/>
        <w:spacing w:before="10"/>
        <w:rPr>
          <w:sz w:val="20"/>
          <w:lang w:val="ru-RU"/>
        </w:rPr>
      </w:pPr>
    </w:p>
    <w:p w:rsidR="003D4FCB" w:rsidRDefault="002B5EA5">
      <w:pPr>
        <w:pStyle w:val="2"/>
        <w:numPr>
          <w:ilvl w:val="0"/>
          <w:numId w:val="51"/>
        </w:numPr>
        <w:tabs>
          <w:tab w:val="left" w:pos="2616"/>
          <w:tab w:val="left" w:pos="2617"/>
        </w:tabs>
        <w:spacing w:before="0"/>
        <w:ind w:left="2616"/>
        <w:jc w:val="left"/>
      </w:pPr>
      <w:bookmarkStart w:id="5" w:name="_TOC_250017"/>
      <w:r>
        <w:rPr>
          <w:lang w:val="ru-RU"/>
        </w:rPr>
        <w:t>ПРОВЕДЕНИЕ МИССИИ</w:t>
      </w:r>
      <w:r w:rsidR="00CC2336">
        <w:t xml:space="preserve"> IRRS</w:t>
      </w:r>
      <w:bookmarkEnd w:id="5"/>
    </w:p>
    <w:p w:rsidR="003D4FCB" w:rsidRDefault="002B5EA5">
      <w:pPr>
        <w:pStyle w:val="a4"/>
        <w:numPr>
          <w:ilvl w:val="1"/>
          <w:numId w:val="42"/>
        </w:numPr>
        <w:tabs>
          <w:tab w:val="left" w:pos="809"/>
        </w:tabs>
        <w:spacing w:before="238"/>
        <w:jc w:val="both"/>
        <w:rPr>
          <w:sz w:val="24"/>
        </w:rPr>
      </w:pPr>
      <w:r>
        <w:rPr>
          <w:sz w:val="24"/>
          <w:lang w:val="ru-RU"/>
        </w:rPr>
        <w:t xml:space="preserve">НАЧАЛЬНОЕ СОВЕЩАНИЕ ГРУППЫ </w:t>
      </w:r>
      <w:r w:rsidR="00CC2336">
        <w:rPr>
          <w:sz w:val="24"/>
        </w:rPr>
        <w:t>IRRS</w:t>
      </w:r>
    </w:p>
    <w:p w:rsidR="003D4FCB" w:rsidRDefault="003D4FCB">
      <w:pPr>
        <w:pStyle w:val="a3"/>
        <w:spacing w:before="9"/>
        <w:rPr>
          <w:sz w:val="20"/>
        </w:rPr>
      </w:pPr>
    </w:p>
    <w:p w:rsidR="002B5EA5" w:rsidRDefault="002B5EA5" w:rsidP="002B5EA5">
      <w:pPr>
        <w:pStyle w:val="a3"/>
        <w:spacing w:before="1"/>
        <w:ind w:left="100" w:right="128" w:firstLine="620"/>
        <w:jc w:val="both"/>
        <w:rPr>
          <w:lang w:val="ru-RU"/>
        </w:rPr>
      </w:pPr>
      <w:r>
        <w:rPr>
          <w:lang w:val="ru-RU"/>
        </w:rPr>
        <w:t xml:space="preserve">После прибытия </w:t>
      </w:r>
      <w:r w:rsidRPr="002B5EA5">
        <w:rPr>
          <w:lang w:val="ru-RU"/>
        </w:rPr>
        <w:t>все</w:t>
      </w:r>
      <w:r>
        <w:rPr>
          <w:lang w:val="ru-RU"/>
        </w:rPr>
        <w:t>х</w:t>
      </w:r>
      <w:r w:rsidRPr="002B5EA5">
        <w:rPr>
          <w:lang w:val="ru-RU"/>
        </w:rPr>
        <w:t xml:space="preserve"> член</w:t>
      </w:r>
      <w:r>
        <w:rPr>
          <w:lang w:val="ru-RU"/>
        </w:rPr>
        <w:t>ов</w:t>
      </w:r>
      <w:r w:rsidRPr="002B5EA5">
        <w:rPr>
          <w:lang w:val="ru-RU"/>
        </w:rPr>
        <w:t xml:space="preserve"> группы IRRS в принимающую страну пров</w:t>
      </w:r>
      <w:r>
        <w:rPr>
          <w:lang w:val="ru-RU"/>
        </w:rPr>
        <w:t>одится</w:t>
      </w:r>
      <w:r w:rsidRPr="002B5EA5">
        <w:rPr>
          <w:lang w:val="ru-RU"/>
        </w:rPr>
        <w:t xml:space="preserve"> первоначальное совещание группы (до начала миссии IRRS) для обсуждения особенностей миссии, включая метод</w:t>
      </w:r>
      <w:r>
        <w:rPr>
          <w:lang w:val="ru-RU"/>
        </w:rPr>
        <w:t>ику</w:t>
      </w:r>
      <w:r w:rsidRPr="002B5EA5">
        <w:rPr>
          <w:lang w:val="ru-RU"/>
        </w:rPr>
        <w:t xml:space="preserve"> </w:t>
      </w:r>
      <w:r>
        <w:rPr>
          <w:lang w:val="ru-RU"/>
        </w:rPr>
        <w:t>рассмотрения</w:t>
      </w:r>
      <w:r w:rsidRPr="002B5EA5">
        <w:rPr>
          <w:lang w:val="ru-RU"/>
        </w:rPr>
        <w:t xml:space="preserve"> и оценки. </w:t>
      </w:r>
      <w:r>
        <w:rPr>
          <w:lang w:val="ru-RU"/>
        </w:rPr>
        <w:t xml:space="preserve">Сюда </w:t>
      </w:r>
      <w:r w:rsidRPr="002B5EA5">
        <w:rPr>
          <w:lang w:val="ru-RU"/>
        </w:rPr>
        <w:t xml:space="preserve">также </w:t>
      </w:r>
      <w:r>
        <w:rPr>
          <w:lang w:val="ru-RU"/>
        </w:rPr>
        <w:t xml:space="preserve">входят </w:t>
      </w:r>
      <w:r w:rsidRPr="002B5EA5">
        <w:rPr>
          <w:lang w:val="ru-RU"/>
        </w:rPr>
        <w:t>ожидания в отношении таких вопросов, как поведение, работа в команде, общение, хронометраж и т.д.</w:t>
      </w:r>
    </w:p>
    <w:p w:rsidR="002B5EA5" w:rsidRDefault="002B5EA5" w:rsidP="002B5EA5">
      <w:pPr>
        <w:pStyle w:val="a3"/>
        <w:spacing w:before="1"/>
        <w:ind w:left="100" w:right="128" w:firstLine="620"/>
        <w:jc w:val="both"/>
        <w:rPr>
          <w:lang w:val="ru-RU"/>
        </w:rPr>
      </w:pPr>
      <w:r w:rsidRPr="002B5EA5">
        <w:rPr>
          <w:lang w:val="ru-RU"/>
        </w:rPr>
        <w:t xml:space="preserve">В зависимости от предыдущего опыта экспертов, возможно, потребуется посвятить целый день </w:t>
      </w:r>
      <w:r>
        <w:rPr>
          <w:lang w:val="ru-RU"/>
        </w:rPr>
        <w:t>начальному</w:t>
      </w:r>
      <w:r w:rsidRPr="002B5EA5">
        <w:rPr>
          <w:lang w:val="ru-RU"/>
        </w:rPr>
        <w:t xml:space="preserve"> со</w:t>
      </w:r>
      <w:r>
        <w:rPr>
          <w:lang w:val="ru-RU"/>
        </w:rPr>
        <w:t>вещанию группы</w:t>
      </w:r>
      <w:r w:rsidRPr="002B5EA5">
        <w:rPr>
          <w:lang w:val="ru-RU"/>
        </w:rPr>
        <w:t xml:space="preserve">. </w:t>
      </w:r>
      <w:r>
        <w:rPr>
          <w:lang w:val="ru-RU"/>
        </w:rPr>
        <w:t xml:space="preserve">В </w:t>
      </w:r>
      <w:r w:rsidRPr="002B5EA5">
        <w:rPr>
          <w:lang w:val="ru-RU"/>
        </w:rPr>
        <w:t>Приложени</w:t>
      </w:r>
      <w:r>
        <w:rPr>
          <w:lang w:val="ru-RU"/>
        </w:rPr>
        <w:t xml:space="preserve">и </w:t>
      </w:r>
      <w:r w:rsidRPr="002B5EA5">
        <w:rPr>
          <w:lang w:val="ru-RU"/>
        </w:rPr>
        <w:t>XI п</w:t>
      </w:r>
      <w:r>
        <w:rPr>
          <w:lang w:val="ru-RU"/>
        </w:rPr>
        <w:t>риведена</w:t>
      </w:r>
      <w:r w:rsidRPr="002B5EA5">
        <w:rPr>
          <w:lang w:val="ru-RU"/>
        </w:rPr>
        <w:t xml:space="preserve"> тип</w:t>
      </w:r>
      <w:r>
        <w:rPr>
          <w:lang w:val="ru-RU"/>
        </w:rPr>
        <w:t>овая</w:t>
      </w:r>
      <w:r w:rsidRPr="002B5EA5">
        <w:rPr>
          <w:lang w:val="ru-RU"/>
        </w:rPr>
        <w:t xml:space="preserve"> повестку дня </w:t>
      </w:r>
      <w:r>
        <w:rPr>
          <w:lang w:val="ru-RU"/>
        </w:rPr>
        <w:t>начального</w:t>
      </w:r>
      <w:r w:rsidRPr="002B5EA5">
        <w:rPr>
          <w:lang w:val="ru-RU"/>
        </w:rPr>
        <w:t xml:space="preserve"> со</w:t>
      </w:r>
      <w:r>
        <w:rPr>
          <w:lang w:val="ru-RU"/>
        </w:rPr>
        <w:t>вещания группы</w:t>
      </w:r>
      <w:r w:rsidRPr="002B5EA5">
        <w:rPr>
          <w:lang w:val="ru-RU"/>
        </w:rPr>
        <w:t>. Важно, чтобы все члены группы имели общее представление об истории, контексте и целях IRRS, основ</w:t>
      </w:r>
      <w:r>
        <w:rPr>
          <w:lang w:val="ru-RU"/>
        </w:rPr>
        <w:t xml:space="preserve">ании </w:t>
      </w:r>
      <w:r w:rsidRPr="002B5EA5">
        <w:rPr>
          <w:lang w:val="ru-RU"/>
        </w:rPr>
        <w:t xml:space="preserve">для </w:t>
      </w:r>
      <w:r>
        <w:rPr>
          <w:lang w:val="ru-RU"/>
        </w:rPr>
        <w:t>оценки</w:t>
      </w:r>
      <w:r w:rsidRPr="002B5EA5">
        <w:rPr>
          <w:lang w:val="ru-RU"/>
        </w:rPr>
        <w:t xml:space="preserve"> (т.е. нормы безопасности МАГАТЭ и заполненная государством самооценка IRRS с первоначальным планом действий), типе необходимой информации и </w:t>
      </w:r>
      <w:r>
        <w:rPr>
          <w:lang w:val="ru-RU"/>
        </w:rPr>
        <w:t xml:space="preserve">способе ее </w:t>
      </w:r>
      <w:r w:rsidRPr="002B5EA5">
        <w:rPr>
          <w:lang w:val="ru-RU"/>
        </w:rPr>
        <w:t>оцен</w:t>
      </w:r>
      <w:r>
        <w:rPr>
          <w:lang w:val="ru-RU"/>
        </w:rPr>
        <w:t>ки</w:t>
      </w:r>
      <w:r w:rsidRPr="002B5EA5">
        <w:rPr>
          <w:lang w:val="ru-RU"/>
        </w:rPr>
        <w:t>.</w:t>
      </w:r>
    </w:p>
    <w:p w:rsidR="002B5EA5" w:rsidRDefault="002B5EA5" w:rsidP="002B5EA5">
      <w:pPr>
        <w:pStyle w:val="a3"/>
        <w:spacing w:before="1"/>
        <w:ind w:left="100" w:right="128" w:firstLine="620"/>
        <w:jc w:val="both"/>
        <w:rPr>
          <w:lang w:val="ru-RU"/>
        </w:rPr>
      </w:pPr>
      <w:r w:rsidRPr="002B5EA5">
        <w:rPr>
          <w:lang w:val="ru-RU"/>
        </w:rPr>
        <w:t xml:space="preserve">Координатор </w:t>
      </w:r>
      <w:r>
        <w:rPr>
          <w:lang w:val="ru-RU"/>
        </w:rPr>
        <w:t xml:space="preserve">от </w:t>
      </w:r>
      <w:r w:rsidRPr="002B5EA5">
        <w:rPr>
          <w:lang w:val="ru-RU"/>
        </w:rPr>
        <w:t xml:space="preserve">МАГАТЭ информирует группу IRRS о </w:t>
      </w:r>
      <w:r>
        <w:rPr>
          <w:lang w:val="ru-RU"/>
        </w:rPr>
        <w:t>вопросах</w:t>
      </w:r>
      <w:r w:rsidRPr="002B5EA5">
        <w:rPr>
          <w:lang w:val="ru-RU"/>
        </w:rPr>
        <w:t xml:space="preserve">, чувствительных областях, приоритетах, графике, подходах и ожиданиях в отношении формата и содержания материалов, предоставляемых членами группы IRRS. Координатор </w:t>
      </w:r>
      <w:r>
        <w:rPr>
          <w:lang w:val="ru-RU"/>
        </w:rPr>
        <w:t xml:space="preserve">от </w:t>
      </w:r>
      <w:r w:rsidRPr="002B5EA5">
        <w:rPr>
          <w:lang w:val="ru-RU"/>
        </w:rPr>
        <w:t>МАГАТЭ напом</w:t>
      </w:r>
      <w:r>
        <w:rPr>
          <w:lang w:val="ru-RU"/>
        </w:rPr>
        <w:t>инает</w:t>
      </w:r>
      <w:r w:rsidRPr="002B5EA5">
        <w:rPr>
          <w:lang w:val="ru-RU"/>
        </w:rPr>
        <w:t xml:space="preserve"> группе о необходимости закончить и согласовать отчет задолго до окончания миссии. Во время начального совещания группы </w:t>
      </w:r>
      <w:r>
        <w:rPr>
          <w:lang w:val="ru-RU"/>
        </w:rPr>
        <w:t xml:space="preserve">контактное лицо </w:t>
      </w:r>
      <w:r w:rsidRPr="002B5EA5">
        <w:rPr>
          <w:lang w:val="ru-RU"/>
        </w:rPr>
        <w:t>принимающей страны делится информацией, касающейся логистики, безопасности и друг</w:t>
      </w:r>
      <w:r>
        <w:rPr>
          <w:lang w:val="ru-RU"/>
        </w:rPr>
        <w:t xml:space="preserve">ими сведениями, </w:t>
      </w:r>
      <w:r w:rsidRPr="002B5EA5">
        <w:rPr>
          <w:lang w:val="ru-RU"/>
        </w:rPr>
        <w:t>важн</w:t>
      </w:r>
      <w:r>
        <w:rPr>
          <w:lang w:val="ru-RU"/>
        </w:rPr>
        <w:t>ыми</w:t>
      </w:r>
      <w:r w:rsidRPr="002B5EA5">
        <w:rPr>
          <w:lang w:val="ru-RU"/>
        </w:rPr>
        <w:t xml:space="preserve"> для успешного проведения миссии IRRS. Члены группы IRRS также сообща</w:t>
      </w:r>
      <w:r>
        <w:rPr>
          <w:lang w:val="ru-RU"/>
        </w:rPr>
        <w:t>ют</w:t>
      </w:r>
      <w:r w:rsidRPr="002B5EA5">
        <w:rPr>
          <w:lang w:val="ru-RU"/>
        </w:rPr>
        <w:t xml:space="preserve"> о первых впечатлениях о </w:t>
      </w:r>
      <w:r>
        <w:rPr>
          <w:lang w:val="ru-RU"/>
        </w:rPr>
        <w:t>своих тематических направлениях</w:t>
      </w:r>
      <w:r w:rsidRPr="002B5EA5">
        <w:rPr>
          <w:lang w:val="ru-RU"/>
        </w:rPr>
        <w:t xml:space="preserve">, основанных на </w:t>
      </w:r>
      <w:r>
        <w:rPr>
          <w:lang w:val="ru-RU"/>
        </w:rPr>
        <w:t>углубленном рассмотрении ПСМ</w:t>
      </w:r>
      <w:r w:rsidRPr="002B5EA5">
        <w:rPr>
          <w:lang w:val="ru-RU"/>
        </w:rPr>
        <w:t>.</w:t>
      </w:r>
    </w:p>
    <w:p w:rsidR="003D4FCB" w:rsidRPr="00310FAC" w:rsidRDefault="003D4FCB">
      <w:pPr>
        <w:pStyle w:val="a3"/>
        <w:spacing w:before="9"/>
        <w:rPr>
          <w:sz w:val="20"/>
          <w:lang w:val="ru-RU"/>
        </w:rPr>
      </w:pPr>
    </w:p>
    <w:p w:rsidR="003D4FCB" w:rsidRDefault="00D93351">
      <w:pPr>
        <w:pStyle w:val="a4"/>
        <w:numPr>
          <w:ilvl w:val="1"/>
          <w:numId w:val="42"/>
        </w:numPr>
        <w:tabs>
          <w:tab w:val="left" w:pos="809"/>
        </w:tabs>
        <w:spacing w:before="0"/>
        <w:jc w:val="both"/>
        <w:rPr>
          <w:sz w:val="24"/>
        </w:rPr>
      </w:pPr>
      <w:r>
        <w:rPr>
          <w:sz w:val="24"/>
          <w:lang w:val="ru-RU"/>
        </w:rPr>
        <w:t>ВСТУПИТЕЛЬНОЕ СОВЕЩАНИЕ</w:t>
      </w:r>
    </w:p>
    <w:p w:rsidR="003D4FCB" w:rsidRDefault="003D4FCB">
      <w:pPr>
        <w:pStyle w:val="a3"/>
        <w:spacing w:before="9"/>
        <w:rPr>
          <w:sz w:val="20"/>
        </w:rPr>
      </w:pPr>
    </w:p>
    <w:p w:rsidR="00D93351" w:rsidRDefault="00D93351" w:rsidP="00D93351">
      <w:pPr>
        <w:pStyle w:val="a3"/>
        <w:ind w:left="100" w:right="132" w:firstLine="620"/>
        <w:jc w:val="both"/>
        <w:rPr>
          <w:lang w:val="ru-RU"/>
        </w:rPr>
      </w:pPr>
      <w:r w:rsidRPr="00D93351">
        <w:rPr>
          <w:lang w:val="ru-RU"/>
        </w:rPr>
        <w:t>В первый день миссии пров</w:t>
      </w:r>
      <w:r>
        <w:rPr>
          <w:lang w:val="ru-RU"/>
        </w:rPr>
        <w:t>одится</w:t>
      </w:r>
      <w:r w:rsidRPr="00D93351">
        <w:rPr>
          <w:lang w:val="ru-RU"/>
        </w:rPr>
        <w:t xml:space="preserve"> </w:t>
      </w:r>
      <w:r>
        <w:rPr>
          <w:lang w:val="ru-RU"/>
        </w:rPr>
        <w:t>вступительное совещание</w:t>
      </w:r>
      <w:r w:rsidRPr="00D93351">
        <w:rPr>
          <w:lang w:val="ru-RU"/>
        </w:rPr>
        <w:t xml:space="preserve"> с высшим руководством регулирующего органа принимающей страны (будь то один или несколько органов) и соответствующими государственными должностными лицами. На </w:t>
      </w:r>
      <w:r>
        <w:rPr>
          <w:lang w:val="ru-RU"/>
        </w:rPr>
        <w:t>совещании</w:t>
      </w:r>
      <w:r w:rsidRPr="00D93351">
        <w:rPr>
          <w:lang w:val="ru-RU"/>
        </w:rPr>
        <w:t xml:space="preserve"> как группа IRRS, так и принимающая страна представляют свои основные цели для IRRS. Руководитель группы IRRS представляет краткий обзор плана, подходов и ожиданий от миссии, подчеркивая, что это не проверка или аудит, а экспертная оценка в сотрудничестве с соответствующими организациями принимающей страны. Образец повестки дня в</w:t>
      </w:r>
      <w:r>
        <w:rPr>
          <w:lang w:val="ru-RU"/>
        </w:rPr>
        <w:t>ступительного совещания</w:t>
      </w:r>
      <w:r w:rsidRPr="00D93351">
        <w:rPr>
          <w:lang w:val="ru-RU"/>
        </w:rPr>
        <w:t xml:space="preserve"> приведен в Приложении XII. Вступительн</w:t>
      </w:r>
      <w:r>
        <w:rPr>
          <w:lang w:val="ru-RU"/>
        </w:rPr>
        <w:t>ое</w:t>
      </w:r>
      <w:r w:rsidRPr="00D93351">
        <w:rPr>
          <w:lang w:val="ru-RU"/>
        </w:rPr>
        <w:t xml:space="preserve"> </w:t>
      </w:r>
      <w:r>
        <w:rPr>
          <w:lang w:val="ru-RU"/>
        </w:rPr>
        <w:t>совещание</w:t>
      </w:r>
      <w:r w:rsidRPr="00D93351">
        <w:rPr>
          <w:lang w:val="ru-RU"/>
        </w:rPr>
        <w:t xml:space="preserve"> занимает не более половины дня, чтобы оптимизировать время </w:t>
      </w:r>
      <w:r>
        <w:rPr>
          <w:lang w:val="ru-RU"/>
        </w:rPr>
        <w:t>для интервью</w:t>
      </w:r>
      <w:r w:rsidRPr="00D93351">
        <w:rPr>
          <w:lang w:val="ru-RU"/>
        </w:rPr>
        <w:t>.</w:t>
      </w:r>
    </w:p>
    <w:p w:rsidR="00D93351" w:rsidRDefault="00D93351" w:rsidP="00D93351">
      <w:pPr>
        <w:pStyle w:val="a3"/>
        <w:spacing w:before="119"/>
        <w:ind w:left="100" w:right="134" w:firstLine="620"/>
        <w:jc w:val="both"/>
        <w:rPr>
          <w:lang w:val="ru-RU"/>
        </w:rPr>
      </w:pPr>
      <w:r w:rsidRPr="00D93351">
        <w:rPr>
          <w:lang w:val="ru-RU"/>
        </w:rPr>
        <w:t>При необходимости может быть проведен</w:t>
      </w:r>
      <w:r>
        <w:rPr>
          <w:lang w:val="ru-RU"/>
        </w:rPr>
        <w:t>о</w:t>
      </w:r>
      <w:r w:rsidRPr="00D93351">
        <w:rPr>
          <w:lang w:val="ru-RU"/>
        </w:rPr>
        <w:t xml:space="preserve"> более подробн</w:t>
      </w:r>
      <w:r>
        <w:rPr>
          <w:lang w:val="ru-RU"/>
        </w:rPr>
        <w:t>ое</w:t>
      </w:r>
      <w:r w:rsidRPr="00D93351">
        <w:rPr>
          <w:lang w:val="ru-RU"/>
        </w:rPr>
        <w:t xml:space="preserve"> ознакомительн</w:t>
      </w:r>
      <w:r>
        <w:rPr>
          <w:lang w:val="ru-RU"/>
        </w:rPr>
        <w:t>ое</w:t>
      </w:r>
      <w:r w:rsidRPr="00D93351">
        <w:rPr>
          <w:lang w:val="ru-RU"/>
        </w:rPr>
        <w:t xml:space="preserve"> и информационн</w:t>
      </w:r>
      <w:r>
        <w:rPr>
          <w:lang w:val="ru-RU"/>
        </w:rPr>
        <w:t>ое совещание</w:t>
      </w:r>
      <w:r w:rsidRPr="00D93351">
        <w:rPr>
          <w:lang w:val="ru-RU"/>
        </w:rPr>
        <w:t xml:space="preserve"> с высокопоставленными представителями ключевых организаций, которые планируется посетить в ходе миссии. Этот шаг может </w:t>
      </w:r>
      <w:r>
        <w:rPr>
          <w:lang w:val="ru-RU"/>
        </w:rPr>
        <w:t>гарантировать</w:t>
      </w:r>
      <w:r w:rsidRPr="00D93351">
        <w:rPr>
          <w:lang w:val="ru-RU"/>
        </w:rPr>
        <w:t xml:space="preserve"> добрую волю и самое полное сотрудничество таких организаций. Если это практически возможно, можно </w:t>
      </w:r>
      <w:r>
        <w:rPr>
          <w:lang w:val="ru-RU"/>
        </w:rPr>
        <w:t>извлечь пользу</w:t>
      </w:r>
      <w:r w:rsidRPr="00D93351">
        <w:rPr>
          <w:lang w:val="ru-RU"/>
        </w:rPr>
        <w:t xml:space="preserve"> от приглашения как можно большего числа </w:t>
      </w:r>
      <w:r>
        <w:rPr>
          <w:lang w:val="ru-RU"/>
        </w:rPr>
        <w:t>персонала</w:t>
      </w:r>
      <w:r w:rsidRPr="00D93351">
        <w:rPr>
          <w:lang w:val="ru-RU"/>
        </w:rPr>
        <w:t xml:space="preserve"> принимающей страны, непосредственно участвующ</w:t>
      </w:r>
      <w:r>
        <w:rPr>
          <w:lang w:val="ru-RU"/>
        </w:rPr>
        <w:t>его</w:t>
      </w:r>
      <w:r w:rsidRPr="00D93351">
        <w:rPr>
          <w:lang w:val="ru-RU"/>
        </w:rPr>
        <w:t xml:space="preserve"> в о</w:t>
      </w:r>
      <w:r>
        <w:rPr>
          <w:lang w:val="ru-RU"/>
        </w:rPr>
        <w:t>ценке с тем</w:t>
      </w:r>
      <w:r w:rsidRPr="00D93351">
        <w:rPr>
          <w:lang w:val="ru-RU"/>
        </w:rPr>
        <w:t xml:space="preserve">, чтобы все были готовы и знали, чего ожидать. На этом совещании координатор </w:t>
      </w:r>
      <w:r>
        <w:rPr>
          <w:lang w:val="ru-RU"/>
        </w:rPr>
        <w:t xml:space="preserve">от </w:t>
      </w:r>
      <w:r w:rsidRPr="00D93351">
        <w:rPr>
          <w:lang w:val="ru-RU"/>
        </w:rPr>
        <w:t>МАГАТЭ мог бы сделать общую презентацию о</w:t>
      </w:r>
      <w:r>
        <w:rPr>
          <w:lang w:val="ru-RU"/>
        </w:rPr>
        <w:t xml:space="preserve">б </w:t>
      </w:r>
      <w:r>
        <w:t>IRRS</w:t>
      </w:r>
      <w:r w:rsidRPr="00D93351">
        <w:rPr>
          <w:lang w:val="ru-RU"/>
        </w:rPr>
        <w:t xml:space="preserve"> по запросу принимающей страны.</w:t>
      </w:r>
    </w:p>
    <w:p w:rsidR="003D4FCB" w:rsidRPr="00310FAC" w:rsidRDefault="003D4FCB">
      <w:pPr>
        <w:pStyle w:val="a3"/>
        <w:spacing w:before="9"/>
        <w:rPr>
          <w:sz w:val="20"/>
          <w:lang w:val="ru-RU"/>
        </w:rPr>
      </w:pPr>
    </w:p>
    <w:p w:rsidR="00D93351" w:rsidRPr="00D93351" w:rsidRDefault="00D93351" w:rsidP="00D93351">
      <w:pPr>
        <w:pStyle w:val="a4"/>
        <w:numPr>
          <w:ilvl w:val="1"/>
          <w:numId w:val="42"/>
        </w:numPr>
        <w:tabs>
          <w:tab w:val="left" w:pos="809"/>
        </w:tabs>
        <w:spacing w:before="0"/>
        <w:rPr>
          <w:sz w:val="24"/>
          <w:lang w:val="ru-RU"/>
        </w:rPr>
      </w:pPr>
      <w:r w:rsidRPr="00D93351">
        <w:rPr>
          <w:sz w:val="24"/>
          <w:lang w:val="ru-RU"/>
        </w:rPr>
        <w:t>СОТРУДНИЧЕСТВО И ВЗАИМОДЕЙСТВИЕ ЧЛЕНОВ ГРУПП</w:t>
      </w:r>
      <w:r w:rsidR="00B83CF9">
        <w:rPr>
          <w:sz w:val="24"/>
          <w:lang w:val="ru-RU"/>
        </w:rPr>
        <w:t>Ы</w:t>
      </w:r>
      <w:r w:rsidRPr="00D93351">
        <w:rPr>
          <w:sz w:val="24"/>
          <w:lang w:val="ru-RU"/>
        </w:rPr>
        <w:t xml:space="preserve"> </w:t>
      </w:r>
      <w:r w:rsidRPr="00D93351">
        <w:rPr>
          <w:sz w:val="24"/>
        </w:rPr>
        <w:t>IRRS</w:t>
      </w:r>
    </w:p>
    <w:p w:rsidR="003D4FCB" w:rsidRPr="00310FAC" w:rsidRDefault="003D4FCB">
      <w:pPr>
        <w:pStyle w:val="a3"/>
        <w:spacing w:before="9"/>
        <w:rPr>
          <w:sz w:val="20"/>
          <w:lang w:val="ru-RU"/>
        </w:rPr>
      </w:pPr>
    </w:p>
    <w:p w:rsidR="00D93351" w:rsidRPr="00D93351" w:rsidRDefault="00D93351" w:rsidP="00D93351">
      <w:pPr>
        <w:pStyle w:val="a3"/>
        <w:ind w:left="100" w:right="113" w:firstLine="620"/>
        <w:jc w:val="both"/>
        <w:rPr>
          <w:lang w:val="ru-RU"/>
        </w:rPr>
      </w:pPr>
      <w:r w:rsidRPr="00D93351">
        <w:rPr>
          <w:lang w:val="ru-RU"/>
        </w:rPr>
        <w:t xml:space="preserve">Руководитель группы </w:t>
      </w:r>
      <w:r w:rsidRPr="00D93351">
        <w:t>IRRS</w:t>
      </w:r>
      <w:r w:rsidRPr="00D93351">
        <w:rPr>
          <w:lang w:val="ru-RU"/>
        </w:rPr>
        <w:t xml:space="preserve"> несет четкую ответственность за обеспечение эффективной коммуникации в</w:t>
      </w:r>
      <w:r>
        <w:rPr>
          <w:lang w:val="ru-RU"/>
        </w:rPr>
        <w:t xml:space="preserve"> группе</w:t>
      </w:r>
      <w:r w:rsidRPr="00D93351">
        <w:rPr>
          <w:lang w:val="ru-RU"/>
        </w:rPr>
        <w:t xml:space="preserve">. Обучение и подробное обсуждение таблицы </w:t>
      </w:r>
      <w:r>
        <w:rPr>
          <w:lang w:val="ru-RU"/>
        </w:rPr>
        <w:t>взаимодействия</w:t>
      </w:r>
      <w:r w:rsidRPr="00D93351">
        <w:rPr>
          <w:lang w:val="ru-RU"/>
        </w:rPr>
        <w:t xml:space="preserve"> в шаблоне отчета улучшает понимание </w:t>
      </w:r>
      <w:r>
        <w:rPr>
          <w:lang w:val="ru-RU"/>
        </w:rPr>
        <w:t>экспертами</w:t>
      </w:r>
      <w:r w:rsidRPr="00D93351">
        <w:rPr>
          <w:lang w:val="ru-RU"/>
        </w:rPr>
        <w:t xml:space="preserve"> </w:t>
      </w:r>
      <w:r w:rsidRPr="00D93351">
        <w:t>IRRS</w:t>
      </w:r>
      <w:r w:rsidRPr="00D93351">
        <w:rPr>
          <w:lang w:val="ru-RU"/>
        </w:rPr>
        <w:t xml:space="preserve"> их соответствующих ролей и необходимости координации. Руководитель группы </w:t>
      </w:r>
      <w:r w:rsidRPr="00D93351">
        <w:t>IRRS</w:t>
      </w:r>
      <w:r w:rsidRPr="00D93351">
        <w:rPr>
          <w:lang w:val="ru-RU"/>
        </w:rPr>
        <w:t xml:space="preserve"> устанавливает систем</w:t>
      </w:r>
      <w:r>
        <w:rPr>
          <w:lang w:val="ru-RU"/>
        </w:rPr>
        <w:t>ный</w:t>
      </w:r>
      <w:r w:rsidRPr="00D93351">
        <w:rPr>
          <w:lang w:val="ru-RU"/>
        </w:rPr>
        <w:t xml:space="preserve"> и простой процесс для обеспечения сквозных входных данных. Групповые и межгрупповые обсуждения являются еще одним инструментом общения и сотрудничества. Перекрёстное прочтение проекта отчета о миссии другими членами группы </w:t>
      </w:r>
      <w:r w:rsidRPr="00D93351">
        <w:t>IRRS</w:t>
      </w:r>
      <w:r w:rsidRPr="00D93351">
        <w:rPr>
          <w:lang w:val="ru-RU"/>
        </w:rPr>
        <w:t xml:space="preserve"> имеет важное значение.</w:t>
      </w:r>
    </w:p>
    <w:p w:rsidR="003D4FCB" w:rsidRPr="00310FAC" w:rsidRDefault="003D4FCB">
      <w:pPr>
        <w:pStyle w:val="a3"/>
        <w:spacing w:before="9"/>
        <w:rPr>
          <w:sz w:val="20"/>
          <w:lang w:val="ru-RU"/>
        </w:rPr>
      </w:pPr>
    </w:p>
    <w:p w:rsidR="003D4FCB" w:rsidRDefault="00D93351">
      <w:pPr>
        <w:pStyle w:val="a4"/>
        <w:numPr>
          <w:ilvl w:val="1"/>
          <w:numId w:val="42"/>
        </w:numPr>
        <w:tabs>
          <w:tab w:val="left" w:pos="809"/>
        </w:tabs>
        <w:spacing w:before="0"/>
        <w:jc w:val="both"/>
        <w:rPr>
          <w:sz w:val="24"/>
        </w:rPr>
      </w:pPr>
      <w:r>
        <w:rPr>
          <w:sz w:val="24"/>
          <w:lang w:val="ru-RU"/>
        </w:rPr>
        <w:t>ЕЖЕДНЕВНЫЕ ОЦЕНКИ</w:t>
      </w:r>
    </w:p>
    <w:p w:rsidR="003D4FCB" w:rsidRDefault="003D4FCB">
      <w:pPr>
        <w:pStyle w:val="a3"/>
        <w:spacing w:before="3"/>
        <w:rPr>
          <w:sz w:val="21"/>
        </w:rPr>
      </w:pPr>
    </w:p>
    <w:p w:rsidR="00D93351" w:rsidRDefault="00D93351" w:rsidP="00D93351">
      <w:pPr>
        <w:pStyle w:val="a3"/>
        <w:spacing w:line="242" w:lineRule="auto"/>
        <w:ind w:left="100" w:right="119" w:firstLine="620"/>
        <w:jc w:val="both"/>
        <w:rPr>
          <w:lang w:val="ru-RU"/>
        </w:rPr>
      </w:pPr>
      <w:r w:rsidRPr="00D93351">
        <w:rPr>
          <w:lang w:val="ru-RU"/>
        </w:rPr>
        <w:t xml:space="preserve">Эксперты IRRS используют три метода для получения достаточной информации, позволяющей провести объективную </w:t>
      </w:r>
      <w:r>
        <w:rPr>
          <w:lang w:val="ru-RU"/>
        </w:rPr>
        <w:t>оценку</w:t>
      </w:r>
      <w:r w:rsidRPr="00D93351">
        <w:rPr>
          <w:lang w:val="ru-RU"/>
        </w:rPr>
        <w:t xml:space="preserve"> эффективности регулирования и выявить важные технические и </w:t>
      </w:r>
      <w:r>
        <w:rPr>
          <w:lang w:val="ru-RU"/>
        </w:rPr>
        <w:t xml:space="preserve">стратегические </w:t>
      </w:r>
      <w:r w:rsidRPr="00D93351">
        <w:rPr>
          <w:lang w:val="ru-RU"/>
        </w:rPr>
        <w:t>вопросы регулирования:</w:t>
      </w:r>
    </w:p>
    <w:p w:rsidR="00D93351" w:rsidRPr="00D93351" w:rsidRDefault="00D93351" w:rsidP="00D93351">
      <w:pPr>
        <w:pStyle w:val="a3"/>
        <w:spacing w:line="242" w:lineRule="auto"/>
        <w:ind w:left="100" w:right="119" w:firstLine="620"/>
        <w:jc w:val="both"/>
        <w:rPr>
          <w:lang w:val="ru-RU"/>
        </w:rPr>
      </w:pPr>
      <w:r w:rsidRPr="00D93351">
        <w:rPr>
          <w:lang w:val="ru-RU"/>
        </w:rPr>
        <w:t xml:space="preserve">— </w:t>
      </w:r>
      <w:r>
        <w:rPr>
          <w:lang w:val="ru-RU"/>
        </w:rPr>
        <w:t>Оценка</w:t>
      </w:r>
      <w:r w:rsidRPr="00D93351">
        <w:rPr>
          <w:lang w:val="ru-RU"/>
        </w:rPr>
        <w:t xml:space="preserve"> письменных материалов;</w:t>
      </w:r>
    </w:p>
    <w:p w:rsidR="00D93351" w:rsidRPr="00D93351" w:rsidRDefault="00D93351" w:rsidP="00D93351">
      <w:pPr>
        <w:pStyle w:val="a3"/>
        <w:spacing w:line="242" w:lineRule="auto"/>
        <w:ind w:left="100" w:right="119" w:firstLine="620"/>
        <w:jc w:val="both"/>
        <w:rPr>
          <w:lang w:val="ru-RU"/>
        </w:rPr>
      </w:pPr>
      <w:r w:rsidRPr="00D93351">
        <w:rPr>
          <w:lang w:val="ru-RU"/>
        </w:rPr>
        <w:t xml:space="preserve">— </w:t>
      </w:r>
      <w:r>
        <w:rPr>
          <w:lang w:val="ru-RU"/>
        </w:rPr>
        <w:t>И</w:t>
      </w:r>
      <w:r w:rsidRPr="00D93351">
        <w:rPr>
          <w:lang w:val="ru-RU"/>
        </w:rPr>
        <w:t>нтервью с персоналом и другими должностными лицами;</w:t>
      </w:r>
    </w:p>
    <w:p w:rsidR="00D93351" w:rsidRDefault="00D93351" w:rsidP="00D93351">
      <w:pPr>
        <w:pStyle w:val="a3"/>
        <w:spacing w:line="242" w:lineRule="auto"/>
        <w:ind w:left="100" w:right="119" w:firstLine="620"/>
        <w:jc w:val="both"/>
        <w:rPr>
          <w:lang w:val="ru-RU"/>
        </w:rPr>
      </w:pPr>
      <w:r w:rsidRPr="00D93351">
        <w:rPr>
          <w:lang w:val="ru-RU"/>
        </w:rPr>
        <w:t>— Непосредственное наблюдение за деятельностью регулирующего органа в офисе и на объектах.</w:t>
      </w:r>
    </w:p>
    <w:p w:rsidR="00314CB4" w:rsidRDefault="00314CB4" w:rsidP="00314CB4">
      <w:pPr>
        <w:pStyle w:val="a3"/>
        <w:spacing w:before="122" w:line="244" w:lineRule="auto"/>
        <w:ind w:left="100" w:right="114" w:firstLine="620"/>
        <w:jc w:val="both"/>
        <w:rPr>
          <w:lang w:val="ru-RU"/>
        </w:rPr>
      </w:pPr>
      <w:r>
        <w:rPr>
          <w:lang w:val="ru-RU"/>
        </w:rPr>
        <w:t>Оценка</w:t>
      </w:r>
      <w:r w:rsidRPr="00314CB4">
        <w:rPr>
          <w:lang w:val="ru-RU"/>
        </w:rPr>
        <w:t xml:space="preserve"> будет в основном сосредоточен</w:t>
      </w:r>
      <w:r>
        <w:rPr>
          <w:lang w:val="ru-RU"/>
        </w:rPr>
        <w:t>а</w:t>
      </w:r>
      <w:r w:rsidRPr="00314CB4">
        <w:rPr>
          <w:lang w:val="ru-RU"/>
        </w:rPr>
        <w:t xml:space="preserve"> на национальных регулирующих обязанностях, функциях и деятельности в соответствии с </w:t>
      </w:r>
      <w:r>
        <w:rPr>
          <w:lang w:val="ru-RU"/>
        </w:rPr>
        <w:t>определенными нормами</w:t>
      </w:r>
      <w:r w:rsidRPr="00314CB4">
        <w:rPr>
          <w:lang w:val="ru-RU"/>
        </w:rPr>
        <w:t xml:space="preserve"> безопасности МАГАТЭ. Однако должное внимание также уделяется более широким вопросам </w:t>
      </w:r>
      <w:r>
        <w:rPr>
          <w:lang w:val="ru-RU"/>
        </w:rPr>
        <w:t>стратегии</w:t>
      </w:r>
      <w:r w:rsidRPr="00314CB4">
        <w:rPr>
          <w:lang w:val="ru-RU"/>
        </w:rPr>
        <w:t>, оказывающим значительное влияние на аспекты регулирующей деятельности. Наблюдения должны быть надлежащим образом за</w:t>
      </w:r>
      <w:r>
        <w:rPr>
          <w:lang w:val="ru-RU"/>
        </w:rPr>
        <w:t>фиксированы</w:t>
      </w:r>
      <w:r w:rsidRPr="00314CB4">
        <w:rPr>
          <w:lang w:val="ru-RU"/>
        </w:rPr>
        <w:t xml:space="preserve"> в технических </w:t>
      </w:r>
      <w:r>
        <w:rPr>
          <w:lang w:val="ru-RU"/>
        </w:rPr>
        <w:t>заметках</w:t>
      </w:r>
      <w:r w:rsidRPr="00314CB4">
        <w:rPr>
          <w:lang w:val="ru-RU"/>
        </w:rPr>
        <w:t xml:space="preserve"> и отражены в отчете о миссии.</w:t>
      </w:r>
    </w:p>
    <w:p w:rsidR="00314CB4" w:rsidRDefault="00314CB4" w:rsidP="00314CB4">
      <w:pPr>
        <w:pStyle w:val="a3"/>
        <w:spacing w:before="167" w:line="244" w:lineRule="auto"/>
        <w:ind w:left="100" w:right="118" w:firstLine="620"/>
        <w:jc w:val="both"/>
        <w:rPr>
          <w:lang w:val="ru-RU"/>
        </w:rPr>
      </w:pPr>
      <w:r w:rsidRPr="00314CB4">
        <w:rPr>
          <w:lang w:val="ru-RU"/>
        </w:rPr>
        <w:t>Для эффективности о</w:t>
      </w:r>
      <w:r>
        <w:rPr>
          <w:lang w:val="ru-RU"/>
        </w:rPr>
        <w:t>ценки</w:t>
      </w:r>
      <w:r w:rsidRPr="00314CB4">
        <w:rPr>
          <w:lang w:val="ru-RU"/>
        </w:rPr>
        <w:t xml:space="preserve"> и успеха миссии жизненно важно, чтобы все мероприятия по наблюдению и о</w:t>
      </w:r>
      <w:r>
        <w:rPr>
          <w:lang w:val="ru-RU"/>
        </w:rPr>
        <w:t>ценке</w:t>
      </w:r>
      <w:r w:rsidRPr="00314CB4">
        <w:rPr>
          <w:lang w:val="ru-RU"/>
        </w:rPr>
        <w:t xml:space="preserve"> проводились в откровенной и открытой атмосфере.</w:t>
      </w:r>
    </w:p>
    <w:p w:rsidR="003D4FCB" w:rsidRDefault="00314CB4">
      <w:pPr>
        <w:pStyle w:val="3"/>
        <w:numPr>
          <w:ilvl w:val="2"/>
          <w:numId w:val="42"/>
        </w:numPr>
        <w:tabs>
          <w:tab w:val="left" w:pos="809"/>
        </w:tabs>
        <w:spacing w:before="232"/>
        <w:jc w:val="both"/>
      </w:pPr>
      <w:r>
        <w:rPr>
          <w:lang w:val="ru-RU"/>
        </w:rPr>
        <w:t>Рассмотрение письменных материалов</w:t>
      </w:r>
    </w:p>
    <w:p w:rsidR="003D4FCB" w:rsidRDefault="003D4FCB">
      <w:pPr>
        <w:pStyle w:val="a3"/>
        <w:spacing w:before="3"/>
        <w:rPr>
          <w:b/>
          <w:sz w:val="21"/>
        </w:rPr>
      </w:pPr>
    </w:p>
    <w:p w:rsidR="00314CB4" w:rsidRDefault="00314CB4" w:rsidP="00314CB4">
      <w:pPr>
        <w:pStyle w:val="a3"/>
        <w:spacing w:line="242" w:lineRule="auto"/>
        <w:ind w:left="100" w:right="117" w:firstLine="620"/>
        <w:jc w:val="both"/>
        <w:rPr>
          <w:lang w:val="ru-RU"/>
        </w:rPr>
      </w:pPr>
      <w:r w:rsidRPr="00314CB4">
        <w:rPr>
          <w:lang w:val="ru-RU"/>
        </w:rPr>
        <w:t>Р</w:t>
      </w:r>
      <w:r>
        <w:rPr>
          <w:lang w:val="ru-RU"/>
        </w:rPr>
        <w:t>ассмотрение</w:t>
      </w:r>
      <w:r w:rsidRPr="00314CB4">
        <w:rPr>
          <w:lang w:val="ru-RU"/>
        </w:rPr>
        <w:t xml:space="preserve"> письменн</w:t>
      </w:r>
      <w:r>
        <w:rPr>
          <w:lang w:val="ru-RU"/>
        </w:rPr>
        <w:t>ых</w:t>
      </w:r>
      <w:r w:rsidRPr="00314CB4">
        <w:rPr>
          <w:lang w:val="ru-RU"/>
        </w:rPr>
        <w:t xml:space="preserve"> материал</w:t>
      </w:r>
      <w:r>
        <w:rPr>
          <w:lang w:val="ru-RU"/>
        </w:rPr>
        <w:t>ов</w:t>
      </w:r>
      <w:r w:rsidRPr="00314CB4">
        <w:rPr>
          <w:lang w:val="ru-RU"/>
        </w:rPr>
        <w:t xml:space="preserve"> состоит из двух этапов. Первый этап проходит до начала миссии. </w:t>
      </w:r>
      <w:r>
        <w:rPr>
          <w:lang w:val="ru-RU"/>
        </w:rPr>
        <w:t>Эксперты</w:t>
      </w:r>
      <w:r w:rsidRPr="00314CB4">
        <w:rPr>
          <w:lang w:val="ru-RU"/>
        </w:rPr>
        <w:t xml:space="preserve"> IRRS изучают информацию, предоставленную принимающей страной (в основном </w:t>
      </w:r>
      <w:r>
        <w:rPr>
          <w:lang w:val="ru-RU"/>
        </w:rPr>
        <w:t>ПСМ</w:t>
      </w:r>
      <w:r w:rsidRPr="00314CB4">
        <w:rPr>
          <w:lang w:val="ru-RU"/>
        </w:rPr>
        <w:t>), вместе с другими документами, предоставленными МАГАТЭ. Результаты самооценки</w:t>
      </w:r>
      <w:r>
        <w:rPr>
          <w:lang w:val="ru-RU"/>
        </w:rPr>
        <w:t xml:space="preserve"> регулирующего органа</w:t>
      </w:r>
      <w:r w:rsidRPr="00314CB4">
        <w:rPr>
          <w:lang w:val="ru-RU"/>
        </w:rPr>
        <w:t xml:space="preserve">, включая определение действий по улучшению, как указано в первоначальном плане действий принимающей страны, имеют особое значение. Результаты первого этапа обобщаются в письменном </w:t>
      </w:r>
      <w:r w:rsidR="00135529">
        <w:rPr>
          <w:lang w:val="ru-RU"/>
        </w:rPr>
        <w:t xml:space="preserve">ответном </w:t>
      </w:r>
      <w:r w:rsidRPr="00314CB4">
        <w:rPr>
          <w:lang w:val="ru-RU"/>
        </w:rPr>
        <w:t>отчете, предоставл</w:t>
      </w:r>
      <w:r w:rsidR="00135529">
        <w:rPr>
          <w:lang w:val="ru-RU"/>
        </w:rPr>
        <w:t>яемом</w:t>
      </w:r>
      <w:r w:rsidRPr="00314CB4">
        <w:rPr>
          <w:lang w:val="ru-RU"/>
        </w:rPr>
        <w:t xml:space="preserve"> каждым </w:t>
      </w:r>
      <w:r w:rsidR="00135529">
        <w:rPr>
          <w:lang w:val="ru-RU"/>
        </w:rPr>
        <w:t>экспертом</w:t>
      </w:r>
      <w:r w:rsidRPr="00314CB4">
        <w:rPr>
          <w:lang w:val="ru-RU"/>
        </w:rPr>
        <w:t xml:space="preserve"> IRRS, и составляют основу первоначального мнения/впечатлений, представл</w:t>
      </w:r>
      <w:r w:rsidR="00135529">
        <w:rPr>
          <w:lang w:val="ru-RU"/>
        </w:rPr>
        <w:t>яемых</w:t>
      </w:r>
      <w:r w:rsidRPr="00314CB4">
        <w:rPr>
          <w:lang w:val="ru-RU"/>
        </w:rPr>
        <w:t xml:space="preserve"> каждым </w:t>
      </w:r>
      <w:r w:rsidR="00135529">
        <w:rPr>
          <w:lang w:val="ru-RU"/>
        </w:rPr>
        <w:t>экспертом</w:t>
      </w:r>
      <w:r w:rsidRPr="00314CB4">
        <w:rPr>
          <w:lang w:val="ru-RU"/>
        </w:rPr>
        <w:t xml:space="preserve"> на начальном со</w:t>
      </w:r>
      <w:r w:rsidR="00135529">
        <w:rPr>
          <w:lang w:val="ru-RU"/>
        </w:rPr>
        <w:t>вещании</w:t>
      </w:r>
      <w:r w:rsidRPr="00314CB4">
        <w:rPr>
          <w:lang w:val="ru-RU"/>
        </w:rPr>
        <w:t xml:space="preserve"> группы.</w:t>
      </w:r>
    </w:p>
    <w:p w:rsidR="00135529" w:rsidRDefault="00135529" w:rsidP="00135529">
      <w:pPr>
        <w:pStyle w:val="a3"/>
        <w:spacing w:before="172" w:line="242" w:lineRule="auto"/>
        <w:ind w:left="100" w:right="118" w:firstLine="620"/>
        <w:jc w:val="both"/>
        <w:rPr>
          <w:lang w:val="ru-RU"/>
        </w:rPr>
      </w:pPr>
      <w:r w:rsidRPr="00135529">
        <w:rPr>
          <w:lang w:val="ru-RU"/>
        </w:rPr>
        <w:t xml:space="preserve">Второй этап проходит во время миссии. </w:t>
      </w:r>
      <w:r>
        <w:rPr>
          <w:lang w:val="ru-RU"/>
        </w:rPr>
        <w:t>Р</w:t>
      </w:r>
      <w:r w:rsidRPr="00135529">
        <w:rPr>
          <w:lang w:val="ru-RU"/>
        </w:rPr>
        <w:t>ассмотр</w:t>
      </w:r>
      <w:r>
        <w:rPr>
          <w:lang w:val="ru-RU"/>
        </w:rPr>
        <w:t>иваются</w:t>
      </w:r>
      <w:r w:rsidRPr="00135529">
        <w:rPr>
          <w:lang w:val="ru-RU"/>
        </w:rPr>
        <w:t xml:space="preserve"> дополнительные материалы в виде документов регулирующих органов, презентаций</w:t>
      </w:r>
      <w:r>
        <w:rPr>
          <w:lang w:val="ru-RU"/>
        </w:rPr>
        <w:t>,</w:t>
      </w:r>
      <w:r w:rsidRPr="00135529">
        <w:rPr>
          <w:lang w:val="ru-RU"/>
        </w:rPr>
        <w:t xml:space="preserve"> примеров их работы. Эта информация учитыва</w:t>
      </w:r>
      <w:r>
        <w:rPr>
          <w:lang w:val="ru-RU"/>
        </w:rPr>
        <w:t>ется</w:t>
      </w:r>
      <w:r w:rsidRPr="00135529">
        <w:rPr>
          <w:lang w:val="ru-RU"/>
        </w:rPr>
        <w:t xml:space="preserve"> при анализе и формулировании выводов, рекомендаций и предложений, а также при определении п</w:t>
      </w:r>
      <w:r>
        <w:rPr>
          <w:lang w:val="ru-RU"/>
        </w:rPr>
        <w:t xml:space="preserve">оложительной </w:t>
      </w:r>
      <w:r w:rsidRPr="00135529">
        <w:rPr>
          <w:lang w:val="ru-RU"/>
        </w:rPr>
        <w:t>практики.</w:t>
      </w:r>
    </w:p>
    <w:p w:rsidR="00135529" w:rsidRDefault="00135529" w:rsidP="00135529">
      <w:pPr>
        <w:pStyle w:val="a3"/>
        <w:spacing w:before="172" w:line="242" w:lineRule="auto"/>
        <w:ind w:left="100" w:right="118" w:firstLine="620"/>
        <w:jc w:val="both"/>
        <w:rPr>
          <w:lang w:val="ru-RU"/>
        </w:rPr>
      </w:pPr>
      <w:r w:rsidRPr="00135529">
        <w:rPr>
          <w:lang w:val="ru-RU"/>
        </w:rPr>
        <w:t xml:space="preserve">Письменные материалы хорошего качества, предоставленные регулирующим органом, повышают эффективность </w:t>
      </w:r>
      <w:r>
        <w:rPr>
          <w:lang w:val="ru-RU"/>
        </w:rPr>
        <w:t>оценок</w:t>
      </w:r>
      <w:r w:rsidRPr="00135529">
        <w:rPr>
          <w:lang w:val="ru-RU"/>
        </w:rPr>
        <w:t>, облегчают подготовку отчета о миссии, сводят к минимуму риск неправильного понимания и помогают сосредоточить внимание на областях, которые регулирующий орган считает важными.</w:t>
      </w:r>
    </w:p>
    <w:p w:rsidR="003D4FCB" w:rsidRDefault="00135529">
      <w:pPr>
        <w:pStyle w:val="3"/>
        <w:numPr>
          <w:ilvl w:val="2"/>
          <w:numId w:val="42"/>
        </w:numPr>
        <w:tabs>
          <w:tab w:val="left" w:pos="809"/>
        </w:tabs>
        <w:spacing w:before="78"/>
        <w:jc w:val="both"/>
      </w:pPr>
      <w:r>
        <w:rPr>
          <w:lang w:val="ru-RU"/>
        </w:rPr>
        <w:t>Интервью</w:t>
      </w:r>
    </w:p>
    <w:p w:rsidR="003D4FCB" w:rsidRDefault="003D4FCB">
      <w:pPr>
        <w:pStyle w:val="a3"/>
        <w:spacing w:before="2"/>
        <w:rPr>
          <w:b/>
          <w:sz w:val="21"/>
        </w:rPr>
      </w:pPr>
    </w:p>
    <w:p w:rsidR="00135529" w:rsidRDefault="00135529" w:rsidP="00135529">
      <w:pPr>
        <w:pStyle w:val="a3"/>
        <w:spacing w:line="242" w:lineRule="auto"/>
        <w:ind w:left="100" w:right="117" w:firstLine="620"/>
        <w:jc w:val="both"/>
        <w:rPr>
          <w:lang w:val="ru-RU"/>
        </w:rPr>
      </w:pPr>
      <w:r w:rsidRPr="00135529">
        <w:rPr>
          <w:lang w:val="ru-RU"/>
        </w:rPr>
        <w:t>Интервью провод</w:t>
      </w:r>
      <w:r>
        <w:rPr>
          <w:lang w:val="ru-RU"/>
        </w:rPr>
        <w:t>я</w:t>
      </w:r>
      <w:r w:rsidRPr="00135529">
        <w:rPr>
          <w:lang w:val="ru-RU"/>
        </w:rPr>
        <w:t>тся с представителями всех органов, участвующих в регулировании ядерной</w:t>
      </w:r>
      <w:r>
        <w:rPr>
          <w:lang w:val="ru-RU"/>
        </w:rPr>
        <w:t xml:space="preserve"> и</w:t>
      </w:r>
      <w:r w:rsidRPr="00135529">
        <w:rPr>
          <w:lang w:val="ru-RU"/>
        </w:rPr>
        <w:t xml:space="preserve"> радиационной безопасности, безопасности отходов и безопасности транспорт</w:t>
      </w:r>
      <w:r>
        <w:rPr>
          <w:lang w:val="ru-RU"/>
        </w:rPr>
        <w:t>ирования</w:t>
      </w:r>
      <w:r w:rsidRPr="00135529">
        <w:rPr>
          <w:lang w:val="ru-RU"/>
        </w:rPr>
        <w:t xml:space="preserve">, включая аварийную готовность и реагирование, и, при необходимости, других государственных ведомств, выполняющих регулирующие функции или несущих ответственность за регулирующий орган, вместе с </w:t>
      </w:r>
      <w:r>
        <w:rPr>
          <w:lang w:val="ru-RU"/>
        </w:rPr>
        <w:t xml:space="preserve">организациями </w:t>
      </w:r>
      <w:r w:rsidRPr="00135529">
        <w:rPr>
          <w:lang w:val="ru-RU"/>
        </w:rPr>
        <w:t>технической поддержк</w:t>
      </w:r>
      <w:r>
        <w:rPr>
          <w:lang w:val="ru-RU"/>
        </w:rPr>
        <w:t>и</w:t>
      </w:r>
      <w:r w:rsidRPr="00135529">
        <w:rPr>
          <w:lang w:val="ru-RU"/>
        </w:rPr>
        <w:t>, научно-исследовательски</w:t>
      </w:r>
      <w:r>
        <w:rPr>
          <w:lang w:val="ru-RU"/>
        </w:rPr>
        <w:t>ми</w:t>
      </w:r>
      <w:r w:rsidRPr="00135529">
        <w:rPr>
          <w:lang w:val="ru-RU"/>
        </w:rPr>
        <w:t xml:space="preserve"> институт</w:t>
      </w:r>
      <w:r>
        <w:rPr>
          <w:lang w:val="ru-RU"/>
        </w:rPr>
        <w:t>ами,</w:t>
      </w:r>
      <w:r w:rsidRPr="00135529">
        <w:rPr>
          <w:lang w:val="ru-RU"/>
        </w:rPr>
        <w:t xml:space="preserve"> регулируемы</w:t>
      </w:r>
      <w:r>
        <w:rPr>
          <w:lang w:val="ru-RU"/>
        </w:rPr>
        <w:t>ми</w:t>
      </w:r>
      <w:r w:rsidRPr="00135529">
        <w:rPr>
          <w:lang w:val="ru-RU"/>
        </w:rPr>
        <w:t xml:space="preserve"> организаци</w:t>
      </w:r>
      <w:r>
        <w:rPr>
          <w:lang w:val="ru-RU"/>
        </w:rPr>
        <w:t>ями</w:t>
      </w:r>
      <w:r w:rsidRPr="00135529">
        <w:rPr>
          <w:lang w:val="ru-RU"/>
        </w:rPr>
        <w:t xml:space="preserve"> и т.д. Основная цель интервью – сб</w:t>
      </w:r>
      <w:r>
        <w:rPr>
          <w:lang w:val="ru-RU"/>
        </w:rPr>
        <w:t>ор</w:t>
      </w:r>
      <w:r w:rsidRPr="00135529">
        <w:rPr>
          <w:lang w:val="ru-RU"/>
        </w:rPr>
        <w:t xml:space="preserve"> информаци</w:t>
      </w:r>
      <w:r>
        <w:rPr>
          <w:lang w:val="ru-RU"/>
        </w:rPr>
        <w:t>и</w:t>
      </w:r>
      <w:r w:rsidRPr="00135529">
        <w:rPr>
          <w:lang w:val="ru-RU"/>
        </w:rPr>
        <w:t>, не отраженн</w:t>
      </w:r>
      <w:r>
        <w:rPr>
          <w:lang w:val="ru-RU"/>
        </w:rPr>
        <w:t>ой</w:t>
      </w:r>
      <w:r w:rsidRPr="00135529">
        <w:rPr>
          <w:lang w:val="ru-RU"/>
        </w:rPr>
        <w:t xml:space="preserve"> в письменных материалах, и, при необходимости, получ</w:t>
      </w:r>
      <w:r>
        <w:rPr>
          <w:lang w:val="ru-RU"/>
        </w:rPr>
        <w:t>ение</w:t>
      </w:r>
      <w:r w:rsidRPr="00135529">
        <w:rPr>
          <w:lang w:val="ru-RU"/>
        </w:rPr>
        <w:t xml:space="preserve"> разъяснени</w:t>
      </w:r>
      <w:r>
        <w:rPr>
          <w:lang w:val="ru-RU"/>
        </w:rPr>
        <w:t>й</w:t>
      </w:r>
      <w:r w:rsidRPr="00135529">
        <w:rPr>
          <w:lang w:val="ru-RU"/>
        </w:rPr>
        <w:t xml:space="preserve"> по предоставленной письменной информации. В некоторых случаях может </w:t>
      </w:r>
      <w:r>
        <w:rPr>
          <w:lang w:val="ru-RU"/>
        </w:rPr>
        <w:t>быть</w:t>
      </w:r>
      <w:r w:rsidRPr="00135529">
        <w:rPr>
          <w:lang w:val="ru-RU"/>
        </w:rPr>
        <w:t xml:space="preserve"> целесообразным прове</w:t>
      </w:r>
      <w:r>
        <w:rPr>
          <w:lang w:val="ru-RU"/>
        </w:rPr>
        <w:t>дение</w:t>
      </w:r>
      <w:r w:rsidRPr="00135529">
        <w:rPr>
          <w:lang w:val="ru-RU"/>
        </w:rPr>
        <w:t xml:space="preserve"> обсуждени</w:t>
      </w:r>
      <w:r>
        <w:rPr>
          <w:lang w:val="ru-RU"/>
        </w:rPr>
        <w:t>й</w:t>
      </w:r>
      <w:r w:rsidRPr="00135529">
        <w:rPr>
          <w:lang w:val="ru-RU"/>
        </w:rPr>
        <w:t xml:space="preserve"> с парламентскими комитетами (или аналогичными</w:t>
      </w:r>
      <w:r>
        <w:rPr>
          <w:lang w:val="ru-RU"/>
        </w:rPr>
        <w:t xml:space="preserve"> им</w:t>
      </w:r>
      <w:r w:rsidRPr="00135529">
        <w:rPr>
          <w:lang w:val="ru-RU"/>
        </w:rPr>
        <w:t>), участвующими в подготовке соответствующих законодательных актов.</w:t>
      </w:r>
    </w:p>
    <w:p w:rsidR="00135529" w:rsidRDefault="00135529" w:rsidP="00135529">
      <w:pPr>
        <w:pStyle w:val="a3"/>
        <w:spacing w:before="169" w:line="242" w:lineRule="auto"/>
        <w:ind w:left="100" w:right="116" w:firstLine="620"/>
        <w:jc w:val="both"/>
        <w:rPr>
          <w:lang w:val="ru-RU"/>
        </w:rPr>
      </w:pPr>
      <w:r w:rsidRPr="00135529">
        <w:rPr>
          <w:lang w:val="ru-RU"/>
        </w:rPr>
        <w:t xml:space="preserve">Эксперты IRRS </w:t>
      </w:r>
      <w:r>
        <w:rPr>
          <w:lang w:val="ru-RU"/>
        </w:rPr>
        <w:t>оценивают учет</w:t>
      </w:r>
      <w:r w:rsidRPr="00135529">
        <w:rPr>
          <w:lang w:val="ru-RU"/>
        </w:rPr>
        <w:t xml:space="preserve"> соответствующи</w:t>
      </w:r>
      <w:r>
        <w:rPr>
          <w:lang w:val="ru-RU"/>
        </w:rPr>
        <w:t>х норм</w:t>
      </w:r>
      <w:r w:rsidRPr="00135529">
        <w:rPr>
          <w:lang w:val="ru-RU"/>
        </w:rPr>
        <w:t xml:space="preserve"> безопасности МАГАТЭ </w:t>
      </w:r>
      <w:r>
        <w:rPr>
          <w:lang w:val="ru-RU"/>
        </w:rPr>
        <w:t xml:space="preserve">в </w:t>
      </w:r>
      <w:r w:rsidRPr="00135529">
        <w:rPr>
          <w:lang w:val="ru-RU"/>
        </w:rPr>
        <w:t>национальны</w:t>
      </w:r>
      <w:r>
        <w:rPr>
          <w:lang w:val="ru-RU"/>
        </w:rPr>
        <w:t xml:space="preserve">х </w:t>
      </w:r>
      <w:r w:rsidRPr="00135529">
        <w:rPr>
          <w:lang w:val="ru-RU"/>
        </w:rPr>
        <w:t>правилами и руководства</w:t>
      </w:r>
      <w:r>
        <w:rPr>
          <w:lang w:val="ru-RU"/>
        </w:rPr>
        <w:t>х,</w:t>
      </w:r>
      <w:r w:rsidRPr="00135529">
        <w:rPr>
          <w:lang w:val="ru-RU"/>
        </w:rPr>
        <w:t xml:space="preserve"> </w:t>
      </w:r>
      <w:r>
        <w:rPr>
          <w:lang w:val="ru-RU"/>
        </w:rPr>
        <w:t xml:space="preserve">а также </w:t>
      </w:r>
      <w:r w:rsidRPr="00135529">
        <w:rPr>
          <w:lang w:val="ru-RU"/>
        </w:rPr>
        <w:t>провер</w:t>
      </w:r>
      <w:r>
        <w:rPr>
          <w:lang w:val="ru-RU"/>
        </w:rPr>
        <w:t>ку</w:t>
      </w:r>
      <w:r w:rsidRPr="00135529">
        <w:rPr>
          <w:lang w:val="ru-RU"/>
        </w:rPr>
        <w:t xml:space="preserve"> соблюдени</w:t>
      </w:r>
      <w:r>
        <w:rPr>
          <w:lang w:val="ru-RU"/>
        </w:rPr>
        <w:t>я</w:t>
      </w:r>
      <w:r w:rsidRPr="00135529">
        <w:rPr>
          <w:lang w:val="ru-RU"/>
        </w:rPr>
        <w:t xml:space="preserve"> этих правил и руководств.</w:t>
      </w:r>
    </w:p>
    <w:p w:rsidR="00135529" w:rsidRDefault="00135529" w:rsidP="00135529">
      <w:pPr>
        <w:pStyle w:val="a3"/>
        <w:spacing w:before="172" w:line="242" w:lineRule="auto"/>
        <w:ind w:left="100" w:right="115" w:firstLine="620"/>
        <w:jc w:val="both"/>
        <w:rPr>
          <w:lang w:val="ru-RU"/>
        </w:rPr>
      </w:pPr>
      <w:r w:rsidRPr="00135529">
        <w:rPr>
          <w:lang w:val="ru-RU"/>
        </w:rPr>
        <w:t>Широкое использование экспертами IRRS самооценки в качестве руководства повышает потребность в тщательности подготовки и представления принимающей страной результатов самооценки, а также в требуемой глубине детализации. Самооценка обеспечивает систем</w:t>
      </w:r>
      <w:r>
        <w:rPr>
          <w:lang w:val="ru-RU"/>
        </w:rPr>
        <w:t>ную</w:t>
      </w:r>
      <w:r w:rsidRPr="00135529">
        <w:rPr>
          <w:lang w:val="ru-RU"/>
        </w:rPr>
        <w:t xml:space="preserve"> и эффективную основу для дискуссий и помогает сосредоточить обсуждения на темах, наиболее важных для миссии IRRS. Члены группы IRRS проверят информацию, представленную в самооценке и </w:t>
      </w:r>
      <w:r>
        <w:rPr>
          <w:lang w:val="ru-RU"/>
        </w:rPr>
        <w:t>ПСМ</w:t>
      </w:r>
      <w:r w:rsidRPr="00135529">
        <w:rPr>
          <w:lang w:val="ru-RU"/>
        </w:rPr>
        <w:t>, и при необходимости запр</w:t>
      </w:r>
      <w:r>
        <w:rPr>
          <w:lang w:val="ru-RU"/>
        </w:rPr>
        <w:t>ашивают</w:t>
      </w:r>
      <w:r w:rsidRPr="00135529">
        <w:rPr>
          <w:lang w:val="ru-RU"/>
        </w:rPr>
        <w:t xml:space="preserve"> дополнительные сведения</w:t>
      </w:r>
      <w:r>
        <w:rPr>
          <w:lang w:val="ru-RU"/>
        </w:rPr>
        <w:t xml:space="preserve"> для </w:t>
      </w:r>
      <w:r w:rsidRPr="00135529">
        <w:rPr>
          <w:lang w:val="ru-RU"/>
        </w:rPr>
        <w:t>обеспеч</w:t>
      </w:r>
      <w:r>
        <w:rPr>
          <w:lang w:val="ru-RU"/>
        </w:rPr>
        <w:t>ения</w:t>
      </w:r>
      <w:r w:rsidRPr="00135529">
        <w:rPr>
          <w:lang w:val="ru-RU"/>
        </w:rPr>
        <w:t xml:space="preserve"> полно</w:t>
      </w:r>
      <w:r>
        <w:rPr>
          <w:lang w:val="ru-RU"/>
        </w:rPr>
        <w:t>го</w:t>
      </w:r>
      <w:r w:rsidRPr="00135529">
        <w:rPr>
          <w:lang w:val="ru-RU"/>
        </w:rPr>
        <w:t xml:space="preserve"> понимани</w:t>
      </w:r>
      <w:r>
        <w:rPr>
          <w:lang w:val="ru-RU"/>
        </w:rPr>
        <w:t>я</w:t>
      </w:r>
      <w:r w:rsidRPr="00135529">
        <w:rPr>
          <w:lang w:val="ru-RU"/>
        </w:rPr>
        <w:t xml:space="preserve">. </w:t>
      </w:r>
      <w:r>
        <w:rPr>
          <w:lang w:val="ru-RU"/>
        </w:rPr>
        <w:t>Эксперты</w:t>
      </w:r>
      <w:r w:rsidRPr="00135529">
        <w:rPr>
          <w:lang w:val="ru-RU"/>
        </w:rPr>
        <w:t xml:space="preserve"> IRRS могут отклоняться от структуры и содержания самооценки, когда альтернативные подходы могут оказаться полезными при решении нетипичных, сложных или спорных вопросов. </w:t>
      </w:r>
      <w:r>
        <w:rPr>
          <w:lang w:val="ru-RU"/>
        </w:rPr>
        <w:t>Если</w:t>
      </w:r>
      <w:r w:rsidRPr="00135529">
        <w:rPr>
          <w:lang w:val="ru-RU"/>
        </w:rPr>
        <w:t xml:space="preserve"> в ходе обсуждений выявляются определенные сильные стороны, </w:t>
      </w:r>
      <w:r>
        <w:rPr>
          <w:lang w:val="ru-RU"/>
        </w:rPr>
        <w:t>эксперты</w:t>
      </w:r>
      <w:r w:rsidRPr="00135529">
        <w:rPr>
          <w:lang w:val="ru-RU"/>
        </w:rPr>
        <w:t xml:space="preserve"> IRRS обеспечивают их </w:t>
      </w:r>
      <w:r w:rsidR="00097E70">
        <w:rPr>
          <w:lang w:val="ru-RU"/>
        </w:rPr>
        <w:t xml:space="preserve">особое </w:t>
      </w:r>
      <w:r w:rsidRPr="00135529">
        <w:rPr>
          <w:lang w:val="ru-RU"/>
        </w:rPr>
        <w:t>выделение для включения в отчет и, при необходимости, определение в качестве п</w:t>
      </w:r>
      <w:r w:rsidR="00097E70">
        <w:rPr>
          <w:lang w:val="ru-RU"/>
        </w:rPr>
        <w:t>оложительной</w:t>
      </w:r>
      <w:r w:rsidRPr="00135529">
        <w:rPr>
          <w:lang w:val="ru-RU"/>
        </w:rPr>
        <w:t xml:space="preserve"> практики. В соответствии с о</w:t>
      </w:r>
      <w:r w:rsidR="00097E70">
        <w:rPr>
          <w:lang w:val="ru-RU"/>
        </w:rPr>
        <w:t>ценкой</w:t>
      </w:r>
      <w:r w:rsidRPr="00135529">
        <w:rPr>
          <w:lang w:val="ru-RU"/>
        </w:rPr>
        <w:t xml:space="preserve"> соответствующих письменных материалов интервью связаны с соответствующими аспектами самооценки принимающей страны и используются для:</w:t>
      </w:r>
    </w:p>
    <w:p w:rsidR="00097E70" w:rsidRPr="00097E70" w:rsidRDefault="00097E70" w:rsidP="00097E70">
      <w:pPr>
        <w:pStyle w:val="a4"/>
        <w:numPr>
          <w:ilvl w:val="0"/>
          <w:numId w:val="50"/>
        </w:numPr>
        <w:tabs>
          <w:tab w:val="left" w:pos="667"/>
        </w:tabs>
        <w:spacing w:before="167"/>
        <w:rPr>
          <w:sz w:val="24"/>
          <w:lang w:val="ru-RU"/>
        </w:rPr>
      </w:pPr>
      <w:r w:rsidRPr="00097E70">
        <w:rPr>
          <w:sz w:val="24"/>
          <w:lang w:val="ru-RU"/>
        </w:rPr>
        <w:t>рассмотре</w:t>
      </w:r>
      <w:r>
        <w:rPr>
          <w:sz w:val="24"/>
          <w:lang w:val="ru-RU"/>
        </w:rPr>
        <w:t>ния</w:t>
      </w:r>
      <w:r w:rsidRPr="00097E70">
        <w:rPr>
          <w:sz w:val="24"/>
          <w:lang w:val="ru-RU"/>
        </w:rPr>
        <w:t xml:space="preserve"> начальны</w:t>
      </w:r>
      <w:r>
        <w:rPr>
          <w:sz w:val="24"/>
          <w:lang w:val="ru-RU"/>
        </w:rPr>
        <w:t>х</w:t>
      </w:r>
      <w:r w:rsidRPr="00097E70">
        <w:rPr>
          <w:sz w:val="24"/>
          <w:lang w:val="ru-RU"/>
        </w:rPr>
        <w:t xml:space="preserve"> открыты</w:t>
      </w:r>
      <w:r>
        <w:rPr>
          <w:sz w:val="24"/>
          <w:lang w:val="ru-RU"/>
        </w:rPr>
        <w:t>х</w:t>
      </w:r>
      <w:r w:rsidRPr="00097E70">
        <w:rPr>
          <w:sz w:val="24"/>
          <w:lang w:val="ru-RU"/>
        </w:rPr>
        <w:t xml:space="preserve"> вопрос</w:t>
      </w:r>
      <w:r>
        <w:rPr>
          <w:sz w:val="24"/>
          <w:lang w:val="ru-RU"/>
        </w:rPr>
        <w:t>ов</w:t>
      </w:r>
      <w:r w:rsidRPr="00097E70">
        <w:rPr>
          <w:sz w:val="24"/>
          <w:lang w:val="ru-RU"/>
        </w:rPr>
        <w:t>, возникши</w:t>
      </w:r>
      <w:r>
        <w:rPr>
          <w:sz w:val="24"/>
          <w:lang w:val="ru-RU"/>
        </w:rPr>
        <w:t>х</w:t>
      </w:r>
      <w:r w:rsidRPr="00097E70">
        <w:rPr>
          <w:sz w:val="24"/>
          <w:lang w:val="ru-RU"/>
        </w:rPr>
        <w:t xml:space="preserve"> в результате </w:t>
      </w:r>
      <w:r>
        <w:rPr>
          <w:sz w:val="24"/>
          <w:lang w:val="ru-RU"/>
        </w:rPr>
        <w:t>рассмотрения</w:t>
      </w:r>
      <w:r w:rsidRPr="00097E70">
        <w:rPr>
          <w:sz w:val="24"/>
          <w:lang w:val="ru-RU"/>
        </w:rPr>
        <w:t xml:space="preserve"> документации;</w:t>
      </w:r>
    </w:p>
    <w:p w:rsidR="00097E70" w:rsidRPr="00097E70" w:rsidRDefault="00097E70" w:rsidP="00097E70">
      <w:pPr>
        <w:pStyle w:val="a4"/>
        <w:numPr>
          <w:ilvl w:val="0"/>
          <w:numId w:val="50"/>
        </w:numPr>
        <w:tabs>
          <w:tab w:val="left" w:pos="667"/>
        </w:tabs>
        <w:spacing w:before="167"/>
        <w:rPr>
          <w:sz w:val="24"/>
          <w:lang w:val="ru-RU"/>
        </w:rPr>
      </w:pPr>
      <w:r w:rsidRPr="00097E70">
        <w:rPr>
          <w:sz w:val="24"/>
          <w:lang w:val="ru-RU"/>
        </w:rPr>
        <w:t>определ</w:t>
      </w:r>
      <w:r>
        <w:rPr>
          <w:sz w:val="24"/>
          <w:lang w:val="ru-RU"/>
        </w:rPr>
        <w:t>ения</w:t>
      </w:r>
      <w:r w:rsidRPr="00097E70">
        <w:rPr>
          <w:sz w:val="24"/>
          <w:lang w:val="ru-RU"/>
        </w:rPr>
        <w:t xml:space="preserve"> мероприяти</w:t>
      </w:r>
      <w:r>
        <w:rPr>
          <w:sz w:val="24"/>
          <w:lang w:val="ru-RU"/>
        </w:rPr>
        <w:t>й</w:t>
      </w:r>
      <w:r w:rsidRPr="00097E70">
        <w:rPr>
          <w:sz w:val="24"/>
          <w:lang w:val="ru-RU"/>
        </w:rPr>
        <w:t>, полномочи</w:t>
      </w:r>
      <w:r>
        <w:rPr>
          <w:sz w:val="24"/>
          <w:lang w:val="ru-RU"/>
        </w:rPr>
        <w:t>й</w:t>
      </w:r>
      <w:r w:rsidRPr="00097E70">
        <w:rPr>
          <w:sz w:val="24"/>
          <w:lang w:val="ru-RU"/>
        </w:rPr>
        <w:t>, обязанност</w:t>
      </w:r>
      <w:r>
        <w:rPr>
          <w:sz w:val="24"/>
          <w:lang w:val="ru-RU"/>
        </w:rPr>
        <w:t>ей</w:t>
      </w:r>
      <w:r w:rsidRPr="00097E70">
        <w:rPr>
          <w:sz w:val="24"/>
          <w:lang w:val="ru-RU"/>
        </w:rPr>
        <w:t xml:space="preserve"> и ответственност</w:t>
      </w:r>
      <w:r>
        <w:rPr>
          <w:sz w:val="24"/>
          <w:lang w:val="ru-RU"/>
        </w:rPr>
        <w:t>и</w:t>
      </w:r>
      <w:r w:rsidRPr="00097E70">
        <w:rPr>
          <w:sz w:val="24"/>
          <w:lang w:val="ru-RU"/>
        </w:rPr>
        <w:t xml:space="preserve"> регулирующего органа;</w:t>
      </w:r>
    </w:p>
    <w:p w:rsidR="00097E70" w:rsidRDefault="00097E70" w:rsidP="00097E70">
      <w:pPr>
        <w:pStyle w:val="a4"/>
        <w:numPr>
          <w:ilvl w:val="0"/>
          <w:numId w:val="50"/>
        </w:numPr>
        <w:tabs>
          <w:tab w:val="left" w:pos="667"/>
        </w:tabs>
        <w:spacing w:before="167"/>
        <w:rPr>
          <w:sz w:val="24"/>
          <w:lang w:val="ru-RU"/>
        </w:rPr>
      </w:pPr>
      <w:r w:rsidRPr="00097E70">
        <w:rPr>
          <w:sz w:val="24"/>
          <w:lang w:val="ru-RU"/>
        </w:rPr>
        <w:t>сравн</w:t>
      </w:r>
      <w:r>
        <w:rPr>
          <w:sz w:val="24"/>
          <w:lang w:val="ru-RU"/>
        </w:rPr>
        <w:t>ения</w:t>
      </w:r>
      <w:r w:rsidRPr="00097E70">
        <w:rPr>
          <w:sz w:val="24"/>
          <w:lang w:val="ru-RU"/>
        </w:rPr>
        <w:t xml:space="preserve"> эти</w:t>
      </w:r>
      <w:r>
        <w:rPr>
          <w:sz w:val="24"/>
          <w:lang w:val="ru-RU"/>
        </w:rPr>
        <w:t>х</w:t>
      </w:r>
      <w:r w:rsidRPr="00097E70">
        <w:rPr>
          <w:sz w:val="24"/>
          <w:lang w:val="ru-RU"/>
        </w:rPr>
        <w:t xml:space="preserve"> регулирующи</w:t>
      </w:r>
      <w:r>
        <w:rPr>
          <w:sz w:val="24"/>
          <w:lang w:val="ru-RU"/>
        </w:rPr>
        <w:t>х</w:t>
      </w:r>
      <w:r w:rsidRPr="00097E70">
        <w:rPr>
          <w:sz w:val="24"/>
          <w:lang w:val="ru-RU"/>
        </w:rPr>
        <w:t xml:space="preserve"> и административны</w:t>
      </w:r>
      <w:r>
        <w:rPr>
          <w:sz w:val="24"/>
          <w:lang w:val="ru-RU"/>
        </w:rPr>
        <w:t>х</w:t>
      </w:r>
      <w:r w:rsidRPr="00097E70">
        <w:rPr>
          <w:sz w:val="24"/>
          <w:lang w:val="ru-RU"/>
        </w:rPr>
        <w:t xml:space="preserve"> механизм</w:t>
      </w:r>
      <w:r>
        <w:rPr>
          <w:sz w:val="24"/>
          <w:lang w:val="ru-RU"/>
        </w:rPr>
        <w:t>ов</w:t>
      </w:r>
      <w:r w:rsidRPr="00097E70">
        <w:rPr>
          <w:sz w:val="24"/>
          <w:lang w:val="ru-RU"/>
        </w:rPr>
        <w:t xml:space="preserve"> с нормами безопасности МАГАТЭ и определ</w:t>
      </w:r>
      <w:r>
        <w:rPr>
          <w:sz w:val="24"/>
          <w:lang w:val="ru-RU"/>
        </w:rPr>
        <w:t>ения</w:t>
      </w:r>
      <w:r w:rsidRPr="00097E70">
        <w:rPr>
          <w:sz w:val="24"/>
          <w:lang w:val="ru-RU"/>
        </w:rPr>
        <w:t xml:space="preserve"> возможны</w:t>
      </w:r>
      <w:r>
        <w:rPr>
          <w:sz w:val="24"/>
          <w:lang w:val="ru-RU"/>
        </w:rPr>
        <w:t>х</w:t>
      </w:r>
      <w:r w:rsidRPr="00097E70">
        <w:rPr>
          <w:sz w:val="24"/>
          <w:lang w:val="ru-RU"/>
        </w:rPr>
        <w:t xml:space="preserve"> различи</w:t>
      </w:r>
      <w:r>
        <w:rPr>
          <w:sz w:val="24"/>
          <w:lang w:val="ru-RU"/>
        </w:rPr>
        <w:t>й</w:t>
      </w:r>
      <w:r w:rsidRPr="00097E70">
        <w:rPr>
          <w:sz w:val="24"/>
          <w:lang w:val="ru-RU"/>
        </w:rPr>
        <w:t xml:space="preserve">, а также </w:t>
      </w:r>
      <w:r>
        <w:rPr>
          <w:sz w:val="24"/>
          <w:lang w:val="ru-RU"/>
        </w:rPr>
        <w:t xml:space="preserve">для составления </w:t>
      </w:r>
      <w:r w:rsidRPr="00097E70">
        <w:rPr>
          <w:sz w:val="24"/>
          <w:lang w:val="ru-RU"/>
        </w:rPr>
        <w:t>обоснованно</w:t>
      </w:r>
      <w:r>
        <w:rPr>
          <w:sz w:val="24"/>
          <w:lang w:val="ru-RU"/>
        </w:rPr>
        <w:t>го</w:t>
      </w:r>
      <w:r w:rsidRPr="00097E70">
        <w:rPr>
          <w:sz w:val="24"/>
          <w:lang w:val="ru-RU"/>
        </w:rPr>
        <w:t xml:space="preserve"> суждени</w:t>
      </w:r>
      <w:r>
        <w:rPr>
          <w:sz w:val="24"/>
          <w:lang w:val="ru-RU"/>
        </w:rPr>
        <w:t>я</w:t>
      </w:r>
      <w:r w:rsidRPr="00097E70">
        <w:rPr>
          <w:sz w:val="24"/>
          <w:lang w:val="ru-RU"/>
        </w:rPr>
        <w:t xml:space="preserve"> об адекватности национальной практики регулирующего органа принимающей страны;</w:t>
      </w:r>
    </w:p>
    <w:p w:rsidR="00097E70" w:rsidRPr="00097E70" w:rsidRDefault="00097E70" w:rsidP="00097E70">
      <w:pPr>
        <w:pStyle w:val="a4"/>
        <w:numPr>
          <w:ilvl w:val="0"/>
          <w:numId w:val="50"/>
        </w:numPr>
        <w:tabs>
          <w:tab w:val="left" w:pos="667"/>
        </w:tabs>
        <w:spacing w:before="167"/>
        <w:rPr>
          <w:sz w:val="24"/>
          <w:lang w:val="ru-RU"/>
        </w:rPr>
      </w:pPr>
      <w:r w:rsidRPr="00097E70">
        <w:rPr>
          <w:sz w:val="24"/>
          <w:lang w:val="ru-RU"/>
        </w:rPr>
        <w:t>изуч</w:t>
      </w:r>
      <w:r>
        <w:rPr>
          <w:sz w:val="24"/>
          <w:lang w:val="ru-RU"/>
        </w:rPr>
        <w:t>ения</w:t>
      </w:r>
      <w:r w:rsidRPr="00097E70">
        <w:rPr>
          <w:sz w:val="24"/>
          <w:lang w:val="ru-RU"/>
        </w:rPr>
        <w:t xml:space="preserve"> отношени</w:t>
      </w:r>
      <w:r>
        <w:rPr>
          <w:sz w:val="24"/>
          <w:lang w:val="ru-RU"/>
        </w:rPr>
        <w:t>й</w:t>
      </w:r>
      <w:r w:rsidRPr="00097E70">
        <w:rPr>
          <w:sz w:val="24"/>
          <w:lang w:val="ru-RU"/>
        </w:rPr>
        <w:t xml:space="preserve"> между регулирующим органом, его заинтересованными сторонами и всеми органами, участвую</w:t>
      </w:r>
      <w:r>
        <w:rPr>
          <w:sz w:val="24"/>
          <w:lang w:val="ru-RU"/>
        </w:rPr>
        <w:t>щими</w:t>
      </w:r>
      <w:r w:rsidRPr="00097E70">
        <w:rPr>
          <w:sz w:val="24"/>
          <w:lang w:val="ru-RU"/>
        </w:rPr>
        <w:t xml:space="preserve"> в процессе предметно</w:t>
      </w:r>
      <w:r>
        <w:rPr>
          <w:sz w:val="24"/>
          <w:lang w:val="ru-RU"/>
        </w:rPr>
        <w:t>го направления</w:t>
      </w:r>
      <w:r w:rsidRPr="00097E70">
        <w:rPr>
          <w:sz w:val="24"/>
          <w:lang w:val="ru-RU"/>
        </w:rPr>
        <w:t xml:space="preserve"> (например, выдача разрешений);</w:t>
      </w:r>
    </w:p>
    <w:p w:rsidR="00097E70" w:rsidRPr="00097E70" w:rsidRDefault="00097E70" w:rsidP="00097E70">
      <w:pPr>
        <w:pStyle w:val="a4"/>
        <w:numPr>
          <w:ilvl w:val="0"/>
          <w:numId w:val="50"/>
        </w:numPr>
        <w:tabs>
          <w:tab w:val="left" w:pos="667"/>
        </w:tabs>
        <w:spacing w:before="167"/>
        <w:rPr>
          <w:sz w:val="24"/>
          <w:lang w:val="ru-RU"/>
        </w:rPr>
      </w:pPr>
      <w:r w:rsidRPr="00097E70">
        <w:rPr>
          <w:sz w:val="24"/>
          <w:lang w:val="ru-RU"/>
        </w:rPr>
        <w:t>определ</w:t>
      </w:r>
      <w:r>
        <w:rPr>
          <w:sz w:val="24"/>
          <w:lang w:val="ru-RU"/>
        </w:rPr>
        <w:t>ения</w:t>
      </w:r>
      <w:r w:rsidRPr="00097E70">
        <w:rPr>
          <w:sz w:val="24"/>
          <w:lang w:val="ru-RU"/>
        </w:rPr>
        <w:t xml:space="preserve"> дополнительны</w:t>
      </w:r>
      <w:r>
        <w:rPr>
          <w:sz w:val="24"/>
          <w:lang w:val="ru-RU"/>
        </w:rPr>
        <w:t>х</w:t>
      </w:r>
      <w:r w:rsidRPr="00097E70">
        <w:rPr>
          <w:sz w:val="24"/>
          <w:lang w:val="ru-RU"/>
        </w:rPr>
        <w:t xml:space="preserve"> регуляторны</w:t>
      </w:r>
      <w:r>
        <w:rPr>
          <w:sz w:val="24"/>
          <w:lang w:val="ru-RU"/>
        </w:rPr>
        <w:t>х</w:t>
      </w:r>
      <w:r w:rsidRPr="00097E70">
        <w:rPr>
          <w:sz w:val="24"/>
          <w:lang w:val="ru-RU"/>
        </w:rPr>
        <w:t xml:space="preserve"> технически</w:t>
      </w:r>
      <w:r>
        <w:rPr>
          <w:sz w:val="24"/>
          <w:lang w:val="ru-RU"/>
        </w:rPr>
        <w:t>х</w:t>
      </w:r>
      <w:r w:rsidRPr="00097E70">
        <w:rPr>
          <w:sz w:val="24"/>
          <w:lang w:val="ru-RU"/>
        </w:rPr>
        <w:t xml:space="preserve"> </w:t>
      </w:r>
      <w:r>
        <w:rPr>
          <w:sz w:val="24"/>
          <w:lang w:val="ru-RU"/>
        </w:rPr>
        <w:t xml:space="preserve">и стратегических </w:t>
      </w:r>
      <w:r w:rsidRPr="00097E70">
        <w:rPr>
          <w:sz w:val="24"/>
          <w:lang w:val="ru-RU"/>
        </w:rPr>
        <w:t>вопрос</w:t>
      </w:r>
      <w:r>
        <w:rPr>
          <w:sz w:val="24"/>
          <w:lang w:val="ru-RU"/>
        </w:rPr>
        <w:t>ов</w:t>
      </w:r>
      <w:r w:rsidRPr="00097E70">
        <w:rPr>
          <w:sz w:val="24"/>
          <w:lang w:val="ru-RU"/>
        </w:rPr>
        <w:t>;</w:t>
      </w:r>
    </w:p>
    <w:p w:rsidR="00097E70" w:rsidRPr="00097E70" w:rsidRDefault="00097E70" w:rsidP="00097E70">
      <w:pPr>
        <w:pStyle w:val="a4"/>
        <w:numPr>
          <w:ilvl w:val="0"/>
          <w:numId w:val="50"/>
        </w:numPr>
        <w:tabs>
          <w:tab w:val="left" w:pos="667"/>
        </w:tabs>
        <w:spacing w:before="167"/>
        <w:rPr>
          <w:sz w:val="24"/>
          <w:lang w:val="ru-RU"/>
        </w:rPr>
      </w:pPr>
      <w:r>
        <w:rPr>
          <w:sz w:val="24"/>
          <w:lang w:val="ru-RU"/>
        </w:rPr>
        <w:t>решения о</w:t>
      </w:r>
      <w:r w:rsidRPr="00097E70">
        <w:rPr>
          <w:sz w:val="24"/>
          <w:lang w:val="ru-RU"/>
        </w:rPr>
        <w:t xml:space="preserve"> необходимост</w:t>
      </w:r>
      <w:r>
        <w:rPr>
          <w:sz w:val="24"/>
          <w:lang w:val="ru-RU"/>
        </w:rPr>
        <w:t>и</w:t>
      </w:r>
      <w:r w:rsidRPr="00097E70">
        <w:rPr>
          <w:sz w:val="24"/>
          <w:lang w:val="ru-RU"/>
        </w:rPr>
        <w:t xml:space="preserve"> </w:t>
      </w:r>
      <w:r>
        <w:rPr>
          <w:sz w:val="24"/>
          <w:lang w:val="ru-RU"/>
        </w:rPr>
        <w:t xml:space="preserve">выдачи </w:t>
      </w:r>
      <w:r w:rsidRPr="00097E70">
        <w:rPr>
          <w:sz w:val="24"/>
          <w:lang w:val="ru-RU"/>
        </w:rPr>
        <w:t>рекомендаци</w:t>
      </w:r>
      <w:r>
        <w:rPr>
          <w:sz w:val="24"/>
          <w:lang w:val="ru-RU"/>
        </w:rPr>
        <w:t>и</w:t>
      </w:r>
      <w:r w:rsidRPr="00097E70">
        <w:rPr>
          <w:sz w:val="24"/>
          <w:lang w:val="ru-RU"/>
        </w:rPr>
        <w:t xml:space="preserve"> или предложени</w:t>
      </w:r>
      <w:r>
        <w:rPr>
          <w:sz w:val="24"/>
          <w:lang w:val="ru-RU"/>
        </w:rPr>
        <w:t>я</w:t>
      </w:r>
      <w:r w:rsidRPr="00097E70">
        <w:rPr>
          <w:sz w:val="24"/>
          <w:lang w:val="ru-RU"/>
        </w:rPr>
        <w:t xml:space="preserve"> в рассматриваемо</w:t>
      </w:r>
      <w:r>
        <w:rPr>
          <w:sz w:val="24"/>
          <w:lang w:val="ru-RU"/>
        </w:rPr>
        <w:t>м</w:t>
      </w:r>
      <w:r w:rsidRPr="00097E70">
        <w:rPr>
          <w:sz w:val="24"/>
          <w:lang w:val="ru-RU"/>
        </w:rPr>
        <w:t xml:space="preserve"> тематическо</w:t>
      </w:r>
      <w:r>
        <w:rPr>
          <w:sz w:val="24"/>
          <w:lang w:val="ru-RU"/>
        </w:rPr>
        <w:t>м</w:t>
      </w:r>
      <w:r w:rsidRPr="00097E70">
        <w:rPr>
          <w:sz w:val="24"/>
          <w:lang w:val="ru-RU"/>
        </w:rPr>
        <w:t xml:space="preserve"> </w:t>
      </w:r>
      <w:r>
        <w:rPr>
          <w:sz w:val="24"/>
          <w:lang w:val="ru-RU"/>
        </w:rPr>
        <w:t>направлении</w:t>
      </w:r>
      <w:r w:rsidRPr="00097E70">
        <w:rPr>
          <w:sz w:val="24"/>
          <w:lang w:val="ru-RU"/>
        </w:rPr>
        <w:t>.</w:t>
      </w:r>
    </w:p>
    <w:p w:rsidR="00097E70" w:rsidRDefault="00097E70" w:rsidP="00097E70">
      <w:pPr>
        <w:pStyle w:val="a3"/>
        <w:spacing w:before="122" w:line="244" w:lineRule="auto"/>
        <w:ind w:left="100" w:right="117" w:firstLine="566"/>
        <w:jc w:val="both"/>
        <w:rPr>
          <w:lang w:val="ru-RU"/>
        </w:rPr>
      </w:pPr>
      <w:r w:rsidRPr="00097E70">
        <w:rPr>
          <w:lang w:val="ru-RU"/>
        </w:rPr>
        <w:t xml:space="preserve">Интервью представляют собой важный компонент миссии, поскольку </w:t>
      </w:r>
      <w:r>
        <w:rPr>
          <w:lang w:val="ru-RU"/>
        </w:rPr>
        <w:t xml:space="preserve">кроме </w:t>
      </w:r>
      <w:r w:rsidRPr="00097E70">
        <w:rPr>
          <w:lang w:val="ru-RU"/>
        </w:rPr>
        <w:t>дополнени</w:t>
      </w:r>
      <w:r>
        <w:rPr>
          <w:lang w:val="ru-RU"/>
        </w:rPr>
        <w:t>я</w:t>
      </w:r>
      <w:r w:rsidRPr="00097E70">
        <w:rPr>
          <w:lang w:val="ru-RU"/>
        </w:rPr>
        <w:t xml:space="preserve"> и проверк</w:t>
      </w:r>
      <w:r>
        <w:rPr>
          <w:lang w:val="ru-RU"/>
        </w:rPr>
        <w:t>и</w:t>
      </w:r>
      <w:r w:rsidRPr="00097E70">
        <w:rPr>
          <w:lang w:val="ru-RU"/>
        </w:rPr>
        <w:t xml:space="preserve"> письменной информации они дают возможность персоналу регулирующего органа принимающей страны обсудить свою практику и профессиональные мнения с экспертами IRRS. Таким образом, интервью проводятся как взаимный обмен мнениями, а не как допрос. </w:t>
      </w:r>
      <w:r>
        <w:rPr>
          <w:lang w:val="ru-RU"/>
        </w:rPr>
        <w:t>Эксперт</w:t>
      </w:r>
      <w:r w:rsidRPr="00097E70">
        <w:rPr>
          <w:lang w:val="ru-RU"/>
        </w:rPr>
        <w:t xml:space="preserve"> IRRS ведет интервью, но дает время своим ко</w:t>
      </w:r>
      <w:r w:rsidR="00CB1866">
        <w:rPr>
          <w:lang w:val="ru-RU"/>
        </w:rPr>
        <w:t>нтрагентам</w:t>
      </w:r>
      <w:r w:rsidRPr="00097E70">
        <w:rPr>
          <w:lang w:val="ru-RU"/>
        </w:rPr>
        <w:t xml:space="preserve"> объяснить и внести вклад в совокупность знаний по тем</w:t>
      </w:r>
      <w:r>
        <w:rPr>
          <w:lang w:val="ru-RU"/>
        </w:rPr>
        <w:t>атическому направлению</w:t>
      </w:r>
      <w:r w:rsidRPr="00097E70">
        <w:rPr>
          <w:lang w:val="ru-RU"/>
        </w:rPr>
        <w:t>. Поощрение описания или демонстрации примеров выполненной работы является эффективным способом иллюстрирова</w:t>
      </w:r>
      <w:r>
        <w:rPr>
          <w:lang w:val="ru-RU"/>
        </w:rPr>
        <w:t>ния</w:t>
      </w:r>
      <w:r w:rsidRPr="00097E70">
        <w:rPr>
          <w:lang w:val="ru-RU"/>
        </w:rPr>
        <w:t xml:space="preserve"> конкретны</w:t>
      </w:r>
      <w:r>
        <w:rPr>
          <w:lang w:val="ru-RU"/>
        </w:rPr>
        <w:t>х</w:t>
      </w:r>
      <w:r w:rsidRPr="00097E70">
        <w:rPr>
          <w:lang w:val="ru-RU"/>
        </w:rPr>
        <w:t xml:space="preserve"> момент</w:t>
      </w:r>
      <w:r>
        <w:rPr>
          <w:lang w:val="ru-RU"/>
        </w:rPr>
        <w:t>ов</w:t>
      </w:r>
      <w:r w:rsidRPr="00097E70">
        <w:rPr>
          <w:lang w:val="ru-RU"/>
        </w:rPr>
        <w:t>.</w:t>
      </w:r>
    </w:p>
    <w:p w:rsidR="00097E70" w:rsidRDefault="00097E70" w:rsidP="00FF344D">
      <w:pPr>
        <w:pStyle w:val="a3"/>
        <w:spacing w:before="167" w:line="244" w:lineRule="auto"/>
        <w:ind w:left="100" w:right="118" w:firstLine="566"/>
        <w:jc w:val="both"/>
        <w:rPr>
          <w:lang w:val="ru-RU"/>
        </w:rPr>
      </w:pPr>
      <w:r w:rsidRPr="00097E70">
        <w:rPr>
          <w:lang w:val="ru-RU"/>
        </w:rPr>
        <w:t>По возможности вопросы готовятся заранее и задаются в логической последовательности. За общим вопросом следуют соответствующие дополнительные вопросы</w:t>
      </w:r>
      <w:r w:rsidR="00C93BCC">
        <w:rPr>
          <w:lang w:val="ru-RU"/>
        </w:rPr>
        <w:t xml:space="preserve"> для</w:t>
      </w:r>
      <w:r w:rsidRPr="00097E70">
        <w:rPr>
          <w:lang w:val="ru-RU"/>
        </w:rPr>
        <w:t xml:space="preserve"> получ</w:t>
      </w:r>
      <w:r w:rsidR="00C93BCC">
        <w:rPr>
          <w:lang w:val="ru-RU"/>
        </w:rPr>
        <w:t>ения</w:t>
      </w:r>
      <w:r w:rsidRPr="00097E70">
        <w:rPr>
          <w:lang w:val="ru-RU"/>
        </w:rPr>
        <w:t xml:space="preserve"> достаточны</w:t>
      </w:r>
      <w:r w:rsidR="00C93BCC">
        <w:rPr>
          <w:lang w:val="ru-RU"/>
        </w:rPr>
        <w:t>х</w:t>
      </w:r>
      <w:r w:rsidRPr="00097E70">
        <w:rPr>
          <w:lang w:val="ru-RU"/>
        </w:rPr>
        <w:t xml:space="preserve"> доказательств, подтверждающи</w:t>
      </w:r>
      <w:r w:rsidR="00C93BCC">
        <w:rPr>
          <w:lang w:val="ru-RU"/>
        </w:rPr>
        <w:t>х</w:t>
      </w:r>
      <w:r w:rsidRPr="00097E70">
        <w:rPr>
          <w:lang w:val="ru-RU"/>
        </w:rPr>
        <w:t xml:space="preserve"> первоначальный ответ. </w:t>
      </w:r>
      <w:r w:rsidR="00C93BCC">
        <w:rPr>
          <w:lang w:val="ru-RU"/>
        </w:rPr>
        <w:t xml:space="preserve">Во </w:t>
      </w:r>
      <w:r w:rsidRPr="00097E70">
        <w:rPr>
          <w:lang w:val="ru-RU"/>
        </w:rPr>
        <w:t>избежа</w:t>
      </w:r>
      <w:r w:rsidR="00C93BCC">
        <w:rPr>
          <w:lang w:val="ru-RU"/>
        </w:rPr>
        <w:t>ние</w:t>
      </w:r>
      <w:r w:rsidRPr="00097E70">
        <w:rPr>
          <w:lang w:val="ru-RU"/>
        </w:rPr>
        <w:t xml:space="preserve"> повтор</w:t>
      </w:r>
      <w:r w:rsidR="00C93BCC">
        <w:rPr>
          <w:lang w:val="ru-RU"/>
        </w:rPr>
        <w:t>ов</w:t>
      </w:r>
      <w:r w:rsidRPr="00097E70">
        <w:rPr>
          <w:lang w:val="ru-RU"/>
        </w:rPr>
        <w:t xml:space="preserve"> и </w:t>
      </w:r>
      <w:r w:rsidR="00C93BCC">
        <w:rPr>
          <w:lang w:val="ru-RU"/>
        </w:rPr>
        <w:t xml:space="preserve">для </w:t>
      </w:r>
      <w:r w:rsidRPr="00097E70">
        <w:rPr>
          <w:lang w:val="ru-RU"/>
        </w:rPr>
        <w:t>более эффективно</w:t>
      </w:r>
      <w:r w:rsidR="00C93BCC">
        <w:rPr>
          <w:lang w:val="ru-RU"/>
        </w:rPr>
        <w:t>й работы</w:t>
      </w:r>
      <w:r w:rsidRPr="00097E70">
        <w:rPr>
          <w:lang w:val="ru-RU"/>
        </w:rPr>
        <w:t xml:space="preserve">, </w:t>
      </w:r>
      <w:r w:rsidR="00C93BCC">
        <w:rPr>
          <w:lang w:val="ru-RU"/>
        </w:rPr>
        <w:t>эксперты</w:t>
      </w:r>
      <w:r w:rsidRPr="00097E70">
        <w:rPr>
          <w:lang w:val="ru-RU"/>
        </w:rPr>
        <w:t xml:space="preserve"> IRRS координируют вопросы интервью в </w:t>
      </w:r>
      <w:r w:rsidR="00C93BCC">
        <w:rPr>
          <w:lang w:val="ru-RU"/>
        </w:rPr>
        <w:t>пересекающихся областях</w:t>
      </w:r>
      <w:r w:rsidRPr="00097E70">
        <w:rPr>
          <w:lang w:val="ru-RU"/>
        </w:rPr>
        <w:t xml:space="preserve"> раз</w:t>
      </w:r>
      <w:r w:rsidR="00C93BCC">
        <w:rPr>
          <w:lang w:val="ru-RU"/>
        </w:rPr>
        <w:t>ных</w:t>
      </w:r>
      <w:r w:rsidRPr="00097E70">
        <w:rPr>
          <w:lang w:val="ru-RU"/>
        </w:rPr>
        <w:t xml:space="preserve"> модул</w:t>
      </w:r>
      <w:r w:rsidR="00C93BCC">
        <w:rPr>
          <w:lang w:val="ru-RU"/>
        </w:rPr>
        <w:t>ей</w:t>
      </w:r>
      <w:r w:rsidRPr="00097E70">
        <w:rPr>
          <w:lang w:val="ru-RU"/>
        </w:rPr>
        <w:t>.</w:t>
      </w:r>
    </w:p>
    <w:p w:rsidR="003D4FCB" w:rsidRDefault="003D4FCB">
      <w:pPr>
        <w:pStyle w:val="a3"/>
        <w:spacing w:before="6"/>
        <w:rPr>
          <w:sz w:val="20"/>
          <w:lang w:val="ru-RU"/>
        </w:rPr>
      </w:pPr>
    </w:p>
    <w:p w:rsidR="000E337A" w:rsidRDefault="000E337A">
      <w:pPr>
        <w:pStyle w:val="a3"/>
        <w:spacing w:before="6"/>
        <w:rPr>
          <w:sz w:val="20"/>
          <w:lang w:val="ru-RU"/>
        </w:rPr>
      </w:pPr>
    </w:p>
    <w:p w:rsidR="000E337A" w:rsidRPr="00C93BCC" w:rsidRDefault="000E337A">
      <w:pPr>
        <w:pStyle w:val="a3"/>
        <w:spacing w:before="6"/>
        <w:rPr>
          <w:sz w:val="20"/>
          <w:lang w:val="ru-RU"/>
        </w:rPr>
      </w:pPr>
    </w:p>
    <w:p w:rsidR="003D4FCB" w:rsidRDefault="00C93BCC">
      <w:pPr>
        <w:pStyle w:val="3"/>
        <w:numPr>
          <w:ilvl w:val="2"/>
          <w:numId w:val="42"/>
        </w:numPr>
        <w:tabs>
          <w:tab w:val="left" w:pos="809"/>
        </w:tabs>
        <w:spacing w:before="1"/>
        <w:jc w:val="both"/>
      </w:pPr>
      <w:r>
        <w:rPr>
          <w:lang w:val="ru-RU"/>
        </w:rPr>
        <w:t>Непосредственное наблюдение</w:t>
      </w:r>
    </w:p>
    <w:p w:rsidR="003D4FCB" w:rsidRDefault="003D4FCB">
      <w:pPr>
        <w:pStyle w:val="a3"/>
        <w:spacing w:before="3"/>
        <w:rPr>
          <w:b/>
          <w:sz w:val="21"/>
        </w:rPr>
      </w:pPr>
    </w:p>
    <w:p w:rsidR="00201E69" w:rsidRDefault="00201E69" w:rsidP="00201E69">
      <w:pPr>
        <w:pStyle w:val="a3"/>
        <w:spacing w:line="242" w:lineRule="auto"/>
        <w:ind w:left="100" w:right="116" w:firstLine="620"/>
        <w:jc w:val="both"/>
        <w:rPr>
          <w:lang w:val="ru-RU"/>
        </w:rPr>
      </w:pPr>
      <w:r w:rsidRPr="00201E69">
        <w:rPr>
          <w:lang w:val="ru-RU"/>
        </w:rPr>
        <w:t xml:space="preserve">Непосредственное наблюдение за регулирующей деятельностью дает возможность для личного контакта между регулирующими органами и </w:t>
      </w:r>
      <w:r>
        <w:rPr>
          <w:lang w:val="ru-RU"/>
        </w:rPr>
        <w:t>экспертами</w:t>
      </w:r>
      <w:r w:rsidRPr="00201E69">
        <w:rPr>
          <w:lang w:val="ru-RU"/>
        </w:rPr>
        <w:t xml:space="preserve"> IRRS, </w:t>
      </w:r>
      <w:r>
        <w:rPr>
          <w:lang w:val="ru-RU"/>
        </w:rPr>
        <w:t>способствует</w:t>
      </w:r>
      <w:r w:rsidRPr="00201E69">
        <w:rPr>
          <w:lang w:val="ru-RU"/>
        </w:rPr>
        <w:t xml:space="preserve"> понимани</w:t>
      </w:r>
      <w:r>
        <w:rPr>
          <w:lang w:val="ru-RU"/>
        </w:rPr>
        <w:t>ю</w:t>
      </w:r>
      <w:r w:rsidRPr="00201E69">
        <w:rPr>
          <w:lang w:val="ru-RU"/>
        </w:rPr>
        <w:t xml:space="preserve"> существующих регулирующих технических и </w:t>
      </w:r>
      <w:r>
        <w:rPr>
          <w:lang w:val="ru-RU"/>
        </w:rPr>
        <w:t xml:space="preserve">стратегических </w:t>
      </w:r>
      <w:r w:rsidRPr="00201E69">
        <w:rPr>
          <w:lang w:val="ru-RU"/>
        </w:rPr>
        <w:t>вопросов</w:t>
      </w:r>
      <w:r>
        <w:rPr>
          <w:lang w:val="ru-RU"/>
        </w:rPr>
        <w:t>,</w:t>
      </w:r>
      <w:r w:rsidRPr="00201E69">
        <w:rPr>
          <w:lang w:val="ru-RU"/>
        </w:rPr>
        <w:t xml:space="preserve"> позволяет миссии </w:t>
      </w:r>
      <w:r>
        <w:rPr>
          <w:lang w:val="ru-RU"/>
        </w:rPr>
        <w:t>стать</w:t>
      </w:r>
      <w:r w:rsidRPr="00201E69">
        <w:rPr>
          <w:lang w:val="ru-RU"/>
        </w:rPr>
        <w:t xml:space="preserve"> </w:t>
      </w:r>
      <w:r>
        <w:rPr>
          <w:lang w:val="ru-RU"/>
        </w:rPr>
        <w:t xml:space="preserve">средством для </w:t>
      </w:r>
      <w:r w:rsidRPr="00201E69">
        <w:rPr>
          <w:lang w:val="ru-RU"/>
        </w:rPr>
        <w:t>обмен</w:t>
      </w:r>
      <w:r>
        <w:rPr>
          <w:lang w:val="ru-RU"/>
        </w:rPr>
        <w:t>а</w:t>
      </w:r>
      <w:r w:rsidRPr="00201E69">
        <w:rPr>
          <w:lang w:val="ru-RU"/>
        </w:rPr>
        <w:t xml:space="preserve"> профессиональными знаниями и опытом, а не односторонним потоком информации. Основное внимание IRRS неизбежно уделя</w:t>
      </w:r>
      <w:r>
        <w:rPr>
          <w:lang w:val="ru-RU"/>
        </w:rPr>
        <w:t>ется</w:t>
      </w:r>
      <w:r w:rsidRPr="00201E69">
        <w:rPr>
          <w:lang w:val="ru-RU"/>
        </w:rPr>
        <w:t xml:space="preserve"> регулирующему органу и его деятельности, и следует ожидать, что работу различных </w:t>
      </w:r>
      <w:r>
        <w:rPr>
          <w:lang w:val="ru-RU"/>
        </w:rPr>
        <w:t>подразделений</w:t>
      </w:r>
      <w:r w:rsidRPr="00201E69">
        <w:rPr>
          <w:lang w:val="ru-RU"/>
        </w:rPr>
        <w:t xml:space="preserve"> или групп внутри регулирующего органа, возможно, придется наблюдать отдельно.</w:t>
      </w:r>
    </w:p>
    <w:p w:rsidR="00201E69" w:rsidRDefault="00201E69" w:rsidP="00201E69">
      <w:pPr>
        <w:pStyle w:val="a3"/>
        <w:spacing w:before="169" w:line="242" w:lineRule="auto"/>
        <w:ind w:left="100" w:right="117" w:firstLine="620"/>
        <w:jc w:val="both"/>
        <w:rPr>
          <w:lang w:val="ru-RU"/>
        </w:rPr>
      </w:pPr>
      <w:r w:rsidRPr="00201E69">
        <w:rPr>
          <w:lang w:val="ru-RU"/>
        </w:rPr>
        <w:t xml:space="preserve">Возможность наблюдать за работой предоставляется как в офисах регулирующих органов, так и во время посещения объектов (см. раздел 6.7). Непосредственное наблюдение за рабочей деятельностью может предоставить ценную информацию, дополняющую </w:t>
      </w:r>
      <w:r>
        <w:rPr>
          <w:lang w:val="ru-RU"/>
        </w:rPr>
        <w:t>рассмотрение</w:t>
      </w:r>
      <w:r w:rsidRPr="00201E69">
        <w:rPr>
          <w:lang w:val="ru-RU"/>
        </w:rPr>
        <w:t xml:space="preserve"> письменных материалов и интервью. Предварительным условием для использования наблюдения в качестве источника данных для выводов является </w:t>
      </w:r>
      <w:r>
        <w:rPr>
          <w:lang w:val="ru-RU"/>
        </w:rPr>
        <w:t>понимание</w:t>
      </w:r>
      <w:r w:rsidRPr="00201E69">
        <w:rPr>
          <w:lang w:val="ru-RU"/>
        </w:rPr>
        <w:t xml:space="preserve"> </w:t>
      </w:r>
      <w:r>
        <w:rPr>
          <w:lang w:val="ru-RU"/>
        </w:rPr>
        <w:t>экспертом</w:t>
      </w:r>
      <w:r w:rsidRPr="00201E69">
        <w:rPr>
          <w:lang w:val="ru-RU"/>
        </w:rPr>
        <w:t xml:space="preserve"> IRRS контекст</w:t>
      </w:r>
      <w:r>
        <w:rPr>
          <w:lang w:val="ru-RU"/>
        </w:rPr>
        <w:t>а</w:t>
      </w:r>
      <w:r w:rsidRPr="00201E69">
        <w:rPr>
          <w:lang w:val="ru-RU"/>
        </w:rPr>
        <w:t xml:space="preserve"> наблюдаемой деятельности. Полезными мероприятиями для наблюдения могут быть </w:t>
      </w:r>
      <w:r>
        <w:rPr>
          <w:lang w:val="ru-RU"/>
        </w:rPr>
        <w:t>совещания</w:t>
      </w:r>
      <w:r w:rsidRPr="00201E69">
        <w:rPr>
          <w:lang w:val="ru-RU"/>
        </w:rPr>
        <w:t xml:space="preserve"> руководства, </w:t>
      </w:r>
      <w:r>
        <w:rPr>
          <w:lang w:val="ru-RU"/>
        </w:rPr>
        <w:t>совещания</w:t>
      </w:r>
      <w:r w:rsidRPr="00201E69">
        <w:rPr>
          <w:lang w:val="ru-RU"/>
        </w:rPr>
        <w:t xml:space="preserve"> комитета по безопасности, </w:t>
      </w:r>
      <w:r>
        <w:rPr>
          <w:lang w:val="ru-RU"/>
        </w:rPr>
        <w:t>совещания</w:t>
      </w:r>
      <w:r w:rsidRPr="00201E69">
        <w:rPr>
          <w:lang w:val="ru-RU"/>
        </w:rPr>
        <w:t xml:space="preserve"> с лицензиатами и другими заинтересованными сторонами, </w:t>
      </w:r>
      <w:r>
        <w:rPr>
          <w:lang w:val="ru-RU"/>
        </w:rPr>
        <w:t>совещания</w:t>
      </w:r>
      <w:r w:rsidRPr="00201E69">
        <w:rPr>
          <w:lang w:val="ru-RU"/>
        </w:rPr>
        <w:t xml:space="preserve"> по рассмотрению проектов, планирование и проведение инспекций, аудиты системы управления</w:t>
      </w:r>
      <w:r>
        <w:rPr>
          <w:lang w:val="ru-RU"/>
        </w:rPr>
        <w:t>,</w:t>
      </w:r>
      <w:r w:rsidRPr="00201E69">
        <w:rPr>
          <w:lang w:val="ru-RU"/>
        </w:rPr>
        <w:t xml:space="preserve"> учебные занятия.</w:t>
      </w:r>
    </w:p>
    <w:p w:rsidR="00201E69" w:rsidRDefault="00201E69" w:rsidP="00201E69">
      <w:pPr>
        <w:pStyle w:val="a3"/>
        <w:spacing w:before="172"/>
        <w:ind w:left="100" w:firstLine="620"/>
        <w:jc w:val="both"/>
        <w:rPr>
          <w:lang w:val="ru-RU"/>
        </w:rPr>
      </w:pPr>
      <w:r w:rsidRPr="00201E69">
        <w:rPr>
          <w:lang w:val="ru-RU"/>
        </w:rPr>
        <w:t xml:space="preserve">Благодаря этим наблюдениям </w:t>
      </w:r>
      <w:r>
        <w:rPr>
          <w:lang w:val="ru-RU"/>
        </w:rPr>
        <w:t>эксперт</w:t>
      </w:r>
      <w:r w:rsidRPr="00201E69">
        <w:rPr>
          <w:lang w:val="ru-RU"/>
        </w:rPr>
        <w:t xml:space="preserve"> IRRS лучше понимает:</w:t>
      </w:r>
    </w:p>
    <w:p w:rsidR="00201E69" w:rsidRPr="00201E69" w:rsidRDefault="00201E69" w:rsidP="00201E69">
      <w:pPr>
        <w:pStyle w:val="a4"/>
        <w:numPr>
          <w:ilvl w:val="0"/>
          <w:numId w:val="50"/>
        </w:numPr>
        <w:tabs>
          <w:tab w:val="left" w:pos="667"/>
        </w:tabs>
        <w:spacing w:before="167"/>
        <w:rPr>
          <w:sz w:val="24"/>
          <w:lang w:val="ru-RU"/>
        </w:rPr>
      </w:pPr>
      <w:r w:rsidRPr="00201E69">
        <w:rPr>
          <w:sz w:val="24"/>
          <w:lang w:val="ru-RU"/>
        </w:rPr>
        <w:t xml:space="preserve">как </w:t>
      </w:r>
      <w:r>
        <w:rPr>
          <w:sz w:val="24"/>
          <w:lang w:val="ru-RU"/>
        </w:rPr>
        <w:t xml:space="preserve">на практике применяются </w:t>
      </w:r>
      <w:r w:rsidRPr="00201E69">
        <w:rPr>
          <w:sz w:val="24"/>
          <w:lang w:val="ru-RU"/>
        </w:rPr>
        <w:t>регулирующие и административные процедуры;</w:t>
      </w:r>
    </w:p>
    <w:p w:rsidR="00201E69" w:rsidRPr="00201E69" w:rsidRDefault="00201E69" w:rsidP="00201E69">
      <w:pPr>
        <w:pStyle w:val="a4"/>
        <w:numPr>
          <w:ilvl w:val="0"/>
          <w:numId w:val="50"/>
        </w:numPr>
        <w:tabs>
          <w:tab w:val="left" w:pos="667"/>
        </w:tabs>
        <w:spacing w:before="167"/>
        <w:rPr>
          <w:sz w:val="24"/>
          <w:lang w:val="ru-RU"/>
        </w:rPr>
      </w:pPr>
      <w:r w:rsidRPr="00201E69">
        <w:rPr>
          <w:sz w:val="24"/>
          <w:lang w:val="ru-RU"/>
        </w:rPr>
        <w:t xml:space="preserve">отношение и приверженность </w:t>
      </w:r>
      <w:r>
        <w:rPr>
          <w:sz w:val="24"/>
          <w:lang w:val="ru-RU"/>
        </w:rPr>
        <w:t xml:space="preserve">персонала </w:t>
      </w:r>
      <w:r w:rsidRPr="00201E69">
        <w:rPr>
          <w:sz w:val="24"/>
          <w:lang w:val="ru-RU"/>
        </w:rPr>
        <w:t xml:space="preserve">регулирующего </w:t>
      </w:r>
      <w:r>
        <w:rPr>
          <w:sz w:val="24"/>
          <w:lang w:val="ru-RU"/>
        </w:rPr>
        <w:t>органа</w:t>
      </w:r>
      <w:r w:rsidRPr="00201E69">
        <w:rPr>
          <w:sz w:val="24"/>
          <w:lang w:val="ru-RU"/>
        </w:rPr>
        <w:t>;</w:t>
      </w:r>
    </w:p>
    <w:p w:rsidR="00201E69" w:rsidRPr="00201E69" w:rsidRDefault="00201E69" w:rsidP="00201E69">
      <w:pPr>
        <w:pStyle w:val="a4"/>
        <w:numPr>
          <w:ilvl w:val="0"/>
          <w:numId w:val="50"/>
        </w:numPr>
        <w:tabs>
          <w:tab w:val="left" w:pos="667"/>
        </w:tabs>
        <w:spacing w:before="167"/>
        <w:rPr>
          <w:sz w:val="24"/>
        </w:rPr>
      </w:pPr>
      <w:r w:rsidRPr="00201E69">
        <w:rPr>
          <w:sz w:val="24"/>
        </w:rPr>
        <w:t>эффективность работы;</w:t>
      </w:r>
    </w:p>
    <w:p w:rsidR="00201E69" w:rsidRPr="00201E69" w:rsidRDefault="00201E69" w:rsidP="00201E69">
      <w:pPr>
        <w:pStyle w:val="a4"/>
        <w:numPr>
          <w:ilvl w:val="0"/>
          <w:numId w:val="50"/>
        </w:numPr>
        <w:tabs>
          <w:tab w:val="left" w:pos="667"/>
        </w:tabs>
        <w:spacing w:before="167"/>
        <w:rPr>
          <w:sz w:val="24"/>
          <w:lang w:val="ru-RU"/>
        </w:rPr>
      </w:pPr>
      <w:r w:rsidRPr="00201E69">
        <w:rPr>
          <w:sz w:val="24"/>
          <w:lang w:val="ru-RU"/>
        </w:rPr>
        <w:t>использование электронн</w:t>
      </w:r>
      <w:r>
        <w:rPr>
          <w:sz w:val="24"/>
          <w:lang w:val="ru-RU"/>
        </w:rPr>
        <w:t xml:space="preserve">ых систем документооборота </w:t>
      </w:r>
      <w:r w:rsidRPr="00201E69">
        <w:rPr>
          <w:sz w:val="24"/>
          <w:lang w:val="ru-RU"/>
        </w:rPr>
        <w:t>и других административных средств;</w:t>
      </w:r>
    </w:p>
    <w:p w:rsidR="00201E69" w:rsidRPr="00201E69" w:rsidRDefault="00201E69" w:rsidP="00201E69">
      <w:pPr>
        <w:pStyle w:val="a4"/>
        <w:numPr>
          <w:ilvl w:val="0"/>
          <w:numId w:val="50"/>
        </w:numPr>
        <w:tabs>
          <w:tab w:val="left" w:pos="667"/>
        </w:tabs>
        <w:spacing w:before="167"/>
        <w:rPr>
          <w:sz w:val="24"/>
          <w:lang w:val="ru-RU"/>
        </w:rPr>
      </w:pPr>
      <w:r w:rsidRPr="00201E69">
        <w:rPr>
          <w:sz w:val="24"/>
          <w:lang w:val="ru-RU"/>
        </w:rPr>
        <w:t>прослеживаемость регулирующей деятельности</w:t>
      </w:r>
      <w:r>
        <w:rPr>
          <w:sz w:val="24"/>
          <w:lang w:val="ru-RU"/>
        </w:rPr>
        <w:t>,</w:t>
      </w:r>
      <w:r w:rsidRPr="00201E69">
        <w:rPr>
          <w:sz w:val="24"/>
          <w:lang w:val="ru-RU"/>
        </w:rPr>
        <w:t xml:space="preserve"> процесса принятия решений и т.д.</w:t>
      </w:r>
    </w:p>
    <w:p w:rsidR="003D4FCB" w:rsidRPr="00310FAC" w:rsidRDefault="003D4FCB">
      <w:pPr>
        <w:pStyle w:val="a3"/>
        <w:spacing w:before="9"/>
        <w:rPr>
          <w:sz w:val="20"/>
          <w:lang w:val="ru-RU"/>
        </w:rPr>
      </w:pPr>
    </w:p>
    <w:p w:rsidR="003D4FCB" w:rsidRDefault="00B84DCA">
      <w:pPr>
        <w:pStyle w:val="a4"/>
        <w:numPr>
          <w:ilvl w:val="1"/>
          <w:numId w:val="42"/>
        </w:numPr>
        <w:tabs>
          <w:tab w:val="left" w:pos="809"/>
        </w:tabs>
        <w:spacing w:before="0"/>
        <w:jc w:val="both"/>
        <w:rPr>
          <w:sz w:val="24"/>
        </w:rPr>
      </w:pPr>
      <w:r>
        <w:rPr>
          <w:sz w:val="24"/>
          <w:lang w:val="ru-RU"/>
        </w:rPr>
        <w:t>ПОСЕЩЕНИЯ ОБЪЕКТОВ</w:t>
      </w:r>
    </w:p>
    <w:p w:rsidR="003D4FCB" w:rsidRDefault="003D4FCB">
      <w:pPr>
        <w:pStyle w:val="a3"/>
        <w:spacing w:before="10"/>
        <w:rPr>
          <w:sz w:val="20"/>
        </w:rPr>
      </w:pPr>
    </w:p>
    <w:p w:rsidR="003D4FCB" w:rsidRDefault="00B84DCA">
      <w:pPr>
        <w:pStyle w:val="3"/>
        <w:numPr>
          <w:ilvl w:val="2"/>
          <w:numId w:val="42"/>
        </w:numPr>
        <w:tabs>
          <w:tab w:val="left" w:pos="809"/>
        </w:tabs>
        <w:jc w:val="both"/>
      </w:pPr>
      <w:r>
        <w:rPr>
          <w:lang w:val="ru-RU"/>
        </w:rPr>
        <w:t>Цель посещения объекта</w:t>
      </w:r>
    </w:p>
    <w:p w:rsidR="003D4FCB" w:rsidRDefault="003D4FCB">
      <w:pPr>
        <w:pStyle w:val="a3"/>
        <w:spacing w:before="3"/>
        <w:rPr>
          <w:b/>
          <w:sz w:val="21"/>
        </w:rPr>
      </w:pPr>
    </w:p>
    <w:p w:rsidR="00B84DCA" w:rsidRDefault="00B84DCA" w:rsidP="00B84DCA">
      <w:pPr>
        <w:pStyle w:val="a3"/>
        <w:spacing w:line="242" w:lineRule="auto"/>
        <w:ind w:left="100" w:right="147" w:firstLine="620"/>
        <w:jc w:val="both"/>
        <w:rPr>
          <w:lang w:val="ru-RU"/>
        </w:rPr>
      </w:pPr>
      <w:r w:rsidRPr="00B84DCA">
        <w:rPr>
          <w:lang w:val="ru-RU"/>
        </w:rPr>
        <w:t xml:space="preserve">Определенные интервью и непосредственные наблюдения за регулирующей практикой и деятельностью, как правило, инспекции, проводятся на площадках уполномоченных организаций, чтобы лучше понять, как регулирующий орган выполняет свои обязанности, </w:t>
      </w:r>
      <w:r>
        <w:rPr>
          <w:lang w:val="ru-RU"/>
        </w:rPr>
        <w:t>а также для</w:t>
      </w:r>
      <w:r w:rsidRPr="00B84DCA">
        <w:rPr>
          <w:lang w:val="ru-RU"/>
        </w:rPr>
        <w:t xml:space="preserve"> </w:t>
      </w:r>
      <w:r>
        <w:rPr>
          <w:lang w:val="ru-RU"/>
        </w:rPr>
        <w:t xml:space="preserve">обеспечения </w:t>
      </w:r>
      <w:r w:rsidRPr="00B84DCA">
        <w:rPr>
          <w:lang w:val="ru-RU"/>
        </w:rPr>
        <w:t>возможност</w:t>
      </w:r>
      <w:r>
        <w:rPr>
          <w:lang w:val="ru-RU"/>
        </w:rPr>
        <w:t>и</w:t>
      </w:r>
      <w:r w:rsidRPr="00B84DCA">
        <w:rPr>
          <w:lang w:val="ru-RU"/>
        </w:rPr>
        <w:t xml:space="preserve"> </w:t>
      </w:r>
      <w:r>
        <w:rPr>
          <w:lang w:val="ru-RU"/>
        </w:rPr>
        <w:t xml:space="preserve">непосредственных </w:t>
      </w:r>
      <w:r w:rsidRPr="00B84DCA">
        <w:rPr>
          <w:lang w:val="ru-RU"/>
        </w:rPr>
        <w:t>бесед с лицензиатами.</w:t>
      </w:r>
    </w:p>
    <w:p w:rsidR="00B84DCA" w:rsidRDefault="00B84DCA" w:rsidP="00B84DCA">
      <w:pPr>
        <w:pStyle w:val="a3"/>
        <w:spacing w:before="165"/>
        <w:ind w:left="100" w:right="152" w:firstLine="620"/>
        <w:jc w:val="both"/>
        <w:rPr>
          <w:lang w:val="ru-RU"/>
        </w:rPr>
      </w:pPr>
      <w:r w:rsidRPr="00B84DCA">
        <w:rPr>
          <w:lang w:val="ru-RU"/>
        </w:rPr>
        <w:t>П</w:t>
      </w:r>
      <w:r>
        <w:rPr>
          <w:lang w:val="ru-RU"/>
        </w:rPr>
        <w:t>осредством</w:t>
      </w:r>
      <w:r w:rsidRPr="00B84DCA">
        <w:rPr>
          <w:lang w:val="ru-RU"/>
        </w:rPr>
        <w:t xml:space="preserve"> наблюдения за производственной деятельностью и бесед с регулирующим органом, а также с уполномоченным персоналом организации виды информации, которую необходимо собрать, могут включать:</w:t>
      </w:r>
    </w:p>
    <w:p w:rsidR="00B84DCA" w:rsidRPr="00B84DCA" w:rsidRDefault="00B84DCA" w:rsidP="00B84DCA">
      <w:pPr>
        <w:pStyle w:val="a4"/>
        <w:numPr>
          <w:ilvl w:val="0"/>
          <w:numId w:val="50"/>
        </w:numPr>
        <w:tabs>
          <w:tab w:val="left" w:pos="666"/>
          <w:tab w:val="left" w:pos="667"/>
        </w:tabs>
        <w:ind w:right="121"/>
        <w:rPr>
          <w:sz w:val="24"/>
          <w:lang w:val="ru-RU"/>
        </w:rPr>
      </w:pPr>
      <w:r w:rsidRPr="00B84DCA">
        <w:rPr>
          <w:sz w:val="24"/>
          <w:lang w:val="ru-RU"/>
        </w:rPr>
        <w:t>предполагаемые и фактические роли и обязанности регулирующего органа в посещаемой организации;</w:t>
      </w:r>
    </w:p>
    <w:p w:rsidR="00B84DCA" w:rsidRPr="00B84DCA" w:rsidRDefault="00B84DCA" w:rsidP="00B84DCA">
      <w:pPr>
        <w:pStyle w:val="a4"/>
        <w:numPr>
          <w:ilvl w:val="0"/>
          <w:numId w:val="50"/>
        </w:numPr>
        <w:tabs>
          <w:tab w:val="left" w:pos="666"/>
          <w:tab w:val="left" w:pos="667"/>
        </w:tabs>
        <w:ind w:right="121"/>
        <w:rPr>
          <w:sz w:val="24"/>
          <w:lang w:val="ru-RU"/>
        </w:rPr>
      </w:pPr>
      <w:r w:rsidRPr="00B84DCA">
        <w:rPr>
          <w:sz w:val="24"/>
          <w:lang w:val="ru-RU"/>
        </w:rPr>
        <w:t>ресурсы, доступные для выполнения этих обязанностей, включая о</w:t>
      </w:r>
      <w:r>
        <w:rPr>
          <w:sz w:val="24"/>
          <w:lang w:val="ru-RU"/>
        </w:rPr>
        <w:t>бъекты</w:t>
      </w:r>
      <w:r w:rsidRPr="00B84DCA">
        <w:rPr>
          <w:sz w:val="24"/>
          <w:lang w:val="ru-RU"/>
        </w:rPr>
        <w:t>, оборудование и персонал;</w:t>
      </w:r>
    </w:p>
    <w:p w:rsidR="00B84DCA" w:rsidRDefault="00B84DCA" w:rsidP="00B84DCA">
      <w:pPr>
        <w:pStyle w:val="a4"/>
        <w:numPr>
          <w:ilvl w:val="0"/>
          <w:numId w:val="50"/>
        </w:numPr>
        <w:tabs>
          <w:tab w:val="left" w:pos="666"/>
          <w:tab w:val="left" w:pos="667"/>
        </w:tabs>
        <w:ind w:right="121"/>
        <w:jc w:val="left"/>
        <w:rPr>
          <w:sz w:val="24"/>
          <w:lang w:val="ru-RU"/>
        </w:rPr>
      </w:pPr>
      <w:r w:rsidRPr="00B84DCA">
        <w:rPr>
          <w:sz w:val="24"/>
          <w:lang w:val="ru-RU"/>
        </w:rPr>
        <w:t>способ и эффективность выполнения обязанностей;</w:t>
      </w:r>
    </w:p>
    <w:p w:rsidR="00B84DCA" w:rsidRPr="00B84DCA" w:rsidRDefault="00B84DCA" w:rsidP="00B84DCA">
      <w:pPr>
        <w:pStyle w:val="a4"/>
        <w:numPr>
          <w:ilvl w:val="0"/>
          <w:numId w:val="50"/>
        </w:numPr>
        <w:tabs>
          <w:tab w:val="left" w:pos="666"/>
          <w:tab w:val="left" w:pos="667"/>
        </w:tabs>
        <w:ind w:right="121"/>
        <w:rPr>
          <w:sz w:val="24"/>
          <w:lang w:val="ru-RU"/>
        </w:rPr>
      </w:pPr>
      <w:r w:rsidRPr="00B84DCA">
        <w:rPr>
          <w:sz w:val="24"/>
          <w:lang w:val="ru-RU"/>
        </w:rPr>
        <w:t xml:space="preserve">знания, навыки и способности инспекторов регулирующих органов принимающей страны для </w:t>
      </w:r>
      <w:r>
        <w:rPr>
          <w:sz w:val="24"/>
          <w:lang w:val="ru-RU"/>
        </w:rPr>
        <w:t xml:space="preserve">проведения </w:t>
      </w:r>
      <w:r w:rsidRPr="00B84DCA">
        <w:rPr>
          <w:sz w:val="24"/>
          <w:lang w:val="ru-RU"/>
        </w:rPr>
        <w:t>инспекции;</w:t>
      </w:r>
    </w:p>
    <w:p w:rsidR="00B84DCA" w:rsidRPr="00B84DCA" w:rsidRDefault="00B84DCA" w:rsidP="00B84DCA">
      <w:pPr>
        <w:pStyle w:val="a4"/>
        <w:numPr>
          <w:ilvl w:val="0"/>
          <w:numId w:val="50"/>
        </w:numPr>
        <w:tabs>
          <w:tab w:val="left" w:pos="666"/>
          <w:tab w:val="left" w:pos="667"/>
        </w:tabs>
        <w:ind w:right="121"/>
        <w:rPr>
          <w:sz w:val="24"/>
          <w:lang w:val="ru-RU"/>
        </w:rPr>
      </w:pPr>
      <w:r w:rsidRPr="00B84DCA">
        <w:rPr>
          <w:sz w:val="24"/>
          <w:lang w:val="ru-RU"/>
        </w:rPr>
        <w:t>эффективность регул</w:t>
      </w:r>
      <w:r>
        <w:rPr>
          <w:sz w:val="24"/>
          <w:lang w:val="ru-RU"/>
        </w:rPr>
        <w:t>ирующих</w:t>
      </w:r>
      <w:r w:rsidRPr="00B84DCA">
        <w:rPr>
          <w:sz w:val="24"/>
          <w:lang w:val="ru-RU"/>
        </w:rPr>
        <w:t xml:space="preserve"> процессов;</w:t>
      </w:r>
    </w:p>
    <w:p w:rsidR="00B84DCA" w:rsidRPr="00B84DCA" w:rsidRDefault="00B84DCA" w:rsidP="00B84DCA">
      <w:pPr>
        <w:pStyle w:val="a4"/>
        <w:numPr>
          <w:ilvl w:val="0"/>
          <w:numId w:val="50"/>
        </w:numPr>
        <w:tabs>
          <w:tab w:val="left" w:pos="666"/>
          <w:tab w:val="left" w:pos="667"/>
        </w:tabs>
        <w:ind w:right="121"/>
        <w:rPr>
          <w:sz w:val="24"/>
          <w:lang w:val="ru-RU"/>
        </w:rPr>
      </w:pPr>
      <w:r w:rsidRPr="00B84DCA">
        <w:rPr>
          <w:sz w:val="24"/>
          <w:lang w:val="ru-RU"/>
        </w:rPr>
        <w:t xml:space="preserve">элементы, относящиеся к вопросам </w:t>
      </w:r>
      <w:r>
        <w:rPr>
          <w:sz w:val="24"/>
          <w:lang w:val="ru-RU"/>
        </w:rPr>
        <w:t>стратегии</w:t>
      </w:r>
      <w:r w:rsidRPr="00B84DCA">
        <w:rPr>
          <w:sz w:val="24"/>
          <w:lang w:val="ru-RU"/>
        </w:rPr>
        <w:t>;</w:t>
      </w:r>
    </w:p>
    <w:p w:rsidR="00B84DCA" w:rsidRPr="00B84DCA" w:rsidRDefault="00B84DCA" w:rsidP="00B84DCA">
      <w:pPr>
        <w:pStyle w:val="a4"/>
        <w:numPr>
          <w:ilvl w:val="0"/>
          <w:numId w:val="50"/>
        </w:numPr>
        <w:tabs>
          <w:tab w:val="left" w:pos="666"/>
          <w:tab w:val="left" w:pos="667"/>
        </w:tabs>
        <w:ind w:right="121"/>
        <w:jc w:val="left"/>
        <w:rPr>
          <w:sz w:val="24"/>
          <w:lang w:val="ru-RU"/>
        </w:rPr>
      </w:pPr>
      <w:r w:rsidRPr="00B84DCA">
        <w:rPr>
          <w:sz w:val="24"/>
          <w:lang w:val="ru-RU"/>
        </w:rPr>
        <w:t>отношения между регулирующим органом и лицензиатом.</w:t>
      </w:r>
    </w:p>
    <w:p w:rsidR="003D4FCB" w:rsidRPr="00310FAC" w:rsidRDefault="003D4FCB">
      <w:pPr>
        <w:pStyle w:val="a3"/>
        <w:spacing w:before="9"/>
        <w:rPr>
          <w:sz w:val="20"/>
          <w:lang w:val="ru-RU"/>
        </w:rPr>
      </w:pPr>
    </w:p>
    <w:p w:rsidR="003D4FCB" w:rsidRDefault="00B80A43">
      <w:pPr>
        <w:pStyle w:val="3"/>
        <w:numPr>
          <w:ilvl w:val="2"/>
          <w:numId w:val="42"/>
        </w:numPr>
        <w:tabs>
          <w:tab w:val="left" w:pos="809"/>
        </w:tabs>
        <w:jc w:val="both"/>
      </w:pPr>
      <w:r>
        <w:rPr>
          <w:lang w:val="ru-RU"/>
        </w:rPr>
        <w:t>Подготовка к посещению объекта</w:t>
      </w:r>
    </w:p>
    <w:p w:rsidR="003D4FCB" w:rsidRDefault="003D4FCB">
      <w:pPr>
        <w:pStyle w:val="a3"/>
        <w:spacing w:before="9"/>
        <w:rPr>
          <w:b/>
          <w:sz w:val="20"/>
        </w:rPr>
      </w:pPr>
    </w:p>
    <w:p w:rsidR="00B80A43" w:rsidRDefault="00B80A43" w:rsidP="00B80A43">
      <w:pPr>
        <w:pStyle w:val="a3"/>
        <w:ind w:left="100" w:right="129" w:firstLine="620"/>
        <w:jc w:val="both"/>
        <w:rPr>
          <w:lang w:val="ru-RU"/>
        </w:rPr>
      </w:pPr>
      <w:r w:rsidRPr="00B80A43">
        <w:rPr>
          <w:lang w:val="ru-RU"/>
        </w:rPr>
        <w:t xml:space="preserve">Чтобы свести к минимуму время в пути и сократить </w:t>
      </w:r>
      <w:r>
        <w:rPr>
          <w:lang w:val="ru-RU"/>
        </w:rPr>
        <w:t>время сбоев в работе</w:t>
      </w:r>
      <w:r w:rsidRPr="00B80A43">
        <w:rPr>
          <w:lang w:val="ru-RU"/>
        </w:rPr>
        <w:t xml:space="preserve"> для посещаемых организаций, необходимо организовать только одно посещение </w:t>
      </w:r>
      <w:r>
        <w:rPr>
          <w:lang w:val="ru-RU"/>
        </w:rPr>
        <w:t xml:space="preserve">в </w:t>
      </w:r>
      <w:r w:rsidRPr="00B80A43">
        <w:rPr>
          <w:lang w:val="ru-RU"/>
        </w:rPr>
        <w:t xml:space="preserve">каждой широкой категории организаций или объектов. Поскольку все соответствующие темы должны быть охвачены во время одного визита, </w:t>
      </w:r>
      <w:r>
        <w:rPr>
          <w:lang w:val="ru-RU"/>
        </w:rPr>
        <w:t xml:space="preserve">то </w:t>
      </w:r>
      <w:r w:rsidRPr="00B80A43">
        <w:rPr>
          <w:lang w:val="ru-RU"/>
        </w:rPr>
        <w:t>по предварительной договоренности во время визита может потребоваться присутствие более одного человека (интервьюируемого) из организации. Посещения объектов, особенно для наблюдения за инспекциями регулирующих органов, планируются как можно раньше, но не позднее, чем на четвертый день, и тщательно организуются таким образом, чтобы наблюдения, сделанные во время этих посещений, могли быть должным образом включены в выводы отчета IRRS. Аналогичным образом и насколько это возможно, посещение государственных учреждений и/или других учреждений для сбора информации планир</w:t>
      </w:r>
      <w:r>
        <w:rPr>
          <w:lang w:val="ru-RU"/>
        </w:rPr>
        <w:t>уется</w:t>
      </w:r>
      <w:r w:rsidRPr="00B80A43">
        <w:rPr>
          <w:lang w:val="ru-RU"/>
        </w:rPr>
        <w:t xml:space="preserve"> </w:t>
      </w:r>
      <w:r>
        <w:rPr>
          <w:lang w:val="ru-RU"/>
        </w:rPr>
        <w:t>в</w:t>
      </w:r>
      <w:r w:rsidRPr="00B80A43">
        <w:rPr>
          <w:lang w:val="ru-RU"/>
        </w:rPr>
        <w:t xml:space="preserve"> первые четыре дня миссии. Визиты в </w:t>
      </w:r>
      <w:r>
        <w:rPr>
          <w:lang w:val="ru-RU"/>
        </w:rPr>
        <w:t>государственные</w:t>
      </w:r>
      <w:r w:rsidRPr="00B80A43">
        <w:rPr>
          <w:lang w:val="ru-RU"/>
        </w:rPr>
        <w:t xml:space="preserve"> учреждения для обсуждения выводов миссии планир</w:t>
      </w:r>
      <w:r>
        <w:rPr>
          <w:lang w:val="ru-RU"/>
        </w:rPr>
        <w:t>уются</w:t>
      </w:r>
      <w:r w:rsidRPr="00B80A43">
        <w:rPr>
          <w:lang w:val="ru-RU"/>
        </w:rPr>
        <w:t xml:space="preserve"> таким образом, чтобы свести к минимуму </w:t>
      </w:r>
      <w:r>
        <w:rPr>
          <w:lang w:val="ru-RU"/>
        </w:rPr>
        <w:t xml:space="preserve">сбои в выполнении </w:t>
      </w:r>
      <w:r w:rsidRPr="00B80A43">
        <w:rPr>
          <w:lang w:val="ru-RU"/>
        </w:rPr>
        <w:t xml:space="preserve">необходимых задач миссии (написание отчета, подготовка </w:t>
      </w:r>
      <w:r>
        <w:rPr>
          <w:lang w:val="ru-RU"/>
        </w:rPr>
        <w:t>окончательного совещания</w:t>
      </w:r>
      <w:r w:rsidRPr="00B80A43">
        <w:rPr>
          <w:lang w:val="ru-RU"/>
        </w:rPr>
        <w:t xml:space="preserve"> и т.д.).</w:t>
      </w:r>
    </w:p>
    <w:p w:rsidR="00310FAC" w:rsidRPr="00310FAC" w:rsidRDefault="00310FAC" w:rsidP="00FF344D">
      <w:pPr>
        <w:pStyle w:val="a3"/>
        <w:spacing w:before="119"/>
        <w:ind w:left="100" w:firstLine="566"/>
        <w:jc w:val="both"/>
        <w:rPr>
          <w:lang w:val="ru-RU"/>
        </w:rPr>
      </w:pPr>
      <w:r w:rsidRPr="00310FAC">
        <w:rPr>
          <w:lang w:val="ru-RU"/>
        </w:rPr>
        <w:t xml:space="preserve">Перед посещением объекта члены группы </w:t>
      </w:r>
      <w:r w:rsidRPr="00310FAC">
        <w:t>IRRS</w:t>
      </w:r>
      <w:r w:rsidRPr="00310FAC">
        <w:rPr>
          <w:lang w:val="ru-RU"/>
        </w:rPr>
        <w:t>:</w:t>
      </w:r>
    </w:p>
    <w:p w:rsidR="00310FAC" w:rsidRPr="00310FAC" w:rsidRDefault="00310FAC" w:rsidP="00310FAC">
      <w:pPr>
        <w:pStyle w:val="a4"/>
        <w:numPr>
          <w:ilvl w:val="0"/>
          <w:numId w:val="50"/>
        </w:numPr>
        <w:tabs>
          <w:tab w:val="left" w:pos="667"/>
        </w:tabs>
        <w:ind w:right="100"/>
        <w:rPr>
          <w:sz w:val="24"/>
          <w:lang w:val="ru-RU"/>
        </w:rPr>
      </w:pPr>
      <w:r w:rsidRPr="00310FAC">
        <w:rPr>
          <w:sz w:val="24"/>
          <w:lang w:val="ru-RU"/>
        </w:rPr>
        <w:t xml:space="preserve">удовлетворены тем, что соответствующие представители посещаемой организации были заблаговременно проинформированы о целях, задачах и задачах </w:t>
      </w:r>
      <w:r>
        <w:rPr>
          <w:sz w:val="24"/>
          <w:lang w:val="ru-RU"/>
        </w:rPr>
        <w:t>посещения</w:t>
      </w:r>
      <w:r w:rsidRPr="00310FAC">
        <w:rPr>
          <w:sz w:val="24"/>
          <w:lang w:val="ru-RU"/>
        </w:rPr>
        <w:t xml:space="preserve"> (и самой </w:t>
      </w:r>
      <w:r>
        <w:rPr>
          <w:sz w:val="24"/>
        </w:rPr>
        <w:t>IRRS</w:t>
      </w:r>
      <w:r w:rsidRPr="00310FAC">
        <w:rPr>
          <w:sz w:val="24"/>
          <w:lang w:val="ru-RU"/>
        </w:rPr>
        <w:t>);</w:t>
      </w:r>
    </w:p>
    <w:p w:rsidR="00310FAC" w:rsidRPr="00310FAC" w:rsidRDefault="00310FAC" w:rsidP="00310FAC">
      <w:pPr>
        <w:pStyle w:val="a4"/>
        <w:numPr>
          <w:ilvl w:val="0"/>
          <w:numId w:val="50"/>
        </w:numPr>
        <w:tabs>
          <w:tab w:val="left" w:pos="667"/>
        </w:tabs>
        <w:ind w:right="100"/>
        <w:rPr>
          <w:sz w:val="24"/>
          <w:lang w:val="ru-RU"/>
        </w:rPr>
      </w:pPr>
      <w:r>
        <w:rPr>
          <w:sz w:val="24"/>
          <w:lang w:val="ru-RU"/>
        </w:rPr>
        <w:t>имеют</w:t>
      </w:r>
      <w:r w:rsidRPr="00310FAC">
        <w:rPr>
          <w:sz w:val="24"/>
          <w:lang w:val="ru-RU"/>
        </w:rPr>
        <w:t xml:space="preserve"> понимание роли и функций организации;</w:t>
      </w:r>
    </w:p>
    <w:p w:rsidR="00310FAC" w:rsidRPr="00310FAC" w:rsidRDefault="00310FAC" w:rsidP="00310FAC">
      <w:pPr>
        <w:pStyle w:val="a4"/>
        <w:numPr>
          <w:ilvl w:val="0"/>
          <w:numId w:val="50"/>
        </w:numPr>
        <w:tabs>
          <w:tab w:val="left" w:pos="667"/>
        </w:tabs>
        <w:ind w:right="100"/>
        <w:rPr>
          <w:sz w:val="24"/>
          <w:lang w:val="ru-RU"/>
        </w:rPr>
      </w:pPr>
      <w:r w:rsidRPr="00310FAC">
        <w:rPr>
          <w:sz w:val="24"/>
          <w:lang w:val="ru-RU"/>
        </w:rPr>
        <w:t>определи</w:t>
      </w:r>
      <w:r>
        <w:rPr>
          <w:sz w:val="24"/>
          <w:lang w:val="ru-RU"/>
        </w:rPr>
        <w:t>ли</w:t>
      </w:r>
      <w:r w:rsidRPr="00310FAC">
        <w:rPr>
          <w:sz w:val="24"/>
          <w:lang w:val="ru-RU"/>
        </w:rPr>
        <w:t xml:space="preserve"> темы, которые имеют отношение к </w:t>
      </w:r>
      <w:r w:rsidRPr="00310FAC">
        <w:rPr>
          <w:sz w:val="24"/>
        </w:rPr>
        <w:t>IRRS</w:t>
      </w:r>
      <w:r w:rsidRPr="00310FAC">
        <w:rPr>
          <w:sz w:val="24"/>
          <w:lang w:val="ru-RU"/>
        </w:rPr>
        <w:t xml:space="preserve"> и этой организации;</w:t>
      </w:r>
    </w:p>
    <w:p w:rsidR="00310FAC" w:rsidRPr="00310FAC" w:rsidRDefault="00310FAC" w:rsidP="00310FAC">
      <w:pPr>
        <w:pStyle w:val="a4"/>
        <w:numPr>
          <w:ilvl w:val="0"/>
          <w:numId w:val="50"/>
        </w:numPr>
        <w:tabs>
          <w:tab w:val="left" w:pos="666"/>
          <w:tab w:val="left" w:pos="667"/>
        </w:tabs>
        <w:ind w:right="98"/>
        <w:rPr>
          <w:sz w:val="24"/>
          <w:lang w:val="ru-RU"/>
        </w:rPr>
      </w:pPr>
      <w:r w:rsidRPr="00310FAC">
        <w:rPr>
          <w:sz w:val="24"/>
          <w:lang w:val="ru-RU"/>
        </w:rPr>
        <w:t>в курсе вопросов, поднятых до сих пор во время миссии, и их актуальности для посещаемой организации;</w:t>
      </w:r>
    </w:p>
    <w:p w:rsidR="00310FAC" w:rsidRPr="00310FAC" w:rsidRDefault="00310FAC" w:rsidP="00310FAC">
      <w:pPr>
        <w:pStyle w:val="a4"/>
        <w:numPr>
          <w:ilvl w:val="0"/>
          <w:numId w:val="50"/>
        </w:numPr>
        <w:tabs>
          <w:tab w:val="left" w:pos="666"/>
          <w:tab w:val="left" w:pos="667"/>
        </w:tabs>
        <w:ind w:right="98"/>
        <w:rPr>
          <w:sz w:val="24"/>
          <w:lang w:val="ru-RU"/>
        </w:rPr>
      </w:pPr>
      <w:r>
        <w:rPr>
          <w:sz w:val="24"/>
          <w:lang w:val="ru-RU"/>
        </w:rPr>
        <w:t>убеждены</w:t>
      </w:r>
      <w:r w:rsidRPr="00310FAC">
        <w:rPr>
          <w:sz w:val="24"/>
          <w:lang w:val="ru-RU"/>
        </w:rPr>
        <w:t>, что принимающие организации приняли соответствующие меры в отношении аспектов личной безопасности и охраны.</w:t>
      </w:r>
    </w:p>
    <w:p w:rsidR="003D4FCB" w:rsidRPr="00053CF1" w:rsidRDefault="003D4FCB">
      <w:pPr>
        <w:pStyle w:val="a3"/>
        <w:spacing w:before="9"/>
        <w:rPr>
          <w:sz w:val="20"/>
          <w:lang w:val="ru-RU"/>
        </w:rPr>
      </w:pPr>
    </w:p>
    <w:p w:rsidR="003D4FCB" w:rsidRDefault="00112BF9">
      <w:pPr>
        <w:pStyle w:val="3"/>
        <w:numPr>
          <w:ilvl w:val="2"/>
          <w:numId w:val="42"/>
        </w:numPr>
        <w:tabs>
          <w:tab w:val="left" w:pos="809"/>
        </w:tabs>
        <w:spacing w:before="1"/>
        <w:jc w:val="both"/>
      </w:pPr>
      <w:r>
        <w:rPr>
          <w:lang w:val="ru-RU"/>
        </w:rPr>
        <w:t>Проведение посещения объекта</w:t>
      </w:r>
    </w:p>
    <w:p w:rsidR="003D4FCB" w:rsidRDefault="003D4FCB">
      <w:pPr>
        <w:pStyle w:val="a3"/>
        <w:spacing w:before="10"/>
        <w:rPr>
          <w:b/>
          <w:sz w:val="20"/>
        </w:rPr>
      </w:pPr>
    </w:p>
    <w:p w:rsidR="00112BF9" w:rsidRDefault="00112BF9" w:rsidP="00112BF9">
      <w:pPr>
        <w:pStyle w:val="a3"/>
        <w:ind w:left="100" w:right="131" w:firstLine="620"/>
        <w:jc w:val="both"/>
        <w:rPr>
          <w:lang w:val="ru-RU"/>
        </w:rPr>
      </w:pPr>
      <w:r>
        <w:rPr>
          <w:lang w:val="ru-RU"/>
        </w:rPr>
        <w:t>Посещение</w:t>
      </w:r>
      <w:r w:rsidRPr="00112BF9">
        <w:rPr>
          <w:lang w:val="ru-RU"/>
        </w:rPr>
        <w:t xml:space="preserve"> начинается со вступительн</w:t>
      </w:r>
      <w:r>
        <w:rPr>
          <w:lang w:val="ru-RU"/>
        </w:rPr>
        <w:t>ых</w:t>
      </w:r>
      <w:r w:rsidRPr="00112BF9">
        <w:rPr>
          <w:lang w:val="ru-RU"/>
        </w:rPr>
        <w:t xml:space="preserve"> </w:t>
      </w:r>
      <w:r>
        <w:rPr>
          <w:lang w:val="ru-RU"/>
        </w:rPr>
        <w:t>слов</w:t>
      </w:r>
      <w:r w:rsidRPr="00112BF9">
        <w:rPr>
          <w:lang w:val="ru-RU"/>
        </w:rPr>
        <w:t xml:space="preserve"> </w:t>
      </w:r>
      <w:r>
        <w:rPr>
          <w:lang w:val="ru-RU"/>
        </w:rPr>
        <w:t>экспертов</w:t>
      </w:r>
      <w:r w:rsidRPr="00112BF9">
        <w:rPr>
          <w:lang w:val="ru-RU"/>
        </w:rPr>
        <w:t xml:space="preserve"> IRRS </w:t>
      </w:r>
      <w:r>
        <w:rPr>
          <w:lang w:val="ru-RU"/>
        </w:rPr>
        <w:t xml:space="preserve">в адрес </w:t>
      </w:r>
      <w:r w:rsidRPr="00112BF9">
        <w:rPr>
          <w:lang w:val="ru-RU"/>
        </w:rPr>
        <w:t>хозяин</w:t>
      </w:r>
      <w:r>
        <w:rPr>
          <w:lang w:val="ru-RU"/>
        </w:rPr>
        <w:t>а объекта</w:t>
      </w:r>
      <w:r w:rsidRPr="00112BF9">
        <w:rPr>
          <w:lang w:val="ru-RU"/>
        </w:rPr>
        <w:t>, котор</w:t>
      </w:r>
      <w:r>
        <w:rPr>
          <w:lang w:val="ru-RU"/>
        </w:rPr>
        <w:t>ы</w:t>
      </w:r>
      <w:r w:rsidRPr="00112BF9">
        <w:rPr>
          <w:lang w:val="ru-RU"/>
        </w:rPr>
        <w:t>е включа</w:t>
      </w:r>
      <w:r>
        <w:rPr>
          <w:lang w:val="ru-RU"/>
        </w:rPr>
        <w:t>ю</w:t>
      </w:r>
      <w:r w:rsidRPr="00112BF9">
        <w:rPr>
          <w:lang w:val="ru-RU"/>
        </w:rPr>
        <w:t xml:space="preserve">т краткое описание миссии IRRS, цель </w:t>
      </w:r>
      <w:r>
        <w:rPr>
          <w:lang w:val="ru-RU"/>
        </w:rPr>
        <w:t>посещения</w:t>
      </w:r>
      <w:r w:rsidRPr="00112BF9">
        <w:rPr>
          <w:lang w:val="ru-RU"/>
        </w:rPr>
        <w:t xml:space="preserve"> и вопросы, которые необходимо </w:t>
      </w:r>
      <w:r>
        <w:rPr>
          <w:lang w:val="ru-RU"/>
        </w:rPr>
        <w:t>рассмотреть</w:t>
      </w:r>
      <w:r w:rsidRPr="00112BF9">
        <w:rPr>
          <w:lang w:val="ru-RU"/>
        </w:rPr>
        <w:t xml:space="preserve">. Это особенно важно, если посещаемая организация не была представлена на вступительном собрании IRRS. </w:t>
      </w:r>
      <w:r>
        <w:rPr>
          <w:lang w:val="ru-RU"/>
        </w:rPr>
        <w:t xml:space="preserve">Несмотря на то, что </w:t>
      </w:r>
      <w:r w:rsidRPr="00112BF9">
        <w:rPr>
          <w:lang w:val="ru-RU"/>
        </w:rPr>
        <w:t xml:space="preserve">успех </w:t>
      </w:r>
      <w:r>
        <w:rPr>
          <w:lang w:val="ru-RU"/>
        </w:rPr>
        <w:t>посещения</w:t>
      </w:r>
      <w:r w:rsidRPr="00112BF9">
        <w:rPr>
          <w:lang w:val="ru-RU"/>
        </w:rPr>
        <w:t xml:space="preserve"> зависит от хорошей подготовки, </w:t>
      </w:r>
      <w:r>
        <w:rPr>
          <w:lang w:val="ru-RU"/>
        </w:rPr>
        <w:t>эксперты</w:t>
      </w:r>
      <w:r w:rsidRPr="00112BF9">
        <w:rPr>
          <w:lang w:val="ru-RU"/>
        </w:rPr>
        <w:t xml:space="preserve"> IRRS должны быть готовы принять изменения в </w:t>
      </w:r>
      <w:r>
        <w:rPr>
          <w:lang w:val="ru-RU"/>
        </w:rPr>
        <w:t>графике</w:t>
      </w:r>
      <w:r w:rsidRPr="00112BF9">
        <w:rPr>
          <w:lang w:val="ru-RU"/>
        </w:rPr>
        <w:t xml:space="preserve"> и договоренностях, сделанные посещаемой организацией, прилагая </w:t>
      </w:r>
      <w:r>
        <w:rPr>
          <w:lang w:val="ru-RU"/>
        </w:rPr>
        <w:t xml:space="preserve">при этом </w:t>
      </w:r>
      <w:r w:rsidRPr="00112BF9">
        <w:rPr>
          <w:lang w:val="ru-RU"/>
        </w:rPr>
        <w:t>все усилия, чтобы охватить все темы, включенные в повестку дня.</w:t>
      </w:r>
    </w:p>
    <w:p w:rsidR="00112BF9" w:rsidRDefault="00112BF9" w:rsidP="00112BF9">
      <w:pPr>
        <w:pStyle w:val="a3"/>
        <w:spacing w:before="120"/>
        <w:ind w:left="100" w:right="130" w:firstLine="620"/>
        <w:jc w:val="both"/>
        <w:rPr>
          <w:lang w:val="ru-RU"/>
        </w:rPr>
      </w:pPr>
      <w:r w:rsidRPr="00112BF9">
        <w:rPr>
          <w:lang w:val="ru-RU"/>
        </w:rPr>
        <w:t xml:space="preserve">Важно, чтобы сотрудники посещаемой организации заранее понимали, что визит не является </w:t>
      </w:r>
      <w:r w:rsidR="0049701A">
        <w:rPr>
          <w:lang w:val="ru-RU"/>
        </w:rPr>
        <w:t>оценкой</w:t>
      </w:r>
      <w:r w:rsidRPr="00112BF9">
        <w:rPr>
          <w:lang w:val="ru-RU"/>
        </w:rPr>
        <w:t xml:space="preserve"> МАГАТЭ их объекта или их</w:t>
      </w:r>
      <w:r w:rsidR="0049701A">
        <w:rPr>
          <w:lang w:val="ru-RU"/>
        </w:rPr>
        <w:t xml:space="preserve"> самих</w:t>
      </w:r>
      <w:r w:rsidRPr="00112BF9">
        <w:rPr>
          <w:lang w:val="ru-RU"/>
        </w:rPr>
        <w:t xml:space="preserve">, а проводится исключительно для наблюдения за </w:t>
      </w:r>
      <w:r w:rsidR="0049701A">
        <w:rPr>
          <w:lang w:val="ru-RU"/>
        </w:rPr>
        <w:t xml:space="preserve">выполнением </w:t>
      </w:r>
      <w:r w:rsidRPr="00112BF9">
        <w:rPr>
          <w:lang w:val="ru-RU"/>
        </w:rPr>
        <w:t>регулирующи</w:t>
      </w:r>
      <w:r w:rsidR="0049701A">
        <w:rPr>
          <w:lang w:val="ru-RU"/>
        </w:rPr>
        <w:t>х</w:t>
      </w:r>
      <w:r w:rsidRPr="00112BF9">
        <w:rPr>
          <w:lang w:val="ru-RU"/>
        </w:rPr>
        <w:t xml:space="preserve"> процедур на практике и за действиями персонала регулирующего органа. Кроме инспекторов</w:t>
      </w:r>
      <w:r w:rsidR="0049701A">
        <w:rPr>
          <w:lang w:val="ru-RU"/>
        </w:rPr>
        <w:t>,</w:t>
      </w:r>
      <w:r w:rsidRPr="00112BF9">
        <w:rPr>
          <w:lang w:val="ru-RU"/>
        </w:rPr>
        <w:t xml:space="preserve"> членов группы IRRS </w:t>
      </w:r>
      <w:r w:rsidR="0049701A" w:rsidRPr="00112BF9">
        <w:rPr>
          <w:lang w:val="ru-RU"/>
        </w:rPr>
        <w:t xml:space="preserve">может сопровождать представитель принимающей страны </w:t>
      </w:r>
      <w:r w:rsidRPr="00112BF9">
        <w:rPr>
          <w:lang w:val="ru-RU"/>
        </w:rPr>
        <w:t xml:space="preserve">для облегчения логистики </w:t>
      </w:r>
      <w:r w:rsidR="0049701A">
        <w:rPr>
          <w:lang w:val="ru-RU"/>
        </w:rPr>
        <w:t>посещения</w:t>
      </w:r>
      <w:r w:rsidRPr="00112BF9">
        <w:rPr>
          <w:lang w:val="ru-RU"/>
        </w:rPr>
        <w:t xml:space="preserve">. </w:t>
      </w:r>
      <w:r w:rsidR="0049701A">
        <w:rPr>
          <w:lang w:val="ru-RU"/>
        </w:rPr>
        <w:t>Эксперт</w:t>
      </w:r>
      <w:r w:rsidRPr="00112BF9">
        <w:rPr>
          <w:lang w:val="ru-RU"/>
        </w:rPr>
        <w:t xml:space="preserve"> IRRS также </w:t>
      </w:r>
      <w:r w:rsidR="0049701A">
        <w:rPr>
          <w:lang w:val="ru-RU"/>
        </w:rPr>
        <w:t xml:space="preserve">проводит </w:t>
      </w:r>
      <w:r w:rsidRPr="00112BF9">
        <w:rPr>
          <w:lang w:val="ru-RU"/>
        </w:rPr>
        <w:t xml:space="preserve">беседу со старшим менеджером посещаемого объекта, чтобы обсудить характер отношений с регулирующим органом. </w:t>
      </w:r>
      <w:r w:rsidR="0049701A">
        <w:rPr>
          <w:lang w:val="ru-RU"/>
        </w:rPr>
        <w:t>Для содействия открытому и откровенному обсуждению желательно, чтобы в</w:t>
      </w:r>
      <w:r w:rsidRPr="00112BF9">
        <w:rPr>
          <w:lang w:val="ru-RU"/>
        </w:rPr>
        <w:t>о время бесед с лицензиатами желательно, чтобы регулирующий орган принимающей страны не присутствовал.</w:t>
      </w:r>
    </w:p>
    <w:p w:rsidR="006B225C" w:rsidRPr="006B225C" w:rsidRDefault="006B225C" w:rsidP="006B225C">
      <w:pPr>
        <w:pStyle w:val="a3"/>
        <w:spacing w:before="78"/>
        <w:ind w:left="100" w:right="151" w:firstLine="620"/>
        <w:jc w:val="both"/>
        <w:rPr>
          <w:lang w:val="ru-RU"/>
        </w:rPr>
      </w:pPr>
      <w:r w:rsidRPr="006B225C">
        <w:rPr>
          <w:lang w:val="ru-RU"/>
        </w:rPr>
        <w:t xml:space="preserve">По завершении </w:t>
      </w:r>
      <w:r>
        <w:rPr>
          <w:lang w:val="ru-RU"/>
        </w:rPr>
        <w:t>посещения</w:t>
      </w:r>
      <w:r w:rsidRPr="006B225C">
        <w:rPr>
          <w:lang w:val="ru-RU"/>
        </w:rPr>
        <w:t xml:space="preserve"> </w:t>
      </w:r>
      <w:r>
        <w:rPr>
          <w:lang w:val="ru-RU"/>
        </w:rPr>
        <w:t>эксперты</w:t>
      </w:r>
      <w:r w:rsidRPr="006B225C">
        <w:rPr>
          <w:lang w:val="ru-RU"/>
        </w:rPr>
        <w:t xml:space="preserve"> IRRS обсуждают свои наблюдения со всей </w:t>
      </w:r>
      <w:r>
        <w:rPr>
          <w:lang w:val="ru-RU"/>
        </w:rPr>
        <w:t>группой</w:t>
      </w:r>
      <w:r w:rsidRPr="006B225C">
        <w:rPr>
          <w:lang w:val="ru-RU"/>
        </w:rPr>
        <w:t xml:space="preserve"> IRRS на ежедневных собраниях.</w:t>
      </w:r>
    </w:p>
    <w:p w:rsidR="006B225C" w:rsidRDefault="006B225C" w:rsidP="006B225C">
      <w:pPr>
        <w:pStyle w:val="a3"/>
        <w:spacing w:before="78"/>
        <w:ind w:left="100" w:right="151" w:firstLine="620"/>
        <w:jc w:val="both"/>
        <w:rPr>
          <w:lang w:val="ru-RU"/>
        </w:rPr>
      </w:pPr>
      <w:r w:rsidRPr="006B225C">
        <w:rPr>
          <w:lang w:val="ru-RU"/>
        </w:rPr>
        <w:t xml:space="preserve">Краткая информация о посещении </w:t>
      </w:r>
      <w:r>
        <w:rPr>
          <w:lang w:val="ru-RU"/>
        </w:rPr>
        <w:t>объекта</w:t>
      </w:r>
      <w:r w:rsidRPr="006B225C">
        <w:rPr>
          <w:lang w:val="ru-RU"/>
        </w:rPr>
        <w:t xml:space="preserve"> размещается в соответствующей части отчета </w:t>
      </w:r>
      <w:r>
        <w:t>IRRS</w:t>
      </w:r>
      <w:r w:rsidRPr="006B225C">
        <w:rPr>
          <w:lang w:val="ru-RU"/>
        </w:rPr>
        <w:t>; например, описание посещения объекта может быть добавлено в раздел, описывающий инспекционную деятельность для конкретного типа объектов.</w:t>
      </w:r>
    </w:p>
    <w:p w:rsidR="003D4FCB" w:rsidRPr="00053CF1" w:rsidRDefault="003D4FCB">
      <w:pPr>
        <w:pStyle w:val="a3"/>
        <w:spacing w:before="9"/>
        <w:rPr>
          <w:sz w:val="20"/>
          <w:lang w:val="ru-RU"/>
        </w:rPr>
      </w:pPr>
    </w:p>
    <w:p w:rsidR="003D4FCB" w:rsidRDefault="006B225C" w:rsidP="006B225C">
      <w:pPr>
        <w:pStyle w:val="a4"/>
        <w:numPr>
          <w:ilvl w:val="1"/>
          <w:numId w:val="42"/>
        </w:numPr>
        <w:tabs>
          <w:tab w:val="left" w:pos="809"/>
        </w:tabs>
        <w:spacing w:before="0"/>
        <w:rPr>
          <w:sz w:val="24"/>
        </w:rPr>
      </w:pPr>
      <w:r w:rsidRPr="006B225C">
        <w:rPr>
          <w:sz w:val="24"/>
        </w:rPr>
        <w:t>ЗАПИСЬ И ОЦЕНКА НАБЛЮДЕНИЙ</w:t>
      </w:r>
    </w:p>
    <w:p w:rsidR="003D4FCB" w:rsidRDefault="003D4FCB">
      <w:pPr>
        <w:pStyle w:val="a3"/>
        <w:spacing w:before="9"/>
        <w:rPr>
          <w:sz w:val="20"/>
        </w:rPr>
      </w:pPr>
    </w:p>
    <w:p w:rsidR="006B225C" w:rsidRPr="006B225C" w:rsidRDefault="006B225C" w:rsidP="006B225C">
      <w:pPr>
        <w:pStyle w:val="a3"/>
        <w:ind w:left="100" w:right="154" w:firstLine="620"/>
        <w:jc w:val="both"/>
        <w:rPr>
          <w:lang w:val="ru-RU"/>
        </w:rPr>
      </w:pPr>
      <w:r w:rsidRPr="006B225C">
        <w:rPr>
          <w:lang w:val="ru-RU"/>
        </w:rPr>
        <w:t xml:space="preserve">Во время интервью и прямых наблюдений </w:t>
      </w:r>
      <w:r>
        <w:rPr>
          <w:lang w:val="ru-RU"/>
        </w:rPr>
        <w:t xml:space="preserve">эксперты </w:t>
      </w:r>
      <w:r w:rsidRPr="006B225C">
        <w:t>IRRS</w:t>
      </w:r>
      <w:r w:rsidRPr="006B225C">
        <w:rPr>
          <w:lang w:val="ru-RU"/>
        </w:rPr>
        <w:t xml:space="preserve"> делают подробные записи всей соответствующей полученной информации (наблюдений) вместе с ее источником. Заметки о наблюдениях должны регулярно обновляться, по крайней мере, ежедневно. </w:t>
      </w:r>
      <w:r>
        <w:rPr>
          <w:lang w:val="ru-RU"/>
        </w:rPr>
        <w:t>Ведение</w:t>
      </w:r>
      <w:r w:rsidRPr="006B225C">
        <w:rPr>
          <w:lang w:val="ru-RU"/>
        </w:rPr>
        <w:t xml:space="preserve"> заметок служит инструментом при разработке проекта отчета </w:t>
      </w:r>
      <w:r w:rsidRPr="006B225C">
        <w:t>IRRS</w:t>
      </w:r>
      <w:r w:rsidRPr="006B225C">
        <w:rPr>
          <w:lang w:val="ru-RU"/>
        </w:rPr>
        <w:t xml:space="preserve">. </w:t>
      </w:r>
      <w:r>
        <w:rPr>
          <w:lang w:val="ru-RU"/>
        </w:rPr>
        <w:t>Эксперты</w:t>
      </w:r>
      <w:r w:rsidRPr="006B225C">
        <w:rPr>
          <w:lang w:val="ru-RU"/>
        </w:rPr>
        <w:t xml:space="preserve"> </w:t>
      </w:r>
      <w:r w:rsidRPr="006B225C">
        <w:t>IRRS</w:t>
      </w:r>
      <w:r w:rsidRPr="006B225C">
        <w:rPr>
          <w:lang w:val="ru-RU"/>
        </w:rPr>
        <w:t xml:space="preserve"> могут собирать значительный объем наблюдений по различным вопросам, поэтому важно записывать каждое наблюдение при первой же возможности, предпочтительно во время интервью и посещений объектов. Работа в парах дает больше возможностей для точной записи. Технические </w:t>
      </w:r>
      <w:r>
        <w:rPr>
          <w:lang w:val="ru-RU"/>
        </w:rPr>
        <w:t>записи</w:t>
      </w:r>
      <w:r w:rsidRPr="006B225C">
        <w:rPr>
          <w:lang w:val="ru-RU"/>
        </w:rPr>
        <w:t xml:space="preserve"> могут включать:</w:t>
      </w:r>
    </w:p>
    <w:p w:rsidR="006B225C" w:rsidRPr="006B225C" w:rsidRDefault="006B225C" w:rsidP="006B225C">
      <w:pPr>
        <w:pStyle w:val="a4"/>
        <w:numPr>
          <w:ilvl w:val="0"/>
          <w:numId w:val="50"/>
        </w:numPr>
        <w:tabs>
          <w:tab w:val="left" w:pos="666"/>
          <w:tab w:val="left" w:pos="667"/>
        </w:tabs>
        <w:ind w:right="120"/>
        <w:rPr>
          <w:sz w:val="24"/>
          <w:lang w:val="ru-RU"/>
        </w:rPr>
      </w:pPr>
      <w:r w:rsidRPr="006B225C">
        <w:rPr>
          <w:sz w:val="24"/>
          <w:lang w:val="ru-RU"/>
        </w:rPr>
        <w:t xml:space="preserve">Официальные </w:t>
      </w:r>
      <w:r>
        <w:rPr>
          <w:sz w:val="24"/>
          <w:lang w:val="ru-RU"/>
        </w:rPr>
        <w:t>названия</w:t>
      </w:r>
      <w:r w:rsidRPr="006B225C">
        <w:rPr>
          <w:sz w:val="24"/>
          <w:lang w:val="ru-RU"/>
        </w:rPr>
        <w:t xml:space="preserve"> или должности, обозначающие организационные подразделения и должности лиц, с которыми проводились интервью/встречи;</w:t>
      </w:r>
    </w:p>
    <w:p w:rsidR="006B225C" w:rsidRPr="006B225C" w:rsidRDefault="006B225C" w:rsidP="006B225C">
      <w:pPr>
        <w:pStyle w:val="a4"/>
        <w:numPr>
          <w:ilvl w:val="0"/>
          <w:numId w:val="50"/>
        </w:numPr>
        <w:tabs>
          <w:tab w:val="left" w:pos="666"/>
          <w:tab w:val="left" w:pos="667"/>
        </w:tabs>
        <w:ind w:right="120"/>
        <w:rPr>
          <w:sz w:val="24"/>
          <w:lang w:val="ru-RU"/>
        </w:rPr>
      </w:pPr>
      <w:r>
        <w:rPr>
          <w:sz w:val="24"/>
          <w:lang w:val="ru-RU"/>
        </w:rPr>
        <w:t>К</w:t>
      </w:r>
      <w:r w:rsidRPr="006B225C">
        <w:rPr>
          <w:sz w:val="24"/>
          <w:lang w:val="ru-RU"/>
        </w:rPr>
        <w:t xml:space="preserve">раткое изложение зафиксированных моментов или действий, наблюдаемых во время интервью или </w:t>
      </w:r>
      <w:r>
        <w:rPr>
          <w:sz w:val="24"/>
          <w:lang w:val="ru-RU"/>
        </w:rPr>
        <w:t>посещения</w:t>
      </w:r>
      <w:r w:rsidRPr="006B225C">
        <w:rPr>
          <w:sz w:val="24"/>
          <w:lang w:val="ru-RU"/>
        </w:rPr>
        <w:t>, и их источник(и);</w:t>
      </w:r>
    </w:p>
    <w:p w:rsidR="006B225C" w:rsidRPr="006B225C" w:rsidRDefault="006B225C" w:rsidP="006B225C">
      <w:pPr>
        <w:pStyle w:val="a4"/>
        <w:numPr>
          <w:ilvl w:val="0"/>
          <w:numId w:val="50"/>
        </w:numPr>
        <w:tabs>
          <w:tab w:val="left" w:pos="666"/>
          <w:tab w:val="left" w:pos="667"/>
        </w:tabs>
        <w:ind w:right="120"/>
        <w:rPr>
          <w:sz w:val="24"/>
          <w:lang w:val="ru-RU"/>
        </w:rPr>
      </w:pPr>
      <w:r>
        <w:rPr>
          <w:sz w:val="24"/>
          <w:lang w:val="ru-RU"/>
        </w:rPr>
        <w:t>К</w:t>
      </w:r>
      <w:r w:rsidRPr="006B225C">
        <w:rPr>
          <w:sz w:val="24"/>
          <w:lang w:val="ru-RU"/>
        </w:rPr>
        <w:t xml:space="preserve">омментарии по любым </w:t>
      </w:r>
      <w:r>
        <w:rPr>
          <w:sz w:val="24"/>
          <w:lang w:val="ru-RU"/>
        </w:rPr>
        <w:t>регулирующим</w:t>
      </w:r>
      <w:r w:rsidRPr="006B225C">
        <w:rPr>
          <w:sz w:val="24"/>
          <w:lang w:val="ru-RU"/>
        </w:rPr>
        <w:t xml:space="preserve"> техническим вопросам или наблюдениям по вопросам </w:t>
      </w:r>
      <w:r>
        <w:rPr>
          <w:sz w:val="24"/>
          <w:lang w:val="ru-RU"/>
        </w:rPr>
        <w:t>стратегии</w:t>
      </w:r>
      <w:r w:rsidRPr="006B225C">
        <w:rPr>
          <w:sz w:val="24"/>
          <w:lang w:val="ru-RU"/>
        </w:rPr>
        <w:t>;</w:t>
      </w:r>
    </w:p>
    <w:p w:rsidR="006B225C" w:rsidRDefault="006B225C" w:rsidP="006B225C">
      <w:pPr>
        <w:pStyle w:val="a4"/>
        <w:numPr>
          <w:ilvl w:val="0"/>
          <w:numId w:val="50"/>
        </w:numPr>
        <w:tabs>
          <w:tab w:val="left" w:pos="666"/>
          <w:tab w:val="left" w:pos="667"/>
        </w:tabs>
        <w:ind w:right="120"/>
        <w:jc w:val="left"/>
        <w:rPr>
          <w:sz w:val="24"/>
          <w:lang w:val="ru-RU"/>
        </w:rPr>
      </w:pPr>
      <w:r>
        <w:rPr>
          <w:sz w:val="24"/>
          <w:lang w:val="ru-RU"/>
        </w:rPr>
        <w:t>К</w:t>
      </w:r>
      <w:r w:rsidRPr="006B225C">
        <w:rPr>
          <w:sz w:val="24"/>
          <w:lang w:val="ru-RU"/>
        </w:rPr>
        <w:t>омментарии о роли, обязанностях и эффективности организации;</w:t>
      </w:r>
    </w:p>
    <w:p w:rsidR="006B225C" w:rsidRPr="006B225C" w:rsidRDefault="006B225C" w:rsidP="006B225C">
      <w:pPr>
        <w:pStyle w:val="a4"/>
        <w:numPr>
          <w:ilvl w:val="0"/>
          <w:numId w:val="50"/>
        </w:numPr>
        <w:tabs>
          <w:tab w:val="left" w:pos="666"/>
          <w:tab w:val="left" w:pos="667"/>
        </w:tabs>
        <w:ind w:right="120"/>
        <w:rPr>
          <w:sz w:val="24"/>
          <w:lang w:val="ru-RU"/>
        </w:rPr>
      </w:pPr>
      <w:r>
        <w:rPr>
          <w:sz w:val="24"/>
          <w:lang w:val="ru-RU"/>
        </w:rPr>
        <w:t>Д</w:t>
      </w:r>
      <w:r w:rsidRPr="006B225C">
        <w:rPr>
          <w:sz w:val="24"/>
          <w:lang w:val="ru-RU"/>
        </w:rPr>
        <w:t>окументация получен</w:t>
      </w:r>
      <w:r>
        <w:rPr>
          <w:sz w:val="24"/>
          <w:lang w:val="ru-RU"/>
        </w:rPr>
        <w:t>н</w:t>
      </w:r>
      <w:r w:rsidRPr="006B225C">
        <w:rPr>
          <w:sz w:val="24"/>
          <w:lang w:val="ru-RU"/>
        </w:rPr>
        <w:t>а</w:t>
      </w:r>
      <w:r>
        <w:rPr>
          <w:sz w:val="24"/>
          <w:lang w:val="ru-RU"/>
        </w:rPr>
        <w:t>я</w:t>
      </w:r>
      <w:r w:rsidRPr="006B225C">
        <w:rPr>
          <w:sz w:val="24"/>
          <w:lang w:val="ru-RU"/>
        </w:rPr>
        <w:t xml:space="preserve"> или рассмотрен</w:t>
      </w:r>
      <w:r>
        <w:rPr>
          <w:sz w:val="24"/>
          <w:lang w:val="ru-RU"/>
        </w:rPr>
        <w:t>н</w:t>
      </w:r>
      <w:r w:rsidRPr="006B225C">
        <w:rPr>
          <w:sz w:val="24"/>
          <w:lang w:val="ru-RU"/>
        </w:rPr>
        <w:t>а</w:t>
      </w:r>
      <w:r>
        <w:rPr>
          <w:sz w:val="24"/>
          <w:lang w:val="ru-RU"/>
        </w:rPr>
        <w:t>я</w:t>
      </w:r>
      <w:r w:rsidRPr="006B225C">
        <w:rPr>
          <w:sz w:val="24"/>
          <w:lang w:val="ru-RU"/>
        </w:rPr>
        <w:t>, дополнительная документация/доказательства запрошен</w:t>
      </w:r>
      <w:r>
        <w:rPr>
          <w:sz w:val="24"/>
          <w:lang w:val="ru-RU"/>
        </w:rPr>
        <w:t>н</w:t>
      </w:r>
      <w:r w:rsidRPr="006B225C">
        <w:rPr>
          <w:sz w:val="24"/>
          <w:lang w:val="ru-RU"/>
        </w:rPr>
        <w:t>ы</w:t>
      </w:r>
      <w:r>
        <w:rPr>
          <w:sz w:val="24"/>
          <w:lang w:val="ru-RU"/>
        </w:rPr>
        <w:t>е</w:t>
      </w:r>
      <w:r w:rsidRPr="006B225C">
        <w:rPr>
          <w:sz w:val="24"/>
          <w:lang w:val="ru-RU"/>
        </w:rPr>
        <w:t>, но еще не предоставлен</w:t>
      </w:r>
      <w:r>
        <w:rPr>
          <w:sz w:val="24"/>
          <w:lang w:val="ru-RU"/>
        </w:rPr>
        <w:t>н</w:t>
      </w:r>
      <w:r w:rsidRPr="006B225C">
        <w:rPr>
          <w:sz w:val="24"/>
          <w:lang w:val="ru-RU"/>
        </w:rPr>
        <w:t>ы</w:t>
      </w:r>
      <w:r>
        <w:rPr>
          <w:sz w:val="24"/>
          <w:lang w:val="ru-RU"/>
        </w:rPr>
        <w:t>е</w:t>
      </w:r>
      <w:r w:rsidRPr="006B225C">
        <w:rPr>
          <w:sz w:val="24"/>
          <w:lang w:val="ru-RU"/>
        </w:rPr>
        <w:t>;</w:t>
      </w:r>
    </w:p>
    <w:p w:rsidR="006B225C" w:rsidRPr="006B225C" w:rsidRDefault="006B225C" w:rsidP="006B225C">
      <w:pPr>
        <w:pStyle w:val="a4"/>
        <w:numPr>
          <w:ilvl w:val="0"/>
          <w:numId w:val="50"/>
        </w:numPr>
        <w:tabs>
          <w:tab w:val="left" w:pos="666"/>
          <w:tab w:val="left" w:pos="667"/>
        </w:tabs>
        <w:ind w:right="120"/>
        <w:rPr>
          <w:sz w:val="24"/>
          <w:lang w:val="ru-RU"/>
        </w:rPr>
      </w:pPr>
      <w:r w:rsidRPr="006B225C">
        <w:rPr>
          <w:sz w:val="24"/>
          <w:lang w:val="ru-RU"/>
        </w:rPr>
        <w:t>Комментарии о сильных сторонах и областях для улучшения внутри организации, как они воспринимались в то время;</w:t>
      </w:r>
    </w:p>
    <w:p w:rsidR="006B225C" w:rsidRPr="006B225C" w:rsidRDefault="006B225C" w:rsidP="006B225C">
      <w:pPr>
        <w:pStyle w:val="a4"/>
        <w:numPr>
          <w:ilvl w:val="0"/>
          <w:numId w:val="50"/>
        </w:numPr>
        <w:tabs>
          <w:tab w:val="left" w:pos="666"/>
          <w:tab w:val="left" w:pos="667"/>
        </w:tabs>
        <w:ind w:right="120"/>
        <w:rPr>
          <w:sz w:val="24"/>
          <w:lang w:val="ru-RU"/>
        </w:rPr>
      </w:pPr>
      <w:r>
        <w:rPr>
          <w:sz w:val="24"/>
          <w:lang w:val="ru-RU"/>
        </w:rPr>
        <w:t>С</w:t>
      </w:r>
      <w:r w:rsidRPr="006B225C">
        <w:rPr>
          <w:sz w:val="24"/>
          <w:lang w:val="ru-RU"/>
        </w:rPr>
        <w:t>писок вопросов, на которые необходимо обратить внимание других членов группы IRRS;</w:t>
      </w:r>
    </w:p>
    <w:p w:rsidR="006B225C" w:rsidRPr="006B225C" w:rsidRDefault="006B225C" w:rsidP="006B225C">
      <w:pPr>
        <w:pStyle w:val="a4"/>
        <w:numPr>
          <w:ilvl w:val="0"/>
          <w:numId w:val="50"/>
        </w:numPr>
        <w:tabs>
          <w:tab w:val="left" w:pos="666"/>
          <w:tab w:val="left" w:pos="667"/>
        </w:tabs>
        <w:ind w:right="120"/>
        <w:jc w:val="left"/>
        <w:rPr>
          <w:sz w:val="24"/>
          <w:lang w:val="ru-RU"/>
        </w:rPr>
      </w:pPr>
      <w:r w:rsidRPr="006B225C">
        <w:rPr>
          <w:sz w:val="24"/>
          <w:lang w:val="ru-RU"/>
        </w:rPr>
        <w:t xml:space="preserve">Полное значение используемых </w:t>
      </w:r>
      <w:r>
        <w:rPr>
          <w:sz w:val="24"/>
          <w:lang w:val="ru-RU"/>
        </w:rPr>
        <w:t>аббревиатур</w:t>
      </w:r>
      <w:r w:rsidRPr="006B225C">
        <w:rPr>
          <w:sz w:val="24"/>
          <w:lang w:val="ru-RU"/>
        </w:rPr>
        <w:t xml:space="preserve"> или акронимов.</w:t>
      </w:r>
    </w:p>
    <w:p w:rsidR="003D4FCB" w:rsidRPr="00053CF1" w:rsidRDefault="003D4FCB">
      <w:pPr>
        <w:pStyle w:val="a3"/>
        <w:spacing w:before="10"/>
        <w:rPr>
          <w:sz w:val="20"/>
          <w:lang w:val="ru-RU"/>
        </w:rPr>
      </w:pPr>
    </w:p>
    <w:p w:rsidR="003D4FCB" w:rsidRDefault="006B225C">
      <w:pPr>
        <w:pStyle w:val="3"/>
        <w:numPr>
          <w:ilvl w:val="2"/>
          <w:numId w:val="42"/>
        </w:numPr>
        <w:tabs>
          <w:tab w:val="left" w:pos="809"/>
        </w:tabs>
        <w:jc w:val="both"/>
      </w:pPr>
      <w:r>
        <w:rPr>
          <w:lang w:val="ru-RU"/>
        </w:rPr>
        <w:t>Рекомендации</w:t>
      </w:r>
    </w:p>
    <w:p w:rsidR="003D4FCB" w:rsidRDefault="003D4FCB">
      <w:pPr>
        <w:pStyle w:val="a3"/>
        <w:spacing w:before="10"/>
        <w:rPr>
          <w:b/>
          <w:sz w:val="20"/>
        </w:rPr>
      </w:pPr>
    </w:p>
    <w:p w:rsidR="006B225C" w:rsidRDefault="006B225C" w:rsidP="006B225C">
      <w:pPr>
        <w:pStyle w:val="a3"/>
        <w:ind w:left="100" w:right="149" w:firstLine="620"/>
        <w:jc w:val="both"/>
        <w:rPr>
          <w:lang w:val="ru-RU"/>
        </w:rPr>
      </w:pPr>
      <w:r>
        <w:rPr>
          <w:lang w:val="ru-RU"/>
        </w:rPr>
        <w:t>Р</w:t>
      </w:r>
      <w:r w:rsidRPr="006B225C">
        <w:rPr>
          <w:lang w:val="ru-RU"/>
        </w:rPr>
        <w:t xml:space="preserve">екомендации </w:t>
      </w:r>
      <w:r>
        <w:rPr>
          <w:lang w:val="ru-RU"/>
        </w:rPr>
        <w:t xml:space="preserve">предлагаются </w:t>
      </w:r>
      <w:r w:rsidRPr="006B225C">
        <w:rPr>
          <w:lang w:val="ru-RU"/>
        </w:rPr>
        <w:t xml:space="preserve">в случае отсутствия, неполноты или неадекватного осуществления мер по выполнению </w:t>
      </w:r>
      <w:r>
        <w:rPr>
          <w:lang w:val="ru-RU"/>
        </w:rPr>
        <w:t>норм</w:t>
      </w:r>
      <w:r w:rsidRPr="006B225C">
        <w:rPr>
          <w:lang w:val="ru-RU"/>
        </w:rPr>
        <w:t xml:space="preserve"> безопасности МАГАТЭ. Рекомендации являются конкретными, реалистичными и призваны привести к ощутимому повышению эффективности регулирования. Рекомендации основаны на </w:t>
      </w:r>
      <w:r>
        <w:rPr>
          <w:lang w:val="ru-RU"/>
        </w:rPr>
        <w:t>т</w:t>
      </w:r>
      <w:r w:rsidRPr="006B225C">
        <w:rPr>
          <w:lang w:val="ru-RU"/>
        </w:rPr>
        <w:t xml:space="preserve">ребованиях безопасности МАГАТЭ, </w:t>
      </w:r>
      <w:r>
        <w:rPr>
          <w:lang w:val="ru-RU"/>
        </w:rPr>
        <w:t>а</w:t>
      </w:r>
      <w:r w:rsidRPr="006B225C">
        <w:rPr>
          <w:lang w:val="ru-RU"/>
        </w:rPr>
        <w:t xml:space="preserve"> основание (т.е. соответствующее </w:t>
      </w:r>
      <w:r>
        <w:rPr>
          <w:lang w:val="ru-RU"/>
        </w:rPr>
        <w:t>т</w:t>
      </w:r>
      <w:r w:rsidRPr="006B225C">
        <w:rPr>
          <w:lang w:val="ru-RU"/>
        </w:rPr>
        <w:t>ребование</w:t>
      </w:r>
      <w:r>
        <w:rPr>
          <w:lang w:val="ru-RU"/>
        </w:rPr>
        <w:t xml:space="preserve"> </w:t>
      </w:r>
      <w:r w:rsidRPr="006B225C">
        <w:rPr>
          <w:lang w:val="ru-RU"/>
        </w:rPr>
        <w:t>(</w:t>
      </w:r>
      <w:r>
        <w:rPr>
          <w:lang w:val="ru-RU"/>
        </w:rPr>
        <w:t>требовани</w:t>
      </w:r>
      <w:r w:rsidRPr="006B225C">
        <w:rPr>
          <w:lang w:val="ru-RU"/>
        </w:rPr>
        <w:t xml:space="preserve">я)) для рекомендации четко задокументировано в отчете </w:t>
      </w:r>
      <w:r>
        <w:rPr>
          <w:lang w:val="ru-RU"/>
        </w:rPr>
        <w:t>миссии</w:t>
      </w:r>
      <w:r w:rsidRPr="006B225C">
        <w:rPr>
          <w:lang w:val="ru-RU"/>
        </w:rPr>
        <w:t xml:space="preserve">. Все выявленные несоответствия </w:t>
      </w:r>
      <w:r>
        <w:rPr>
          <w:lang w:val="ru-RU"/>
        </w:rPr>
        <w:t>т</w:t>
      </w:r>
      <w:r w:rsidRPr="006B225C">
        <w:rPr>
          <w:lang w:val="ru-RU"/>
        </w:rPr>
        <w:t xml:space="preserve">ребованиям безопасности МАГАТЭ </w:t>
      </w:r>
      <w:r>
        <w:rPr>
          <w:lang w:val="ru-RU"/>
        </w:rPr>
        <w:t>ведут</w:t>
      </w:r>
      <w:r w:rsidRPr="006B225C">
        <w:rPr>
          <w:lang w:val="ru-RU"/>
        </w:rPr>
        <w:t xml:space="preserve"> к рекомендации. Рекомендации могут также содержать дополнительную ссылку на </w:t>
      </w:r>
      <w:r>
        <w:rPr>
          <w:lang w:val="ru-RU"/>
        </w:rPr>
        <w:t>к</w:t>
      </w:r>
      <w:r w:rsidRPr="006B225C">
        <w:rPr>
          <w:lang w:val="ru-RU"/>
        </w:rPr>
        <w:t xml:space="preserve">одекс поведения по обеспечению безопасности и сохранности радиоактивных источников, если они были согласованы как часть основы для </w:t>
      </w:r>
      <w:r>
        <w:rPr>
          <w:lang w:val="ru-RU"/>
        </w:rPr>
        <w:t>оценки</w:t>
      </w:r>
      <w:r w:rsidRPr="006B225C">
        <w:rPr>
          <w:lang w:val="ru-RU"/>
        </w:rPr>
        <w:t xml:space="preserve"> IRRS. Рекомендации формулир</w:t>
      </w:r>
      <w:r>
        <w:rPr>
          <w:lang w:val="ru-RU"/>
        </w:rPr>
        <w:t>уются</w:t>
      </w:r>
      <w:r w:rsidRPr="006B225C">
        <w:rPr>
          <w:lang w:val="ru-RU"/>
        </w:rPr>
        <w:t xml:space="preserve"> </w:t>
      </w:r>
      <w:r>
        <w:rPr>
          <w:lang w:val="ru-RU"/>
        </w:rPr>
        <w:t>в</w:t>
      </w:r>
      <w:r w:rsidRPr="006B225C">
        <w:rPr>
          <w:lang w:val="ru-RU"/>
        </w:rPr>
        <w:t xml:space="preserve"> кратк</w:t>
      </w:r>
      <w:r>
        <w:rPr>
          <w:lang w:val="ru-RU"/>
        </w:rPr>
        <w:t>ой</w:t>
      </w:r>
      <w:r w:rsidRPr="006B225C">
        <w:rPr>
          <w:lang w:val="ru-RU"/>
        </w:rPr>
        <w:t xml:space="preserve"> и понятн</w:t>
      </w:r>
      <w:r>
        <w:rPr>
          <w:lang w:val="ru-RU"/>
        </w:rPr>
        <w:t>ой форме</w:t>
      </w:r>
      <w:r w:rsidRPr="006B225C">
        <w:rPr>
          <w:lang w:val="ru-RU"/>
        </w:rPr>
        <w:t>. В них четко указывается ответственная сторона и используется формулировка «</w:t>
      </w:r>
      <w:r>
        <w:rPr>
          <w:lang w:val="ru-RU"/>
        </w:rPr>
        <w:t>следует</w:t>
      </w:r>
      <w:r w:rsidRPr="006B225C">
        <w:rPr>
          <w:lang w:val="ru-RU"/>
        </w:rPr>
        <w:t>» (например, «регулирующ</w:t>
      </w:r>
      <w:r>
        <w:rPr>
          <w:lang w:val="ru-RU"/>
        </w:rPr>
        <w:t>ему</w:t>
      </w:r>
      <w:r w:rsidRPr="006B225C">
        <w:rPr>
          <w:lang w:val="ru-RU"/>
        </w:rPr>
        <w:t xml:space="preserve"> орган</w:t>
      </w:r>
      <w:r>
        <w:rPr>
          <w:lang w:val="ru-RU"/>
        </w:rPr>
        <w:t>у</w:t>
      </w:r>
      <w:r w:rsidRPr="006B225C">
        <w:rPr>
          <w:lang w:val="ru-RU"/>
        </w:rPr>
        <w:t xml:space="preserve"> </w:t>
      </w:r>
      <w:r>
        <w:rPr>
          <w:lang w:val="ru-RU"/>
        </w:rPr>
        <w:t>следует</w:t>
      </w:r>
      <w:r w:rsidRPr="006B225C">
        <w:rPr>
          <w:lang w:val="ru-RU"/>
        </w:rPr>
        <w:t>…»; «правительств</w:t>
      </w:r>
      <w:r>
        <w:rPr>
          <w:lang w:val="ru-RU"/>
        </w:rPr>
        <w:t>у следует</w:t>
      </w:r>
      <w:r w:rsidRPr="006B225C">
        <w:rPr>
          <w:lang w:val="ru-RU"/>
        </w:rPr>
        <w:t xml:space="preserve">…»). Рекомендации, выполнение которых, по мнению </w:t>
      </w:r>
      <w:r w:rsidR="007117A6">
        <w:rPr>
          <w:lang w:val="ru-RU"/>
        </w:rPr>
        <w:t>контрагентов</w:t>
      </w:r>
      <w:r w:rsidRPr="006B225C">
        <w:rPr>
          <w:lang w:val="ru-RU"/>
        </w:rPr>
        <w:t>, может занять много времени или которые группа IRRS считает высокоприоритетными, включают промежуточные цели, которые изл</w:t>
      </w:r>
      <w:r w:rsidR="00E228AE">
        <w:rPr>
          <w:lang w:val="ru-RU"/>
        </w:rPr>
        <w:t>агаются</w:t>
      </w:r>
      <w:r w:rsidRPr="006B225C">
        <w:rPr>
          <w:lang w:val="ru-RU"/>
        </w:rPr>
        <w:t xml:space="preserve"> в отчете IRRS и в надлежащее время по договоренности пере</w:t>
      </w:r>
      <w:r w:rsidR="00E228AE">
        <w:rPr>
          <w:lang w:val="ru-RU"/>
        </w:rPr>
        <w:t xml:space="preserve">носятся в обновленный план действий </w:t>
      </w:r>
      <w:r w:rsidRPr="006B225C">
        <w:rPr>
          <w:lang w:val="ru-RU"/>
        </w:rPr>
        <w:t>принимающей стран</w:t>
      </w:r>
      <w:r w:rsidR="00E228AE">
        <w:rPr>
          <w:lang w:val="ru-RU"/>
        </w:rPr>
        <w:t>ы</w:t>
      </w:r>
      <w:r w:rsidRPr="006B225C">
        <w:rPr>
          <w:lang w:val="ru-RU"/>
        </w:rPr>
        <w:t>.</w:t>
      </w:r>
    </w:p>
    <w:p w:rsidR="006B225C" w:rsidRDefault="006B225C" w:rsidP="006B225C">
      <w:pPr>
        <w:pStyle w:val="a3"/>
        <w:ind w:left="100" w:right="149" w:firstLine="620"/>
        <w:jc w:val="both"/>
        <w:rPr>
          <w:lang w:val="ru-RU"/>
        </w:rPr>
      </w:pPr>
    </w:p>
    <w:p w:rsidR="003D4FCB" w:rsidRDefault="00E228AE">
      <w:pPr>
        <w:pStyle w:val="3"/>
        <w:numPr>
          <w:ilvl w:val="2"/>
          <w:numId w:val="42"/>
        </w:numPr>
        <w:tabs>
          <w:tab w:val="left" w:pos="809"/>
        </w:tabs>
        <w:spacing w:before="78"/>
        <w:jc w:val="both"/>
      </w:pPr>
      <w:r>
        <w:rPr>
          <w:lang w:val="ru-RU"/>
        </w:rPr>
        <w:t>Предложения</w:t>
      </w:r>
    </w:p>
    <w:p w:rsidR="003D4FCB" w:rsidRDefault="003D4FCB">
      <w:pPr>
        <w:pStyle w:val="a3"/>
        <w:spacing w:before="9"/>
        <w:rPr>
          <w:b/>
          <w:sz w:val="20"/>
        </w:rPr>
      </w:pPr>
    </w:p>
    <w:p w:rsidR="002A79E9" w:rsidRDefault="002A79E9" w:rsidP="002A79E9">
      <w:pPr>
        <w:pStyle w:val="a3"/>
        <w:ind w:left="100" w:right="127" w:firstLine="620"/>
        <w:jc w:val="both"/>
        <w:rPr>
          <w:lang w:val="ru-RU"/>
        </w:rPr>
      </w:pPr>
      <w:r w:rsidRPr="002A79E9">
        <w:rPr>
          <w:lang w:val="ru-RU"/>
        </w:rPr>
        <w:t>Эксперты IRRS могут выявить возможности для улучшения, не связанные напрямую с не</w:t>
      </w:r>
      <w:r>
        <w:rPr>
          <w:lang w:val="ru-RU"/>
        </w:rPr>
        <w:t>достаточным</w:t>
      </w:r>
      <w:r w:rsidRPr="002A79E9">
        <w:rPr>
          <w:lang w:val="ru-RU"/>
        </w:rPr>
        <w:t xml:space="preserve"> соответствием </w:t>
      </w:r>
      <w:r>
        <w:rPr>
          <w:lang w:val="ru-RU"/>
        </w:rPr>
        <w:t>т</w:t>
      </w:r>
      <w:r w:rsidRPr="002A79E9">
        <w:rPr>
          <w:lang w:val="ru-RU"/>
        </w:rPr>
        <w:t xml:space="preserve">ребованиям безопасности МАГАТЭ. </w:t>
      </w:r>
      <w:r>
        <w:rPr>
          <w:lang w:val="ru-RU"/>
        </w:rPr>
        <w:t>Предложения</w:t>
      </w:r>
      <w:r w:rsidRPr="002A79E9">
        <w:rPr>
          <w:lang w:val="ru-RU"/>
        </w:rPr>
        <w:t xml:space="preserve"> являются средством достижения этой цели. Предложения могут способствовать совершенствованию национальных механизмов регулирования, но в первую очередь они предназначены для стимулирова</w:t>
      </w:r>
      <w:r>
        <w:rPr>
          <w:lang w:val="ru-RU"/>
        </w:rPr>
        <w:t>ния</w:t>
      </w:r>
      <w:r w:rsidRPr="002A79E9">
        <w:rPr>
          <w:lang w:val="ru-RU"/>
        </w:rPr>
        <w:t xml:space="preserve"> руководств</w:t>
      </w:r>
      <w:r>
        <w:rPr>
          <w:lang w:val="ru-RU"/>
        </w:rPr>
        <w:t>а</w:t>
      </w:r>
      <w:r w:rsidRPr="002A79E9">
        <w:rPr>
          <w:lang w:val="ru-RU"/>
        </w:rPr>
        <w:t xml:space="preserve"> и персонал</w:t>
      </w:r>
      <w:r>
        <w:rPr>
          <w:lang w:val="ru-RU"/>
        </w:rPr>
        <w:t>а</w:t>
      </w:r>
      <w:r w:rsidRPr="002A79E9">
        <w:rPr>
          <w:lang w:val="ru-RU"/>
        </w:rPr>
        <w:t xml:space="preserve"> регулирующего органа к рассмотрению новых или иных подходов к техническим и </w:t>
      </w:r>
      <w:r>
        <w:rPr>
          <w:lang w:val="ru-RU"/>
        </w:rPr>
        <w:t>стратегическим</w:t>
      </w:r>
      <w:r w:rsidRPr="002A79E9">
        <w:rPr>
          <w:lang w:val="ru-RU"/>
        </w:rPr>
        <w:t xml:space="preserve"> вопросам регулирования, которые могут повысить эффективность работы. Каждое предложение основывается либо на </w:t>
      </w:r>
      <w:r>
        <w:rPr>
          <w:lang w:val="ru-RU"/>
        </w:rPr>
        <w:t>т</w:t>
      </w:r>
      <w:r w:rsidRPr="002A79E9">
        <w:rPr>
          <w:lang w:val="ru-RU"/>
        </w:rPr>
        <w:t xml:space="preserve">ребованиях безопасности МАГАТЭ, либо на </w:t>
      </w:r>
      <w:r>
        <w:rPr>
          <w:lang w:val="ru-RU"/>
        </w:rPr>
        <w:t>р</w:t>
      </w:r>
      <w:r w:rsidRPr="002A79E9">
        <w:rPr>
          <w:lang w:val="ru-RU"/>
        </w:rPr>
        <w:t>уководствах по безопасности, в зависимости от обстоятельств. Основание для предложения четко документир</w:t>
      </w:r>
      <w:r>
        <w:rPr>
          <w:lang w:val="ru-RU"/>
        </w:rPr>
        <w:t>уется</w:t>
      </w:r>
      <w:r w:rsidRPr="002A79E9">
        <w:rPr>
          <w:lang w:val="ru-RU"/>
        </w:rPr>
        <w:t xml:space="preserve"> в отчете миссии. Предложения формулируются </w:t>
      </w:r>
      <w:r>
        <w:rPr>
          <w:lang w:val="ru-RU"/>
        </w:rPr>
        <w:t>в</w:t>
      </w:r>
      <w:r w:rsidRPr="002A79E9">
        <w:rPr>
          <w:lang w:val="ru-RU"/>
        </w:rPr>
        <w:t xml:space="preserve"> кратк</w:t>
      </w:r>
      <w:r>
        <w:rPr>
          <w:lang w:val="ru-RU"/>
        </w:rPr>
        <w:t>ой</w:t>
      </w:r>
      <w:r w:rsidRPr="002A79E9">
        <w:rPr>
          <w:lang w:val="ru-RU"/>
        </w:rPr>
        <w:t xml:space="preserve"> и не требующ</w:t>
      </w:r>
      <w:r>
        <w:rPr>
          <w:lang w:val="ru-RU"/>
        </w:rPr>
        <w:t xml:space="preserve">ей </w:t>
      </w:r>
      <w:r w:rsidRPr="002A79E9">
        <w:rPr>
          <w:lang w:val="ru-RU"/>
        </w:rPr>
        <w:t>пояснений</w:t>
      </w:r>
      <w:r>
        <w:rPr>
          <w:lang w:val="ru-RU"/>
        </w:rPr>
        <w:t xml:space="preserve"> форме</w:t>
      </w:r>
      <w:r w:rsidRPr="002A79E9">
        <w:rPr>
          <w:lang w:val="ru-RU"/>
        </w:rPr>
        <w:t xml:space="preserve">. В них четко указывается ответственная сторона и используется формулировка «следует рассмотреть» (например, «регулирующему органу следует рассмотреть…»). Предложение может быть предложено в сочетании с рекомендацией или может </w:t>
      </w:r>
      <w:r>
        <w:rPr>
          <w:lang w:val="ru-RU"/>
        </w:rPr>
        <w:t>быть самостоятельным</w:t>
      </w:r>
      <w:r w:rsidRPr="002A79E9">
        <w:rPr>
          <w:lang w:val="ru-RU"/>
        </w:rPr>
        <w:t xml:space="preserve"> после обсуждения связанной с этим предыстории.</w:t>
      </w:r>
    </w:p>
    <w:p w:rsidR="003D4FCB" w:rsidRPr="00053CF1" w:rsidRDefault="003D4FCB">
      <w:pPr>
        <w:pStyle w:val="a3"/>
        <w:spacing w:before="9"/>
        <w:rPr>
          <w:sz w:val="20"/>
          <w:lang w:val="ru-RU"/>
        </w:rPr>
      </w:pPr>
    </w:p>
    <w:p w:rsidR="003D4FCB" w:rsidRDefault="002A79E9">
      <w:pPr>
        <w:pStyle w:val="3"/>
        <w:numPr>
          <w:ilvl w:val="2"/>
          <w:numId w:val="42"/>
        </w:numPr>
        <w:tabs>
          <w:tab w:val="left" w:pos="809"/>
        </w:tabs>
        <w:jc w:val="both"/>
      </w:pPr>
      <w:r>
        <w:rPr>
          <w:lang w:val="ru-RU"/>
        </w:rPr>
        <w:t>Положительные практики</w:t>
      </w:r>
    </w:p>
    <w:p w:rsidR="003D4FCB" w:rsidRDefault="003D4FCB">
      <w:pPr>
        <w:pStyle w:val="a3"/>
        <w:spacing w:before="9"/>
        <w:rPr>
          <w:b/>
          <w:sz w:val="20"/>
        </w:rPr>
      </w:pPr>
    </w:p>
    <w:p w:rsidR="002A79E9" w:rsidRDefault="002A79E9" w:rsidP="002A79E9">
      <w:pPr>
        <w:pStyle w:val="a3"/>
        <w:ind w:left="100" w:right="130" w:firstLine="620"/>
        <w:jc w:val="both"/>
        <w:rPr>
          <w:lang w:val="ru-RU"/>
        </w:rPr>
      </w:pPr>
      <w:r>
        <w:rPr>
          <w:lang w:val="ru-RU"/>
        </w:rPr>
        <w:t>Положительная</w:t>
      </w:r>
      <w:r w:rsidRPr="002A79E9">
        <w:rPr>
          <w:lang w:val="ru-RU"/>
        </w:rPr>
        <w:t xml:space="preserve"> практика определяется в знак признания выдающейся организации, </w:t>
      </w:r>
      <w:r>
        <w:rPr>
          <w:lang w:val="ru-RU"/>
        </w:rPr>
        <w:t>устройства</w:t>
      </w:r>
      <w:r w:rsidRPr="002A79E9">
        <w:rPr>
          <w:lang w:val="ru-RU"/>
        </w:rPr>
        <w:t xml:space="preserve">, программы или </w:t>
      </w:r>
      <w:r>
        <w:rPr>
          <w:lang w:val="ru-RU"/>
        </w:rPr>
        <w:t>исполнения</w:t>
      </w:r>
      <w:r w:rsidRPr="002A79E9">
        <w:rPr>
          <w:lang w:val="ru-RU"/>
        </w:rPr>
        <w:t xml:space="preserve">, </w:t>
      </w:r>
      <w:r>
        <w:rPr>
          <w:lang w:val="ru-RU"/>
        </w:rPr>
        <w:t xml:space="preserve">которые </w:t>
      </w:r>
      <w:r w:rsidRPr="002A79E9">
        <w:rPr>
          <w:lang w:val="ru-RU"/>
        </w:rPr>
        <w:t>превосходя</w:t>
      </w:r>
      <w:r>
        <w:rPr>
          <w:lang w:val="ru-RU"/>
        </w:rPr>
        <w:t>т</w:t>
      </w:r>
      <w:r w:rsidRPr="002A79E9">
        <w:rPr>
          <w:lang w:val="ru-RU"/>
        </w:rPr>
        <w:t xml:space="preserve"> обычно наблюда</w:t>
      </w:r>
      <w:r>
        <w:rPr>
          <w:lang w:val="ru-RU"/>
        </w:rPr>
        <w:t>емые</w:t>
      </w:r>
      <w:r w:rsidRPr="002A79E9">
        <w:rPr>
          <w:lang w:val="ru-RU"/>
        </w:rPr>
        <w:t xml:space="preserve"> </w:t>
      </w:r>
      <w:r>
        <w:rPr>
          <w:lang w:val="ru-RU"/>
        </w:rPr>
        <w:t>где-либо еще</w:t>
      </w:r>
      <w:r w:rsidRPr="002A79E9">
        <w:rPr>
          <w:lang w:val="ru-RU"/>
        </w:rPr>
        <w:t>. Он</w:t>
      </w:r>
      <w:r>
        <w:rPr>
          <w:lang w:val="ru-RU"/>
        </w:rPr>
        <w:t>а</w:t>
      </w:r>
      <w:r w:rsidRPr="002A79E9">
        <w:rPr>
          <w:lang w:val="ru-RU"/>
        </w:rPr>
        <w:t xml:space="preserve"> досто</w:t>
      </w:r>
      <w:r>
        <w:rPr>
          <w:lang w:val="ru-RU"/>
        </w:rPr>
        <w:t>йна</w:t>
      </w:r>
      <w:r w:rsidRPr="002A79E9">
        <w:rPr>
          <w:lang w:val="ru-RU"/>
        </w:rPr>
        <w:t xml:space="preserve"> внимания других регулирующих органов как образец общего стремления к совершенству. П</w:t>
      </w:r>
      <w:r>
        <w:rPr>
          <w:lang w:val="ru-RU"/>
        </w:rPr>
        <w:t>оложительные практики</w:t>
      </w:r>
      <w:r w:rsidRPr="002A79E9">
        <w:rPr>
          <w:lang w:val="ru-RU"/>
        </w:rPr>
        <w:t xml:space="preserve"> также </w:t>
      </w:r>
      <w:r>
        <w:rPr>
          <w:lang w:val="ru-RU"/>
        </w:rPr>
        <w:t xml:space="preserve">составляют </w:t>
      </w:r>
      <w:r w:rsidRPr="002A79E9">
        <w:rPr>
          <w:lang w:val="ru-RU"/>
        </w:rPr>
        <w:t xml:space="preserve">основу, аналогичную предложениям, и </w:t>
      </w:r>
      <w:r>
        <w:rPr>
          <w:lang w:val="ru-RU"/>
        </w:rPr>
        <w:t>такая</w:t>
      </w:r>
      <w:r w:rsidRPr="002A79E9">
        <w:rPr>
          <w:lang w:val="ru-RU"/>
        </w:rPr>
        <w:t xml:space="preserve"> основа четко документир</w:t>
      </w:r>
      <w:r>
        <w:rPr>
          <w:lang w:val="ru-RU"/>
        </w:rPr>
        <w:t>уется</w:t>
      </w:r>
      <w:r w:rsidRPr="002A79E9">
        <w:rPr>
          <w:lang w:val="ru-RU"/>
        </w:rPr>
        <w:t xml:space="preserve"> в отчете миссии. В тексте отчета могут быть выделены важные аспекты организации, </w:t>
      </w:r>
      <w:r>
        <w:rPr>
          <w:lang w:val="ru-RU"/>
        </w:rPr>
        <w:t>устройства</w:t>
      </w:r>
      <w:r w:rsidRPr="002A79E9">
        <w:rPr>
          <w:lang w:val="ru-RU"/>
        </w:rPr>
        <w:t>, программы или исполнения, которые не полностью соответствуют критериям передовой практики.</w:t>
      </w:r>
    </w:p>
    <w:p w:rsidR="003D4FCB" w:rsidRPr="00053CF1" w:rsidRDefault="003D4FCB">
      <w:pPr>
        <w:pStyle w:val="a3"/>
        <w:spacing w:before="10"/>
        <w:rPr>
          <w:sz w:val="20"/>
          <w:lang w:val="ru-RU"/>
        </w:rPr>
      </w:pPr>
    </w:p>
    <w:p w:rsidR="003D4FCB" w:rsidRDefault="002A79E9">
      <w:pPr>
        <w:pStyle w:val="a4"/>
        <w:numPr>
          <w:ilvl w:val="1"/>
          <w:numId w:val="42"/>
        </w:numPr>
        <w:tabs>
          <w:tab w:val="left" w:pos="809"/>
        </w:tabs>
        <w:spacing w:before="0"/>
        <w:jc w:val="both"/>
        <w:rPr>
          <w:sz w:val="24"/>
        </w:rPr>
      </w:pPr>
      <w:r>
        <w:rPr>
          <w:sz w:val="24"/>
          <w:lang w:val="ru-RU"/>
        </w:rPr>
        <w:t>ЕЖЕДНЕВНЫЕ СОВЕЩАНИЯ ГРУППЫ</w:t>
      </w:r>
    </w:p>
    <w:p w:rsidR="003D4FCB" w:rsidRDefault="003D4FCB">
      <w:pPr>
        <w:pStyle w:val="a3"/>
        <w:spacing w:before="9"/>
        <w:rPr>
          <w:sz w:val="20"/>
        </w:rPr>
      </w:pPr>
    </w:p>
    <w:p w:rsidR="002A79E9" w:rsidRDefault="002A79E9" w:rsidP="002A79E9">
      <w:pPr>
        <w:pStyle w:val="a3"/>
        <w:spacing w:before="1"/>
        <w:ind w:left="100" w:right="131" w:firstLine="620"/>
        <w:jc w:val="both"/>
        <w:rPr>
          <w:lang w:val="ru-RU"/>
        </w:rPr>
      </w:pPr>
      <w:r w:rsidRPr="002A79E9">
        <w:rPr>
          <w:lang w:val="ru-RU"/>
        </w:rPr>
        <w:t xml:space="preserve">Каждый </w:t>
      </w:r>
      <w:r>
        <w:rPr>
          <w:lang w:val="ru-RU"/>
        </w:rPr>
        <w:t>эксперт</w:t>
      </w:r>
      <w:r w:rsidRPr="002A79E9">
        <w:rPr>
          <w:lang w:val="ru-RU"/>
        </w:rPr>
        <w:t xml:space="preserve"> IRRS подводит итоги наблюдений за день и записывает выводы и суждения в </w:t>
      </w:r>
      <w:r w:rsidR="00581E5F">
        <w:rPr>
          <w:lang w:val="ru-RU"/>
        </w:rPr>
        <w:t>заметках</w:t>
      </w:r>
      <w:r w:rsidRPr="002A79E9">
        <w:rPr>
          <w:lang w:val="ru-RU"/>
        </w:rPr>
        <w:t>, способств</w:t>
      </w:r>
      <w:r w:rsidR="00581E5F">
        <w:rPr>
          <w:lang w:val="ru-RU"/>
        </w:rPr>
        <w:t>уя</w:t>
      </w:r>
      <w:r w:rsidRPr="002A79E9">
        <w:rPr>
          <w:lang w:val="ru-RU"/>
        </w:rPr>
        <w:t xml:space="preserve"> </w:t>
      </w:r>
      <w:r w:rsidR="00581E5F">
        <w:rPr>
          <w:lang w:val="ru-RU"/>
        </w:rPr>
        <w:t xml:space="preserve">тем самым </w:t>
      </w:r>
      <w:r w:rsidRPr="002A79E9">
        <w:rPr>
          <w:lang w:val="ru-RU"/>
        </w:rPr>
        <w:t xml:space="preserve">эффективному обсуждению всех предметных </w:t>
      </w:r>
      <w:r w:rsidR="00581E5F">
        <w:rPr>
          <w:lang w:val="ru-RU"/>
        </w:rPr>
        <w:t>направлений оценки</w:t>
      </w:r>
      <w:r w:rsidRPr="002A79E9">
        <w:rPr>
          <w:lang w:val="ru-RU"/>
        </w:rPr>
        <w:t xml:space="preserve"> на со</w:t>
      </w:r>
      <w:r w:rsidR="00581E5F">
        <w:rPr>
          <w:lang w:val="ru-RU"/>
        </w:rPr>
        <w:t>вещании</w:t>
      </w:r>
      <w:r w:rsidRPr="002A79E9">
        <w:rPr>
          <w:lang w:val="ru-RU"/>
        </w:rPr>
        <w:t xml:space="preserve"> группы, которое проводится в определенное время в конце каждого дня. Ожидается, что </w:t>
      </w:r>
      <w:r w:rsidR="00581E5F" w:rsidRPr="002A79E9">
        <w:rPr>
          <w:lang w:val="ru-RU"/>
        </w:rPr>
        <w:t xml:space="preserve">на </w:t>
      </w:r>
      <w:r w:rsidR="00581E5F">
        <w:rPr>
          <w:lang w:val="ru-RU"/>
        </w:rPr>
        <w:t>таком</w:t>
      </w:r>
      <w:r w:rsidR="00581E5F" w:rsidRPr="002A79E9">
        <w:rPr>
          <w:lang w:val="ru-RU"/>
        </w:rPr>
        <w:t xml:space="preserve"> ежедневном со</w:t>
      </w:r>
      <w:r w:rsidR="00581E5F">
        <w:rPr>
          <w:lang w:val="ru-RU"/>
        </w:rPr>
        <w:t>вещании группы</w:t>
      </w:r>
      <w:r w:rsidR="00581E5F" w:rsidRPr="002A79E9">
        <w:rPr>
          <w:lang w:val="ru-RU"/>
        </w:rPr>
        <w:t xml:space="preserve"> </w:t>
      </w:r>
      <w:r w:rsidR="00581E5F">
        <w:rPr>
          <w:lang w:val="ru-RU"/>
        </w:rPr>
        <w:t xml:space="preserve">присутствуют </w:t>
      </w:r>
      <w:r w:rsidRPr="002A79E9">
        <w:rPr>
          <w:lang w:val="ru-RU"/>
        </w:rPr>
        <w:t>группа IRRS и представитель принимающей страны. Цель ежедневно</w:t>
      </w:r>
      <w:r w:rsidR="00581E5F">
        <w:rPr>
          <w:lang w:val="ru-RU"/>
        </w:rPr>
        <w:t>го совещания</w:t>
      </w:r>
      <w:r w:rsidRPr="002A79E9">
        <w:rPr>
          <w:lang w:val="ru-RU"/>
        </w:rPr>
        <w:t xml:space="preserve"> – обсу</w:t>
      </w:r>
      <w:r w:rsidR="00581E5F">
        <w:rPr>
          <w:lang w:val="ru-RU"/>
        </w:rPr>
        <w:t>ждение</w:t>
      </w:r>
      <w:r w:rsidRPr="002A79E9">
        <w:rPr>
          <w:lang w:val="ru-RU"/>
        </w:rPr>
        <w:t xml:space="preserve"> основны</w:t>
      </w:r>
      <w:r w:rsidR="00581E5F">
        <w:rPr>
          <w:lang w:val="ru-RU"/>
        </w:rPr>
        <w:t>х</w:t>
      </w:r>
      <w:r w:rsidRPr="002A79E9">
        <w:rPr>
          <w:lang w:val="ru-RU"/>
        </w:rPr>
        <w:t xml:space="preserve"> наблюдени</w:t>
      </w:r>
      <w:r w:rsidR="00581E5F">
        <w:rPr>
          <w:lang w:val="ru-RU"/>
        </w:rPr>
        <w:t>й</w:t>
      </w:r>
      <w:r w:rsidRPr="002A79E9">
        <w:rPr>
          <w:lang w:val="ru-RU"/>
        </w:rPr>
        <w:t xml:space="preserve"> дня и согласова</w:t>
      </w:r>
      <w:r w:rsidR="00581E5F">
        <w:rPr>
          <w:lang w:val="ru-RU"/>
        </w:rPr>
        <w:t>ние</w:t>
      </w:r>
      <w:r w:rsidRPr="002A79E9">
        <w:rPr>
          <w:lang w:val="ru-RU"/>
        </w:rPr>
        <w:t xml:space="preserve"> действия на следующий день. </w:t>
      </w:r>
      <w:r w:rsidR="00581E5F">
        <w:rPr>
          <w:lang w:val="ru-RU"/>
        </w:rPr>
        <w:t>Такое совещание</w:t>
      </w:r>
      <w:r w:rsidRPr="002A79E9">
        <w:rPr>
          <w:lang w:val="ru-RU"/>
        </w:rPr>
        <w:t xml:space="preserve"> дает возможность </w:t>
      </w:r>
      <w:r w:rsidR="00581E5F">
        <w:rPr>
          <w:lang w:val="ru-RU"/>
        </w:rPr>
        <w:t>экспертам</w:t>
      </w:r>
      <w:r w:rsidRPr="002A79E9">
        <w:rPr>
          <w:lang w:val="ru-RU"/>
        </w:rPr>
        <w:t xml:space="preserve"> IRRS консолидировать свои взгляды, прийти к консенсусу, где это необходимо, и сформулировать способ отражения своих наблюдений в окончательном отчете.</w:t>
      </w:r>
    </w:p>
    <w:p w:rsidR="00C34AB0" w:rsidRDefault="00C34AB0" w:rsidP="00C34AB0">
      <w:pPr>
        <w:pStyle w:val="a3"/>
        <w:spacing w:before="120"/>
        <w:ind w:left="100" w:right="132" w:firstLine="620"/>
        <w:jc w:val="both"/>
        <w:rPr>
          <w:lang w:val="ru-RU"/>
        </w:rPr>
      </w:pPr>
      <w:r w:rsidRPr="00C34AB0">
        <w:rPr>
          <w:lang w:val="ru-RU"/>
        </w:rPr>
        <w:t xml:space="preserve">Руководитель группы IRRS определяет стиль и порядок проведения этих </w:t>
      </w:r>
      <w:r>
        <w:rPr>
          <w:lang w:val="ru-RU"/>
        </w:rPr>
        <w:t>совещаний</w:t>
      </w:r>
      <w:r w:rsidRPr="00C34AB0">
        <w:rPr>
          <w:lang w:val="ru-RU"/>
        </w:rPr>
        <w:t>. Важно, чтобы ежедневные со</w:t>
      </w:r>
      <w:r>
        <w:rPr>
          <w:lang w:val="ru-RU"/>
        </w:rPr>
        <w:t>вещания группы</w:t>
      </w:r>
      <w:r w:rsidRPr="00C34AB0">
        <w:rPr>
          <w:lang w:val="ru-RU"/>
        </w:rPr>
        <w:t xml:space="preserve"> проводились эффективно, чтобы у </w:t>
      </w:r>
      <w:r>
        <w:rPr>
          <w:lang w:val="ru-RU"/>
        </w:rPr>
        <w:t>экспертов</w:t>
      </w:r>
      <w:r w:rsidRPr="00C34AB0">
        <w:rPr>
          <w:lang w:val="ru-RU"/>
        </w:rPr>
        <w:t xml:space="preserve"> IRRS было достаточно рабочего времени для </w:t>
      </w:r>
      <w:r>
        <w:rPr>
          <w:lang w:val="ru-RU"/>
        </w:rPr>
        <w:t>сво</w:t>
      </w:r>
      <w:r w:rsidRPr="00C34AB0">
        <w:rPr>
          <w:lang w:val="ru-RU"/>
        </w:rPr>
        <w:t>их вопросов. Ежедневные со</w:t>
      </w:r>
      <w:r>
        <w:rPr>
          <w:lang w:val="ru-RU"/>
        </w:rPr>
        <w:t>вещания группы</w:t>
      </w:r>
      <w:r w:rsidRPr="00C34AB0">
        <w:rPr>
          <w:lang w:val="ru-RU"/>
        </w:rPr>
        <w:t xml:space="preserve"> не предназначены для предостав</w:t>
      </w:r>
      <w:r>
        <w:rPr>
          <w:lang w:val="ru-RU"/>
        </w:rPr>
        <w:t>ления</w:t>
      </w:r>
      <w:r w:rsidRPr="00C34AB0">
        <w:rPr>
          <w:lang w:val="ru-RU"/>
        </w:rPr>
        <w:t xml:space="preserve"> экспертам</w:t>
      </w:r>
      <w:r>
        <w:rPr>
          <w:lang w:val="ru-RU"/>
        </w:rPr>
        <w:t>и</w:t>
      </w:r>
      <w:r w:rsidRPr="00C34AB0">
        <w:rPr>
          <w:lang w:val="ru-RU"/>
        </w:rPr>
        <w:t xml:space="preserve"> IRRS подробн</w:t>
      </w:r>
      <w:r>
        <w:rPr>
          <w:lang w:val="ru-RU"/>
        </w:rPr>
        <w:t>ого</w:t>
      </w:r>
      <w:r w:rsidRPr="00C34AB0">
        <w:rPr>
          <w:lang w:val="ru-RU"/>
        </w:rPr>
        <w:t xml:space="preserve"> отчет о своей деятельности. Они должны быть как можно более короткими и </w:t>
      </w:r>
      <w:r>
        <w:rPr>
          <w:lang w:val="ru-RU"/>
        </w:rPr>
        <w:t>сосредоточены</w:t>
      </w:r>
      <w:r w:rsidRPr="00C34AB0">
        <w:rPr>
          <w:lang w:val="ru-RU"/>
        </w:rPr>
        <w:t xml:space="preserve"> на представлении вопросов, составляю</w:t>
      </w:r>
      <w:r>
        <w:rPr>
          <w:lang w:val="ru-RU"/>
        </w:rPr>
        <w:t>щих</w:t>
      </w:r>
      <w:r w:rsidRPr="00C34AB0">
        <w:rPr>
          <w:lang w:val="ru-RU"/>
        </w:rPr>
        <w:t xml:space="preserve"> основу рекомендаций, предложений или п</w:t>
      </w:r>
      <w:r>
        <w:rPr>
          <w:lang w:val="ru-RU"/>
        </w:rPr>
        <w:t>оложительных практик</w:t>
      </w:r>
      <w:r w:rsidRPr="00C34AB0">
        <w:rPr>
          <w:lang w:val="ru-RU"/>
        </w:rPr>
        <w:t xml:space="preserve">, а также информации, которая может иметь отношение к </w:t>
      </w:r>
      <w:r>
        <w:rPr>
          <w:lang w:val="ru-RU"/>
        </w:rPr>
        <w:t>экспертам</w:t>
      </w:r>
      <w:r w:rsidRPr="00C34AB0">
        <w:rPr>
          <w:lang w:val="ru-RU"/>
        </w:rPr>
        <w:t xml:space="preserve"> других модулей IRRS. </w:t>
      </w:r>
      <w:r w:rsidR="00EB5C18">
        <w:rPr>
          <w:lang w:val="ru-RU"/>
        </w:rPr>
        <w:t xml:space="preserve">Типовая </w:t>
      </w:r>
      <w:r w:rsidRPr="00C34AB0">
        <w:rPr>
          <w:lang w:val="ru-RU"/>
        </w:rPr>
        <w:t>повестк</w:t>
      </w:r>
      <w:r w:rsidR="00EB5C18">
        <w:rPr>
          <w:lang w:val="ru-RU"/>
        </w:rPr>
        <w:t>а</w:t>
      </w:r>
      <w:r w:rsidRPr="00C34AB0">
        <w:rPr>
          <w:lang w:val="ru-RU"/>
        </w:rPr>
        <w:t xml:space="preserve"> дня может</w:t>
      </w:r>
      <w:r w:rsidR="00EB5C18">
        <w:rPr>
          <w:lang w:val="ru-RU"/>
        </w:rPr>
        <w:t xml:space="preserve"> включать</w:t>
      </w:r>
      <w:r w:rsidRPr="00C34AB0">
        <w:rPr>
          <w:lang w:val="ru-RU"/>
        </w:rPr>
        <w:t>:</w:t>
      </w:r>
    </w:p>
    <w:p w:rsidR="00EB5C18" w:rsidRPr="00EB5C18" w:rsidRDefault="00EB5C18" w:rsidP="00EB5C18">
      <w:pPr>
        <w:pStyle w:val="a4"/>
        <w:numPr>
          <w:ilvl w:val="0"/>
          <w:numId w:val="50"/>
        </w:numPr>
        <w:tabs>
          <w:tab w:val="left" w:pos="667"/>
        </w:tabs>
        <w:spacing w:before="120"/>
        <w:ind w:right="100"/>
        <w:rPr>
          <w:sz w:val="24"/>
          <w:lang w:val="ru-RU"/>
        </w:rPr>
      </w:pPr>
      <w:r w:rsidRPr="00EB5C18">
        <w:rPr>
          <w:sz w:val="24"/>
          <w:lang w:val="ru-RU"/>
        </w:rPr>
        <w:t>Выдел</w:t>
      </w:r>
      <w:r>
        <w:rPr>
          <w:sz w:val="24"/>
          <w:lang w:val="ru-RU"/>
        </w:rPr>
        <w:t>ение</w:t>
      </w:r>
      <w:r w:rsidRPr="00EB5C18">
        <w:rPr>
          <w:sz w:val="24"/>
          <w:lang w:val="ru-RU"/>
        </w:rPr>
        <w:t xml:space="preserve"> ключевы</w:t>
      </w:r>
      <w:r>
        <w:rPr>
          <w:sz w:val="24"/>
          <w:lang w:val="ru-RU"/>
        </w:rPr>
        <w:t>х</w:t>
      </w:r>
      <w:r w:rsidRPr="00EB5C18">
        <w:rPr>
          <w:sz w:val="24"/>
          <w:lang w:val="ru-RU"/>
        </w:rPr>
        <w:t xml:space="preserve"> наблюдени</w:t>
      </w:r>
      <w:r>
        <w:rPr>
          <w:sz w:val="24"/>
          <w:lang w:val="ru-RU"/>
        </w:rPr>
        <w:t>й</w:t>
      </w:r>
      <w:r w:rsidRPr="00EB5C18">
        <w:rPr>
          <w:sz w:val="24"/>
          <w:lang w:val="ru-RU"/>
        </w:rPr>
        <w:t xml:space="preserve"> дня в каждо</w:t>
      </w:r>
      <w:r>
        <w:rPr>
          <w:sz w:val="24"/>
          <w:lang w:val="ru-RU"/>
        </w:rPr>
        <w:t>м направлении оценки</w:t>
      </w:r>
      <w:r w:rsidRPr="00EB5C18">
        <w:rPr>
          <w:sz w:val="24"/>
          <w:lang w:val="ru-RU"/>
        </w:rPr>
        <w:t xml:space="preserve">, особенно существенные </w:t>
      </w:r>
      <w:r w:rsidR="006F6A94">
        <w:rPr>
          <w:sz w:val="24"/>
          <w:lang w:val="ru-RU"/>
        </w:rPr>
        <w:t>обеспокоенности</w:t>
      </w:r>
      <w:r w:rsidRPr="00EB5C18">
        <w:rPr>
          <w:sz w:val="24"/>
          <w:lang w:val="ru-RU"/>
        </w:rPr>
        <w:t xml:space="preserve"> или положительные особенности, которые могут стать основой для рекомендаций, предложений или п</w:t>
      </w:r>
      <w:r w:rsidR="006F6A94">
        <w:rPr>
          <w:sz w:val="24"/>
          <w:lang w:val="ru-RU"/>
        </w:rPr>
        <w:t xml:space="preserve">оложительных </w:t>
      </w:r>
      <w:r w:rsidRPr="00EB5C18">
        <w:rPr>
          <w:sz w:val="24"/>
          <w:lang w:val="ru-RU"/>
        </w:rPr>
        <w:t>практик. Начиная с середины первой недели миссии подробно обсуждаются таблицы/ячейки «Наблюдение»;</w:t>
      </w:r>
    </w:p>
    <w:p w:rsidR="00EB5C18" w:rsidRDefault="006F6A94" w:rsidP="00EB5C18">
      <w:pPr>
        <w:pStyle w:val="a4"/>
        <w:numPr>
          <w:ilvl w:val="0"/>
          <w:numId w:val="50"/>
        </w:numPr>
        <w:tabs>
          <w:tab w:val="left" w:pos="667"/>
        </w:tabs>
        <w:spacing w:before="120"/>
        <w:ind w:right="100"/>
        <w:rPr>
          <w:sz w:val="24"/>
          <w:lang w:val="ru-RU"/>
        </w:rPr>
      </w:pPr>
      <w:r>
        <w:rPr>
          <w:sz w:val="24"/>
          <w:lang w:val="ru-RU"/>
        </w:rPr>
        <w:t>С</w:t>
      </w:r>
      <w:r w:rsidR="00EB5C18" w:rsidRPr="00EB5C18">
        <w:rPr>
          <w:sz w:val="24"/>
          <w:lang w:val="ru-RU"/>
        </w:rPr>
        <w:t>ообщ</w:t>
      </w:r>
      <w:r>
        <w:rPr>
          <w:sz w:val="24"/>
          <w:lang w:val="ru-RU"/>
        </w:rPr>
        <w:t>ение</w:t>
      </w:r>
      <w:r w:rsidR="00EB5C18" w:rsidRPr="00EB5C18">
        <w:rPr>
          <w:sz w:val="24"/>
          <w:lang w:val="ru-RU"/>
        </w:rPr>
        <w:t xml:space="preserve"> о вопросах, которые необходимо довести до сведения других </w:t>
      </w:r>
      <w:r>
        <w:rPr>
          <w:sz w:val="24"/>
          <w:lang w:val="ru-RU"/>
        </w:rPr>
        <w:t>экспертов</w:t>
      </w:r>
      <w:r w:rsidR="00EB5C18" w:rsidRPr="00EB5C18">
        <w:rPr>
          <w:sz w:val="24"/>
          <w:lang w:val="ru-RU"/>
        </w:rPr>
        <w:t xml:space="preserve"> </w:t>
      </w:r>
      <w:r w:rsidR="00EB5C18" w:rsidRPr="00EB5C18">
        <w:rPr>
          <w:sz w:val="24"/>
        </w:rPr>
        <w:t>IRRS</w:t>
      </w:r>
      <w:r w:rsidR="00EB5C18" w:rsidRPr="00EB5C18">
        <w:rPr>
          <w:sz w:val="24"/>
          <w:lang w:val="ru-RU"/>
        </w:rPr>
        <w:t xml:space="preserve">, особенно о вопросах, имеющих отношение к остальной части </w:t>
      </w:r>
      <w:r w:rsidR="00EB5C18" w:rsidRPr="00EB5C18">
        <w:rPr>
          <w:sz w:val="24"/>
        </w:rPr>
        <w:t>IRRS</w:t>
      </w:r>
      <w:r w:rsidR="00EB5C18" w:rsidRPr="00EB5C18">
        <w:rPr>
          <w:sz w:val="24"/>
          <w:lang w:val="ru-RU"/>
        </w:rPr>
        <w:t>;</w:t>
      </w:r>
    </w:p>
    <w:p w:rsidR="006F6A94" w:rsidRPr="006F6A94" w:rsidRDefault="006F6A94" w:rsidP="006F6A94">
      <w:pPr>
        <w:pStyle w:val="a4"/>
        <w:numPr>
          <w:ilvl w:val="0"/>
          <w:numId w:val="50"/>
        </w:numPr>
        <w:tabs>
          <w:tab w:val="left" w:pos="667"/>
        </w:tabs>
        <w:spacing w:before="120"/>
        <w:ind w:right="100"/>
        <w:rPr>
          <w:sz w:val="24"/>
          <w:lang w:val="ru-RU"/>
        </w:rPr>
      </w:pPr>
      <w:r>
        <w:rPr>
          <w:sz w:val="24"/>
          <w:lang w:val="ru-RU"/>
        </w:rPr>
        <w:t>В</w:t>
      </w:r>
      <w:r w:rsidRPr="006F6A94">
        <w:rPr>
          <w:sz w:val="24"/>
          <w:lang w:val="ru-RU"/>
        </w:rPr>
        <w:t xml:space="preserve">ыявление пробелов, дублирования и </w:t>
      </w:r>
      <w:r>
        <w:rPr>
          <w:sz w:val="24"/>
          <w:lang w:val="ru-RU"/>
        </w:rPr>
        <w:t>направлений</w:t>
      </w:r>
      <w:r w:rsidRPr="006F6A94">
        <w:rPr>
          <w:sz w:val="24"/>
          <w:lang w:val="ru-RU"/>
        </w:rPr>
        <w:t>, в которых информация неясна или непоследовательна;</w:t>
      </w:r>
    </w:p>
    <w:p w:rsidR="006F6A94" w:rsidRPr="006F6A94" w:rsidRDefault="006F6A94" w:rsidP="006F6A94">
      <w:pPr>
        <w:pStyle w:val="a4"/>
        <w:numPr>
          <w:ilvl w:val="0"/>
          <w:numId w:val="50"/>
        </w:numPr>
        <w:tabs>
          <w:tab w:val="left" w:pos="667"/>
        </w:tabs>
        <w:spacing w:before="120"/>
        <w:ind w:right="100"/>
        <w:rPr>
          <w:sz w:val="24"/>
          <w:lang w:val="ru-RU"/>
        </w:rPr>
      </w:pPr>
      <w:r>
        <w:rPr>
          <w:sz w:val="24"/>
          <w:lang w:val="ru-RU"/>
        </w:rPr>
        <w:t>О</w:t>
      </w:r>
      <w:r w:rsidRPr="006F6A94">
        <w:rPr>
          <w:sz w:val="24"/>
          <w:lang w:val="ru-RU"/>
        </w:rPr>
        <w:t>предел</w:t>
      </w:r>
      <w:r>
        <w:rPr>
          <w:sz w:val="24"/>
          <w:lang w:val="ru-RU"/>
        </w:rPr>
        <w:t>ение возможности</w:t>
      </w:r>
      <w:r w:rsidRPr="006F6A94">
        <w:rPr>
          <w:sz w:val="24"/>
          <w:lang w:val="ru-RU"/>
        </w:rPr>
        <w:t xml:space="preserve"> </w:t>
      </w:r>
      <w:r>
        <w:rPr>
          <w:sz w:val="24"/>
          <w:lang w:val="ru-RU"/>
        </w:rPr>
        <w:t xml:space="preserve">влияния </w:t>
      </w:r>
      <w:r w:rsidRPr="006F6A94">
        <w:rPr>
          <w:sz w:val="24"/>
          <w:lang w:val="ru-RU"/>
        </w:rPr>
        <w:t>каки</w:t>
      </w:r>
      <w:r>
        <w:rPr>
          <w:sz w:val="24"/>
          <w:lang w:val="ru-RU"/>
        </w:rPr>
        <w:t>х</w:t>
      </w:r>
      <w:r w:rsidRPr="006F6A94">
        <w:rPr>
          <w:sz w:val="24"/>
          <w:lang w:val="ru-RU"/>
        </w:rPr>
        <w:t>-либо дневны</w:t>
      </w:r>
      <w:r>
        <w:rPr>
          <w:sz w:val="24"/>
          <w:lang w:val="ru-RU"/>
        </w:rPr>
        <w:t>х</w:t>
      </w:r>
      <w:r w:rsidRPr="006F6A94">
        <w:rPr>
          <w:sz w:val="24"/>
          <w:lang w:val="ru-RU"/>
        </w:rPr>
        <w:t xml:space="preserve"> наблюдени</w:t>
      </w:r>
      <w:r>
        <w:rPr>
          <w:sz w:val="24"/>
          <w:lang w:val="ru-RU"/>
        </w:rPr>
        <w:t>й</w:t>
      </w:r>
      <w:r w:rsidRPr="006F6A94">
        <w:rPr>
          <w:sz w:val="24"/>
          <w:lang w:val="ru-RU"/>
        </w:rPr>
        <w:t xml:space="preserve"> на оставшийся график миссии;</w:t>
      </w:r>
    </w:p>
    <w:p w:rsidR="006F6A94" w:rsidRPr="00EB5C18" w:rsidRDefault="006F6A94" w:rsidP="006F6A94">
      <w:pPr>
        <w:pStyle w:val="a4"/>
        <w:numPr>
          <w:ilvl w:val="0"/>
          <w:numId w:val="50"/>
        </w:numPr>
        <w:tabs>
          <w:tab w:val="left" w:pos="667"/>
        </w:tabs>
        <w:spacing w:before="120"/>
        <w:ind w:right="100"/>
        <w:rPr>
          <w:sz w:val="24"/>
          <w:lang w:val="ru-RU"/>
        </w:rPr>
      </w:pPr>
      <w:r>
        <w:rPr>
          <w:sz w:val="24"/>
          <w:lang w:val="ru-RU"/>
        </w:rPr>
        <w:t>Краткую информацию о посещениях</w:t>
      </w:r>
      <w:r w:rsidRPr="006F6A94">
        <w:rPr>
          <w:sz w:val="24"/>
          <w:lang w:val="ru-RU"/>
        </w:rPr>
        <w:t>/интервью, которые будут проведены в течение следующего дня, чтобы все члены команды могли внести свой вклад по ключевым темам, которые необходимо рассмотреть;</w:t>
      </w:r>
    </w:p>
    <w:p w:rsidR="006F6A94" w:rsidRPr="006F6A94" w:rsidRDefault="006F6A94" w:rsidP="006F6A94">
      <w:pPr>
        <w:pStyle w:val="a4"/>
        <w:numPr>
          <w:ilvl w:val="0"/>
          <w:numId w:val="50"/>
        </w:numPr>
        <w:tabs>
          <w:tab w:val="left" w:pos="667"/>
        </w:tabs>
        <w:ind w:right="119"/>
        <w:rPr>
          <w:sz w:val="24"/>
          <w:lang w:val="ru-RU"/>
        </w:rPr>
      </w:pPr>
      <w:r w:rsidRPr="006F6A94">
        <w:rPr>
          <w:sz w:val="24"/>
          <w:lang w:val="ru-RU"/>
        </w:rPr>
        <w:t xml:space="preserve">Обмен информацией между </w:t>
      </w:r>
      <w:r>
        <w:rPr>
          <w:sz w:val="24"/>
          <w:lang w:val="ru-RU"/>
        </w:rPr>
        <w:t>экспертами</w:t>
      </w:r>
      <w:r w:rsidRPr="006F6A94">
        <w:rPr>
          <w:sz w:val="24"/>
          <w:lang w:val="ru-RU"/>
        </w:rPr>
        <w:t xml:space="preserve"> </w:t>
      </w:r>
      <w:r w:rsidRPr="006F6A94">
        <w:rPr>
          <w:sz w:val="24"/>
        </w:rPr>
        <w:t>IRRS</w:t>
      </w:r>
      <w:r w:rsidRPr="006F6A94">
        <w:rPr>
          <w:sz w:val="24"/>
          <w:lang w:val="ru-RU"/>
        </w:rPr>
        <w:t>, участвовавшими в одном и том же модуле (модулях), а также между теми, кто отвечает за разные модули, относительно их планов будущих интервью;</w:t>
      </w:r>
    </w:p>
    <w:p w:rsidR="006F6A94" w:rsidRPr="006F6A94" w:rsidRDefault="006F6A94" w:rsidP="006F6A94">
      <w:pPr>
        <w:pStyle w:val="a4"/>
        <w:numPr>
          <w:ilvl w:val="0"/>
          <w:numId w:val="50"/>
        </w:numPr>
        <w:tabs>
          <w:tab w:val="left" w:pos="667"/>
        </w:tabs>
        <w:ind w:right="119"/>
        <w:rPr>
          <w:sz w:val="24"/>
          <w:lang w:val="ru-RU"/>
        </w:rPr>
      </w:pPr>
      <w:r w:rsidRPr="006F6A94">
        <w:rPr>
          <w:sz w:val="24"/>
          <w:lang w:val="ru-RU"/>
        </w:rPr>
        <w:t>Определ</w:t>
      </w:r>
      <w:r>
        <w:rPr>
          <w:sz w:val="24"/>
          <w:lang w:val="ru-RU"/>
        </w:rPr>
        <w:t>ение</w:t>
      </w:r>
      <w:r w:rsidRPr="006F6A94">
        <w:rPr>
          <w:sz w:val="24"/>
          <w:lang w:val="ru-RU"/>
        </w:rPr>
        <w:t xml:space="preserve"> статус</w:t>
      </w:r>
      <w:r>
        <w:rPr>
          <w:sz w:val="24"/>
          <w:lang w:val="ru-RU"/>
        </w:rPr>
        <w:t>а</w:t>
      </w:r>
      <w:r w:rsidRPr="006F6A94">
        <w:rPr>
          <w:sz w:val="24"/>
          <w:lang w:val="ru-RU"/>
        </w:rPr>
        <w:t xml:space="preserve"> письменного вклада каждого </w:t>
      </w:r>
      <w:r>
        <w:rPr>
          <w:sz w:val="24"/>
          <w:lang w:val="ru-RU"/>
        </w:rPr>
        <w:t>эксперта</w:t>
      </w:r>
      <w:r w:rsidRPr="006F6A94">
        <w:rPr>
          <w:sz w:val="24"/>
          <w:lang w:val="ru-RU"/>
        </w:rPr>
        <w:t xml:space="preserve"> </w:t>
      </w:r>
      <w:r w:rsidRPr="006F6A94">
        <w:rPr>
          <w:sz w:val="24"/>
        </w:rPr>
        <w:t>IRRS</w:t>
      </w:r>
      <w:r w:rsidRPr="006F6A94">
        <w:rPr>
          <w:sz w:val="24"/>
          <w:lang w:val="ru-RU"/>
        </w:rPr>
        <w:t xml:space="preserve"> в проект отчета </w:t>
      </w:r>
      <w:r w:rsidRPr="006F6A94">
        <w:rPr>
          <w:sz w:val="24"/>
        </w:rPr>
        <w:t>IRRS</w:t>
      </w:r>
      <w:r w:rsidRPr="006F6A94">
        <w:rPr>
          <w:sz w:val="24"/>
          <w:lang w:val="ru-RU"/>
        </w:rPr>
        <w:t>.</w:t>
      </w:r>
    </w:p>
    <w:p w:rsidR="00B4293E" w:rsidRDefault="00B4293E" w:rsidP="00B4293E">
      <w:pPr>
        <w:pStyle w:val="a3"/>
        <w:spacing w:before="119"/>
        <w:ind w:left="100" w:right="149" w:firstLine="566"/>
        <w:jc w:val="both"/>
        <w:rPr>
          <w:lang w:val="ru-RU"/>
        </w:rPr>
      </w:pPr>
      <w:r w:rsidRPr="00B4293E">
        <w:rPr>
          <w:lang w:val="ru-RU"/>
        </w:rPr>
        <w:t xml:space="preserve">Во время ежедневных совещаний члены группы IRRS делятся своими мыслями и наблюдениями относительно </w:t>
      </w:r>
      <w:r>
        <w:rPr>
          <w:lang w:val="ru-RU"/>
        </w:rPr>
        <w:t>смысла</w:t>
      </w:r>
      <w:r w:rsidRPr="00B4293E">
        <w:rPr>
          <w:lang w:val="ru-RU"/>
        </w:rPr>
        <w:t xml:space="preserve"> </w:t>
      </w:r>
      <w:r>
        <w:rPr>
          <w:lang w:val="ru-RU"/>
        </w:rPr>
        <w:t>регулирующих</w:t>
      </w:r>
      <w:r w:rsidRPr="00B4293E">
        <w:rPr>
          <w:lang w:val="ru-RU"/>
        </w:rPr>
        <w:t xml:space="preserve"> технических и </w:t>
      </w:r>
      <w:r>
        <w:rPr>
          <w:lang w:val="ru-RU"/>
        </w:rPr>
        <w:t>стратегических</w:t>
      </w:r>
      <w:r w:rsidRPr="00B4293E">
        <w:rPr>
          <w:lang w:val="ru-RU"/>
        </w:rPr>
        <w:t xml:space="preserve"> вопросов, имеющих отношение к их </w:t>
      </w:r>
      <w:r>
        <w:rPr>
          <w:lang w:val="ru-RU"/>
        </w:rPr>
        <w:t>направлению</w:t>
      </w:r>
      <w:r w:rsidRPr="00B4293E">
        <w:rPr>
          <w:lang w:val="ru-RU"/>
        </w:rPr>
        <w:t xml:space="preserve"> (</w:t>
      </w:r>
      <w:r>
        <w:rPr>
          <w:lang w:val="ru-RU"/>
        </w:rPr>
        <w:t>направлениям</w:t>
      </w:r>
      <w:r w:rsidRPr="00B4293E">
        <w:rPr>
          <w:lang w:val="ru-RU"/>
        </w:rPr>
        <w:t xml:space="preserve">) </w:t>
      </w:r>
      <w:r>
        <w:rPr>
          <w:lang w:val="ru-RU"/>
        </w:rPr>
        <w:t>оценки</w:t>
      </w:r>
      <w:r w:rsidRPr="00B4293E">
        <w:rPr>
          <w:lang w:val="ru-RU"/>
        </w:rPr>
        <w:t>. Заместитель руководителя группы IRRS модерирует со</w:t>
      </w:r>
      <w:r>
        <w:rPr>
          <w:lang w:val="ru-RU"/>
        </w:rPr>
        <w:t>вещание</w:t>
      </w:r>
      <w:r w:rsidRPr="00B4293E">
        <w:rPr>
          <w:lang w:val="ru-RU"/>
        </w:rPr>
        <w:t xml:space="preserve"> и поддерживает строгий темп, чтобы со</w:t>
      </w:r>
      <w:r>
        <w:rPr>
          <w:lang w:val="ru-RU"/>
        </w:rPr>
        <w:t>вещание</w:t>
      </w:r>
      <w:r w:rsidRPr="00B4293E">
        <w:rPr>
          <w:lang w:val="ru-RU"/>
        </w:rPr>
        <w:t xml:space="preserve"> было как можно короче (обычно один час).</w:t>
      </w:r>
    </w:p>
    <w:p w:rsidR="003D4FCB" w:rsidRPr="00053CF1" w:rsidRDefault="003D4FCB">
      <w:pPr>
        <w:pStyle w:val="a3"/>
        <w:spacing w:before="10"/>
        <w:rPr>
          <w:sz w:val="20"/>
          <w:lang w:val="ru-RU"/>
        </w:rPr>
      </w:pPr>
    </w:p>
    <w:p w:rsidR="003D4FCB" w:rsidRDefault="00B4293E">
      <w:pPr>
        <w:pStyle w:val="a4"/>
        <w:numPr>
          <w:ilvl w:val="1"/>
          <w:numId w:val="42"/>
        </w:numPr>
        <w:tabs>
          <w:tab w:val="left" w:pos="809"/>
        </w:tabs>
        <w:spacing w:before="0"/>
        <w:jc w:val="both"/>
        <w:rPr>
          <w:sz w:val="24"/>
        </w:rPr>
      </w:pPr>
      <w:r>
        <w:rPr>
          <w:sz w:val="24"/>
          <w:lang w:val="ru-RU"/>
        </w:rPr>
        <w:t>ОБСУЖДЕНИЯ ВОПРОСОВ СТРАТЕГИИ</w:t>
      </w:r>
    </w:p>
    <w:p w:rsidR="003D4FCB" w:rsidRDefault="003D4FCB">
      <w:pPr>
        <w:pStyle w:val="a3"/>
        <w:spacing w:before="3"/>
        <w:rPr>
          <w:sz w:val="21"/>
        </w:rPr>
      </w:pPr>
    </w:p>
    <w:p w:rsidR="002E0501" w:rsidRDefault="002E0501" w:rsidP="002E0501">
      <w:pPr>
        <w:pStyle w:val="a3"/>
        <w:spacing w:line="244" w:lineRule="auto"/>
        <w:ind w:left="100" w:right="122" w:firstLine="620"/>
        <w:jc w:val="both"/>
        <w:rPr>
          <w:lang w:val="ru-RU"/>
        </w:rPr>
      </w:pPr>
      <w:r w:rsidRPr="002E0501">
        <w:rPr>
          <w:lang w:val="ru-RU"/>
        </w:rPr>
        <w:t xml:space="preserve">Обсуждения вопросов </w:t>
      </w:r>
      <w:r>
        <w:rPr>
          <w:lang w:val="ru-RU"/>
        </w:rPr>
        <w:t>стратегии</w:t>
      </w:r>
      <w:r w:rsidRPr="002E0501">
        <w:rPr>
          <w:lang w:val="ru-RU"/>
        </w:rPr>
        <w:t xml:space="preserve"> открыты для </w:t>
      </w:r>
      <w:r>
        <w:rPr>
          <w:lang w:val="ru-RU"/>
        </w:rPr>
        <w:t>ко</w:t>
      </w:r>
      <w:r w:rsidR="007117A6">
        <w:rPr>
          <w:lang w:val="ru-RU"/>
        </w:rPr>
        <w:t>нтрагентов</w:t>
      </w:r>
      <w:r w:rsidRPr="002E0501">
        <w:rPr>
          <w:lang w:val="ru-RU"/>
        </w:rPr>
        <w:t xml:space="preserve"> из принимающей страны, и в них принимает участие как можно больше </w:t>
      </w:r>
      <w:r>
        <w:rPr>
          <w:lang w:val="ru-RU"/>
        </w:rPr>
        <w:t>экспертов</w:t>
      </w:r>
      <w:r w:rsidRPr="002E0501">
        <w:rPr>
          <w:lang w:val="ru-RU"/>
        </w:rPr>
        <w:t xml:space="preserve"> IRRS, в зависимости от их наличия.</w:t>
      </w:r>
    </w:p>
    <w:p w:rsidR="002E0501" w:rsidRDefault="002E0501" w:rsidP="002E0501">
      <w:pPr>
        <w:pStyle w:val="a3"/>
        <w:spacing w:before="162"/>
        <w:ind w:left="100" w:right="150" w:firstLine="620"/>
        <w:jc w:val="both"/>
        <w:rPr>
          <w:lang w:val="ru-RU"/>
        </w:rPr>
      </w:pPr>
      <w:r w:rsidRPr="002E0501">
        <w:rPr>
          <w:lang w:val="ru-RU"/>
        </w:rPr>
        <w:t xml:space="preserve">Координатор </w:t>
      </w:r>
      <w:r>
        <w:rPr>
          <w:lang w:val="ru-RU"/>
        </w:rPr>
        <w:t xml:space="preserve">от </w:t>
      </w:r>
      <w:r w:rsidRPr="002E0501">
        <w:rPr>
          <w:lang w:val="ru-RU"/>
        </w:rPr>
        <w:t xml:space="preserve">МАГАТЭ оказывает поддержку в рассмотрении вопросов </w:t>
      </w:r>
      <w:r>
        <w:rPr>
          <w:lang w:val="ru-RU"/>
        </w:rPr>
        <w:t>стратегии</w:t>
      </w:r>
      <w:r w:rsidRPr="002E0501">
        <w:rPr>
          <w:lang w:val="ru-RU"/>
        </w:rPr>
        <w:t xml:space="preserve"> во время миссии. Выполняя эту роль, координатор </w:t>
      </w:r>
      <w:r>
        <w:rPr>
          <w:lang w:val="ru-RU"/>
        </w:rPr>
        <w:t xml:space="preserve">от </w:t>
      </w:r>
      <w:r w:rsidRPr="002E0501">
        <w:rPr>
          <w:lang w:val="ru-RU"/>
        </w:rPr>
        <w:t xml:space="preserve">МАГАТЭ тесно сотрудничает с руководителем группы </w:t>
      </w:r>
      <w:r>
        <w:t>IRRS</w:t>
      </w:r>
      <w:r w:rsidRPr="002E0501">
        <w:rPr>
          <w:lang w:val="ru-RU"/>
        </w:rPr>
        <w:t xml:space="preserve">, заместителем руководителя группы </w:t>
      </w:r>
      <w:r>
        <w:t>IRRS</w:t>
      </w:r>
      <w:r w:rsidRPr="002E0501">
        <w:rPr>
          <w:lang w:val="ru-RU"/>
        </w:rPr>
        <w:t xml:space="preserve"> и заместителем координатора </w:t>
      </w:r>
      <w:r>
        <w:rPr>
          <w:lang w:val="ru-RU"/>
        </w:rPr>
        <w:t xml:space="preserve">от </w:t>
      </w:r>
      <w:r w:rsidRPr="002E0501">
        <w:rPr>
          <w:lang w:val="ru-RU"/>
        </w:rPr>
        <w:t xml:space="preserve">МАГАТЭ для решения </w:t>
      </w:r>
      <w:r>
        <w:rPr>
          <w:lang w:val="ru-RU"/>
        </w:rPr>
        <w:t>вопросов оценки</w:t>
      </w:r>
      <w:r w:rsidRPr="002E0501">
        <w:rPr>
          <w:lang w:val="ru-RU"/>
        </w:rPr>
        <w:t xml:space="preserve">; </w:t>
      </w:r>
      <w:r>
        <w:rPr>
          <w:lang w:val="ru-RU"/>
        </w:rPr>
        <w:t>предоставления</w:t>
      </w:r>
      <w:r w:rsidRPr="002E0501">
        <w:rPr>
          <w:lang w:val="ru-RU"/>
        </w:rPr>
        <w:t xml:space="preserve"> поддержк</w:t>
      </w:r>
      <w:r>
        <w:rPr>
          <w:lang w:val="ru-RU"/>
        </w:rPr>
        <w:t>и</w:t>
      </w:r>
      <w:r w:rsidRPr="002E0501">
        <w:rPr>
          <w:lang w:val="ru-RU"/>
        </w:rPr>
        <w:t xml:space="preserve"> </w:t>
      </w:r>
      <w:r>
        <w:rPr>
          <w:lang w:val="ru-RU"/>
        </w:rPr>
        <w:t>экспертам</w:t>
      </w:r>
      <w:r w:rsidRPr="002E0501">
        <w:rPr>
          <w:lang w:val="ru-RU"/>
        </w:rPr>
        <w:t xml:space="preserve"> IRRS в интеграции </w:t>
      </w:r>
      <w:r>
        <w:rPr>
          <w:lang w:val="ru-RU"/>
        </w:rPr>
        <w:t>стратегических смыслов</w:t>
      </w:r>
      <w:r w:rsidRPr="002E0501">
        <w:rPr>
          <w:lang w:val="ru-RU"/>
        </w:rPr>
        <w:t xml:space="preserve"> и ключевых элементов </w:t>
      </w:r>
      <w:r>
        <w:rPr>
          <w:lang w:val="ru-RU"/>
        </w:rPr>
        <w:t>стратегии</w:t>
      </w:r>
      <w:r w:rsidRPr="002E0501">
        <w:rPr>
          <w:lang w:val="ru-RU"/>
        </w:rPr>
        <w:t xml:space="preserve"> в их деятельность по техническо</w:t>
      </w:r>
      <w:r>
        <w:rPr>
          <w:lang w:val="ru-RU"/>
        </w:rPr>
        <w:t>й оценке</w:t>
      </w:r>
      <w:r w:rsidRPr="002E0501">
        <w:rPr>
          <w:lang w:val="ru-RU"/>
        </w:rPr>
        <w:t xml:space="preserve"> и в предварительные отчеты; координирова</w:t>
      </w:r>
      <w:r>
        <w:rPr>
          <w:lang w:val="ru-RU"/>
        </w:rPr>
        <w:t>ния</w:t>
      </w:r>
      <w:r w:rsidRPr="002E0501">
        <w:rPr>
          <w:lang w:val="ru-RU"/>
        </w:rPr>
        <w:t xml:space="preserve"> с принимающей страной </w:t>
      </w:r>
      <w:r>
        <w:rPr>
          <w:lang w:val="ru-RU"/>
        </w:rPr>
        <w:t xml:space="preserve">при </w:t>
      </w:r>
      <w:r w:rsidRPr="002E0501">
        <w:rPr>
          <w:lang w:val="ru-RU"/>
        </w:rPr>
        <w:t>планировани</w:t>
      </w:r>
      <w:r>
        <w:rPr>
          <w:lang w:val="ru-RU"/>
        </w:rPr>
        <w:t>и</w:t>
      </w:r>
      <w:r w:rsidRPr="002E0501">
        <w:rPr>
          <w:lang w:val="ru-RU"/>
        </w:rPr>
        <w:t xml:space="preserve"> интервью и </w:t>
      </w:r>
      <w:r>
        <w:rPr>
          <w:lang w:val="ru-RU"/>
        </w:rPr>
        <w:t>совещаний</w:t>
      </w:r>
      <w:r w:rsidRPr="002E0501">
        <w:rPr>
          <w:lang w:val="ru-RU"/>
        </w:rPr>
        <w:t xml:space="preserve"> по вопросам </w:t>
      </w:r>
      <w:r>
        <w:rPr>
          <w:lang w:val="ru-RU"/>
        </w:rPr>
        <w:t>стратегии</w:t>
      </w:r>
      <w:r w:rsidRPr="002E0501">
        <w:rPr>
          <w:lang w:val="ru-RU"/>
        </w:rPr>
        <w:t xml:space="preserve"> и консультировани</w:t>
      </w:r>
      <w:r>
        <w:rPr>
          <w:lang w:val="ru-RU"/>
        </w:rPr>
        <w:t>я</w:t>
      </w:r>
      <w:r w:rsidRPr="002E0501">
        <w:rPr>
          <w:lang w:val="ru-RU"/>
        </w:rPr>
        <w:t xml:space="preserve"> по вопросам </w:t>
      </w:r>
      <w:r>
        <w:rPr>
          <w:lang w:val="ru-RU"/>
        </w:rPr>
        <w:t>стратегии</w:t>
      </w:r>
      <w:r w:rsidRPr="002E0501">
        <w:rPr>
          <w:lang w:val="ru-RU"/>
        </w:rPr>
        <w:t>.</w:t>
      </w:r>
    </w:p>
    <w:p w:rsidR="00E73938" w:rsidRDefault="00E73938" w:rsidP="00E73938">
      <w:pPr>
        <w:pStyle w:val="a3"/>
        <w:spacing w:before="119"/>
        <w:ind w:left="100" w:right="153" w:firstLine="620"/>
        <w:jc w:val="both"/>
        <w:rPr>
          <w:lang w:val="ru-RU"/>
        </w:rPr>
      </w:pPr>
      <w:r w:rsidRPr="00E73938">
        <w:rPr>
          <w:lang w:val="ru-RU"/>
        </w:rPr>
        <w:t xml:space="preserve">Руководитель группы </w:t>
      </w:r>
      <w:r>
        <w:t>IRRS</w:t>
      </w:r>
      <w:r w:rsidRPr="00E73938">
        <w:rPr>
          <w:lang w:val="ru-RU"/>
        </w:rPr>
        <w:t xml:space="preserve"> может также запланировать интервью или обсуждения в небольшой группе с принимающей страной во время миссии с участием целевой группы представителей принимающей страны и руководителя группы </w:t>
      </w:r>
      <w:r>
        <w:t>IRRS</w:t>
      </w:r>
      <w:r w:rsidRPr="00E73938">
        <w:rPr>
          <w:lang w:val="ru-RU"/>
        </w:rPr>
        <w:t xml:space="preserve">, заместителя руководителя группы </w:t>
      </w:r>
      <w:r>
        <w:t>IRRS</w:t>
      </w:r>
      <w:r w:rsidRPr="00E73938">
        <w:rPr>
          <w:lang w:val="ru-RU"/>
        </w:rPr>
        <w:t xml:space="preserve">, координатора </w:t>
      </w:r>
      <w:r>
        <w:rPr>
          <w:lang w:val="ru-RU"/>
        </w:rPr>
        <w:t xml:space="preserve">от </w:t>
      </w:r>
      <w:r w:rsidRPr="00E73938">
        <w:rPr>
          <w:lang w:val="ru-RU"/>
        </w:rPr>
        <w:t xml:space="preserve">МАГАТЭ и заместителя координатора </w:t>
      </w:r>
      <w:r>
        <w:rPr>
          <w:lang w:val="ru-RU"/>
        </w:rPr>
        <w:t xml:space="preserve">от </w:t>
      </w:r>
      <w:r w:rsidRPr="00E73938">
        <w:rPr>
          <w:lang w:val="ru-RU"/>
        </w:rPr>
        <w:t>МАГАТЭ.</w:t>
      </w:r>
    </w:p>
    <w:p w:rsidR="00E73938" w:rsidRDefault="00E73938" w:rsidP="00E73938">
      <w:pPr>
        <w:pStyle w:val="a3"/>
        <w:spacing w:before="119"/>
        <w:ind w:left="100" w:right="151" w:firstLine="620"/>
        <w:jc w:val="both"/>
        <w:rPr>
          <w:lang w:val="ru-RU"/>
        </w:rPr>
      </w:pPr>
      <w:r w:rsidRPr="00E73938">
        <w:rPr>
          <w:lang w:val="ru-RU"/>
        </w:rPr>
        <w:t xml:space="preserve">Руководитель группы IRRS обеспечивает документирование основных идей и выводов относительно технических вопросов регулирования и </w:t>
      </w:r>
      <w:r>
        <w:rPr>
          <w:lang w:val="ru-RU"/>
        </w:rPr>
        <w:t>стратегии</w:t>
      </w:r>
      <w:r w:rsidRPr="00E73938">
        <w:rPr>
          <w:lang w:val="ru-RU"/>
        </w:rPr>
        <w:t xml:space="preserve">, выявленных в ходе обсуждения вопросов </w:t>
      </w:r>
      <w:r>
        <w:rPr>
          <w:lang w:val="ru-RU"/>
        </w:rPr>
        <w:t>стратегии</w:t>
      </w:r>
      <w:r w:rsidRPr="00E73938">
        <w:rPr>
          <w:lang w:val="ru-RU"/>
        </w:rPr>
        <w:t>, в предварительном отчете IRRS.</w:t>
      </w:r>
    </w:p>
    <w:p w:rsidR="003D4FCB" w:rsidRPr="00053CF1" w:rsidRDefault="003D4FCB">
      <w:pPr>
        <w:pStyle w:val="a3"/>
        <w:spacing w:before="9"/>
        <w:rPr>
          <w:sz w:val="20"/>
          <w:lang w:val="ru-RU"/>
        </w:rPr>
      </w:pPr>
    </w:p>
    <w:p w:rsidR="003D4FCB" w:rsidRDefault="00E73938">
      <w:pPr>
        <w:pStyle w:val="a4"/>
        <w:numPr>
          <w:ilvl w:val="1"/>
          <w:numId w:val="42"/>
        </w:numPr>
        <w:tabs>
          <w:tab w:val="left" w:pos="809"/>
        </w:tabs>
        <w:spacing w:before="0"/>
        <w:jc w:val="both"/>
        <w:rPr>
          <w:sz w:val="24"/>
        </w:rPr>
      </w:pPr>
      <w:r>
        <w:rPr>
          <w:sz w:val="24"/>
          <w:lang w:val="ru-RU"/>
        </w:rPr>
        <w:t>ПОДГОТОВКА ПРЕДВАРИТЕЛЬНОГО ОТЧЕТА</w:t>
      </w:r>
    </w:p>
    <w:p w:rsidR="003D4FCB" w:rsidRDefault="003D4FCB">
      <w:pPr>
        <w:pStyle w:val="a3"/>
        <w:spacing w:before="9"/>
        <w:rPr>
          <w:sz w:val="20"/>
        </w:rPr>
      </w:pPr>
    </w:p>
    <w:p w:rsidR="00E73938" w:rsidRDefault="00E73938" w:rsidP="00E73938">
      <w:pPr>
        <w:pStyle w:val="a3"/>
        <w:spacing w:before="1"/>
        <w:ind w:left="100" w:right="150" w:firstLine="620"/>
        <w:jc w:val="both"/>
        <w:rPr>
          <w:lang w:val="ru-RU"/>
        </w:rPr>
      </w:pPr>
      <w:r w:rsidRPr="00E73938">
        <w:rPr>
          <w:lang w:val="ru-RU"/>
        </w:rPr>
        <w:t>Отчет IRRS составляется с использованием шаблона отчета, предоставляе</w:t>
      </w:r>
      <w:r>
        <w:rPr>
          <w:lang w:val="ru-RU"/>
        </w:rPr>
        <w:t>мом</w:t>
      </w:r>
      <w:r w:rsidRPr="00E73938">
        <w:rPr>
          <w:lang w:val="ru-RU"/>
        </w:rPr>
        <w:t xml:space="preserve"> группе IRRS Координатором </w:t>
      </w:r>
      <w:r>
        <w:rPr>
          <w:lang w:val="ru-RU"/>
        </w:rPr>
        <w:t xml:space="preserve">от </w:t>
      </w:r>
      <w:r w:rsidRPr="00E73938">
        <w:rPr>
          <w:lang w:val="ru-RU"/>
        </w:rPr>
        <w:t>МАГАТЭ вместе с</w:t>
      </w:r>
      <w:r>
        <w:rPr>
          <w:lang w:val="ru-RU"/>
        </w:rPr>
        <w:t xml:space="preserve"> ПСМ</w:t>
      </w:r>
      <w:r w:rsidRPr="00E73938">
        <w:rPr>
          <w:lang w:val="ru-RU"/>
        </w:rPr>
        <w:t xml:space="preserve">. Шаблон отчета включает руководство по проверке модулей IRRS; объем; соответствующие нормы безопасности МАГАТЭ; охваченные темы/предметы; отношения с другими модулями; и возможная необходимость сотрудничества с другими </w:t>
      </w:r>
      <w:r>
        <w:rPr>
          <w:lang w:val="ru-RU"/>
        </w:rPr>
        <w:t>экспертами</w:t>
      </w:r>
      <w:r w:rsidRPr="00E73938">
        <w:rPr>
          <w:lang w:val="ru-RU"/>
        </w:rPr>
        <w:t xml:space="preserve"> IRRS (исходные данные и результаты других частей отчета).</w:t>
      </w:r>
    </w:p>
    <w:p w:rsidR="00E73938" w:rsidRDefault="00E73938" w:rsidP="00E73938">
      <w:pPr>
        <w:pStyle w:val="a3"/>
        <w:spacing w:before="120"/>
        <w:ind w:left="100" w:right="157" w:firstLine="620"/>
        <w:jc w:val="both"/>
        <w:rPr>
          <w:lang w:val="ru-RU"/>
        </w:rPr>
      </w:pPr>
      <w:r>
        <w:rPr>
          <w:lang w:val="ru-RU"/>
        </w:rPr>
        <w:t>Эксперты</w:t>
      </w:r>
      <w:r w:rsidRPr="00E73938">
        <w:rPr>
          <w:lang w:val="ru-RU"/>
        </w:rPr>
        <w:t xml:space="preserve"> IRRS ежедневно предоставляют письменные </w:t>
      </w:r>
      <w:r>
        <w:rPr>
          <w:lang w:val="ru-RU"/>
        </w:rPr>
        <w:t>данные</w:t>
      </w:r>
      <w:r w:rsidRPr="00E73938">
        <w:rPr>
          <w:lang w:val="ru-RU"/>
        </w:rPr>
        <w:t xml:space="preserve"> для проекта отчета IRRS, начиная с первой возможности. Их входные данные обновляются по мере необходимости на протяжении всей миссии.</w:t>
      </w:r>
    </w:p>
    <w:p w:rsidR="00E73938" w:rsidRDefault="00E73938" w:rsidP="00E73938">
      <w:pPr>
        <w:pStyle w:val="a3"/>
        <w:spacing w:before="120"/>
        <w:ind w:left="100" w:right="149" w:firstLine="620"/>
        <w:jc w:val="both"/>
        <w:rPr>
          <w:lang w:val="ru-RU"/>
        </w:rPr>
      </w:pPr>
      <w:r w:rsidRPr="00E73938">
        <w:rPr>
          <w:lang w:val="ru-RU"/>
        </w:rPr>
        <w:t xml:space="preserve">Оценка наблюдений выражается в кратких выводах. Выводы должны основываться на известных фактах и официально задокументированных свидетельствах, </w:t>
      </w:r>
      <w:r>
        <w:rPr>
          <w:lang w:val="ru-RU"/>
        </w:rPr>
        <w:t>связанных</w:t>
      </w:r>
      <w:r w:rsidRPr="00E73938">
        <w:rPr>
          <w:lang w:val="ru-RU"/>
        </w:rPr>
        <w:t xml:space="preserve"> </w:t>
      </w:r>
      <w:r>
        <w:rPr>
          <w:lang w:val="ru-RU"/>
        </w:rPr>
        <w:t xml:space="preserve">с </w:t>
      </w:r>
      <w:r w:rsidRPr="00E73938">
        <w:rPr>
          <w:lang w:val="ru-RU"/>
        </w:rPr>
        <w:t>норм</w:t>
      </w:r>
      <w:r>
        <w:rPr>
          <w:lang w:val="ru-RU"/>
        </w:rPr>
        <w:t>ами</w:t>
      </w:r>
      <w:r w:rsidRPr="00E73938">
        <w:rPr>
          <w:lang w:val="ru-RU"/>
        </w:rPr>
        <w:t xml:space="preserve"> безопасности МАГАТЭ. Например, вывод может заключаться в том, что законодательство содержит положение, касающееся конкретной темы. В заключении указ</w:t>
      </w:r>
      <w:r>
        <w:rPr>
          <w:lang w:val="ru-RU"/>
        </w:rPr>
        <w:t>ывается</w:t>
      </w:r>
      <w:r w:rsidRPr="00E73938">
        <w:rPr>
          <w:lang w:val="ru-RU"/>
        </w:rPr>
        <w:t xml:space="preserve"> соответств</w:t>
      </w:r>
      <w:r>
        <w:rPr>
          <w:lang w:val="ru-RU"/>
        </w:rPr>
        <w:t>ие</w:t>
      </w:r>
      <w:r w:rsidRPr="00E73938">
        <w:rPr>
          <w:lang w:val="ru-RU"/>
        </w:rPr>
        <w:t xml:space="preserve"> это</w:t>
      </w:r>
      <w:r>
        <w:rPr>
          <w:lang w:val="ru-RU"/>
        </w:rPr>
        <w:t>го</w:t>
      </w:r>
      <w:r w:rsidRPr="00E73938">
        <w:rPr>
          <w:lang w:val="ru-RU"/>
        </w:rPr>
        <w:t xml:space="preserve"> положени</w:t>
      </w:r>
      <w:r>
        <w:rPr>
          <w:lang w:val="ru-RU"/>
        </w:rPr>
        <w:t>я</w:t>
      </w:r>
      <w:r w:rsidRPr="00E73938">
        <w:rPr>
          <w:lang w:val="ru-RU"/>
        </w:rPr>
        <w:t xml:space="preserve"> нормам безопасности МАГАТЭ, а если </w:t>
      </w:r>
      <w:r>
        <w:rPr>
          <w:lang w:val="ru-RU"/>
        </w:rPr>
        <w:t>оно не соответствует, то</w:t>
      </w:r>
      <w:r w:rsidRPr="00E73938">
        <w:rPr>
          <w:lang w:val="ru-RU"/>
        </w:rPr>
        <w:t xml:space="preserve"> в чем </w:t>
      </w:r>
      <w:r>
        <w:rPr>
          <w:lang w:val="ru-RU"/>
        </w:rPr>
        <w:t xml:space="preserve">состоит </w:t>
      </w:r>
      <w:r w:rsidRPr="00E73938">
        <w:rPr>
          <w:lang w:val="ru-RU"/>
        </w:rPr>
        <w:t xml:space="preserve">его несоответствие. Дополнительная информация, предоставленная другими членами </w:t>
      </w:r>
      <w:r>
        <w:rPr>
          <w:lang w:val="ru-RU"/>
        </w:rPr>
        <w:t>группы</w:t>
      </w:r>
      <w:r w:rsidRPr="00E73938">
        <w:rPr>
          <w:lang w:val="ru-RU"/>
        </w:rPr>
        <w:t xml:space="preserve"> на ежедневных со</w:t>
      </w:r>
      <w:r>
        <w:rPr>
          <w:lang w:val="ru-RU"/>
        </w:rPr>
        <w:t>вещаниях</w:t>
      </w:r>
      <w:r w:rsidRPr="00E73938">
        <w:rPr>
          <w:lang w:val="ru-RU"/>
        </w:rPr>
        <w:t xml:space="preserve">, принимается во внимание при уточнении выводов. Выводы логически формируют основу для </w:t>
      </w:r>
      <w:r>
        <w:rPr>
          <w:lang w:val="ru-RU"/>
        </w:rPr>
        <w:t>вы</w:t>
      </w:r>
      <w:r w:rsidRPr="00E73938">
        <w:rPr>
          <w:lang w:val="ru-RU"/>
        </w:rPr>
        <w:t>работки рекомендаций, предложений и п</w:t>
      </w:r>
      <w:r>
        <w:rPr>
          <w:lang w:val="ru-RU"/>
        </w:rPr>
        <w:t xml:space="preserve">оложительных </w:t>
      </w:r>
      <w:r w:rsidRPr="00E73938">
        <w:rPr>
          <w:lang w:val="ru-RU"/>
        </w:rPr>
        <w:t>практик.</w:t>
      </w:r>
    </w:p>
    <w:p w:rsidR="003D4FCB" w:rsidRPr="00E73938" w:rsidRDefault="00E73938" w:rsidP="00E73938">
      <w:pPr>
        <w:pStyle w:val="a3"/>
        <w:spacing w:before="120"/>
        <w:ind w:left="100" w:right="149" w:firstLine="566"/>
        <w:jc w:val="both"/>
        <w:rPr>
          <w:lang w:val="ru-RU"/>
        </w:rPr>
      </w:pPr>
      <w:r>
        <w:rPr>
          <w:lang w:val="ru-RU"/>
        </w:rPr>
        <w:t xml:space="preserve">При выработке выводов эксперты </w:t>
      </w:r>
      <w:r w:rsidR="00CC2336">
        <w:t>IRRS</w:t>
      </w:r>
      <w:r w:rsidR="00CC2336" w:rsidRPr="00E73938">
        <w:rPr>
          <w:lang w:val="ru-RU"/>
        </w:rPr>
        <w:t>:</w:t>
      </w:r>
    </w:p>
    <w:p w:rsidR="00E73938" w:rsidRPr="00E73938" w:rsidRDefault="00E73938" w:rsidP="00E73938">
      <w:pPr>
        <w:pStyle w:val="a4"/>
        <w:numPr>
          <w:ilvl w:val="0"/>
          <w:numId w:val="50"/>
        </w:numPr>
        <w:tabs>
          <w:tab w:val="left" w:pos="666"/>
          <w:tab w:val="left" w:pos="667"/>
        </w:tabs>
        <w:ind w:right="119"/>
        <w:rPr>
          <w:sz w:val="24"/>
          <w:lang w:val="ru-RU"/>
        </w:rPr>
      </w:pPr>
      <w:r w:rsidRPr="00E73938">
        <w:rPr>
          <w:sz w:val="24"/>
          <w:lang w:val="ru-RU"/>
        </w:rPr>
        <w:t>рассм</w:t>
      </w:r>
      <w:r>
        <w:rPr>
          <w:sz w:val="24"/>
          <w:lang w:val="ru-RU"/>
        </w:rPr>
        <w:t>а</w:t>
      </w:r>
      <w:r w:rsidRPr="00E73938">
        <w:rPr>
          <w:sz w:val="24"/>
          <w:lang w:val="ru-RU"/>
        </w:rPr>
        <w:t>тр</w:t>
      </w:r>
      <w:r>
        <w:rPr>
          <w:sz w:val="24"/>
          <w:lang w:val="ru-RU"/>
        </w:rPr>
        <w:t>ивают</w:t>
      </w:r>
      <w:r w:rsidRPr="00E73938">
        <w:rPr>
          <w:sz w:val="24"/>
          <w:lang w:val="ru-RU"/>
        </w:rPr>
        <w:t>, насколько эффективно законы, правила, процедуры и т.д. реализуются на практике по отношению к нормам безопасности МАГАТЭ;</w:t>
      </w:r>
    </w:p>
    <w:p w:rsidR="00E73938" w:rsidRPr="00E73938" w:rsidRDefault="00E73938" w:rsidP="00E73938">
      <w:pPr>
        <w:pStyle w:val="a4"/>
        <w:numPr>
          <w:ilvl w:val="0"/>
          <w:numId w:val="50"/>
        </w:numPr>
        <w:tabs>
          <w:tab w:val="left" w:pos="666"/>
          <w:tab w:val="left" w:pos="667"/>
        </w:tabs>
        <w:ind w:right="119"/>
        <w:rPr>
          <w:sz w:val="24"/>
          <w:lang w:val="ru-RU"/>
        </w:rPr>
      </w:pPr>
      <w:r w:rsidRPr="00E73938">
        <w:rPr>
          <w:sz w:val="24"/>
          <w:lang w:val="ru-RU"/>
        </w:rPr>
        <w:t xml:space="preserve">рассматривать ключевые элементы любых вопросов </w:t>
      </w:r>
      <w:r>
        <w:rPr>
          <w:sz w:val="24"/>
          <w:lang w:val="ru-RU"/>
        </w:rPr>
        <w:t>стратегии</w:t>
      </w:r>
      <w:r w:rsidRPr="00E73938">
        <w:rPr>
          <w:sz w:val="24"/>
          <w:lang w:val="ru-RU"/>
        </w:rPr>
        <w:t>;</w:t>
      </w:r>
    </w:p>
    <w:p w:rsidR="00E73938" w:rsidRPr="00E73938" w:rsidRDefault="00E73938" w:rsidP="00E73938">
      <w:pPr>
        <w:pStyle w:val="a4"/>
        <w:numPr>
          <w:ilvl w:val="0"/>
          <w:numId w:val="50"/>
        </w:numPr>
        <w:tabs>
          <w:tab w:val="left" w:pos="666"/>
          <w:tab w:val="left" w:pos="667"/>
        </w:tabs>
        <w:ind w:right="119"/>
        <w:rPr>
          <w:sz w:val="24"/>
          <w:lang w:val="ru-RU"/>
        </w:rPr>
      </w:pPr>
      <w:r w:rsidRPr="00E73938">
        <w:rPr>
          <w:sz w:val="24"/>
          <w:lang w:val="ru-RU"/>
        </w:rPr>
        <w:t>определ</w:t>
      </w:r>
      <w:r>
        <w:rPr>
          <w:sz w:val="24"/>
          <w:lang w:val="ru-RU"/>
        </w:rPr>
        <w:t>яют</w:t>
      </w:r>
      <w:r w:rsidRPr="00E73938">
        <w:rPr>
          <w:sz w:val="24"/>
          <w:lang w:val="ru-RU"/>
        </w:rPr>
        <w:t xml:space="preserve">, </w:t>
      </w:r>
      <w:r>
        <w:rPr>
          <w:sz w:val="24"/>
          <w:lang w:val="ru-RU"/>
        </w:rPr>
        <w:t>в чем</w:t>
      </w:r>
      <w:r w:rsidRPr="00E73938">
        <w:rPr>
          <w:sz w:val="24"/>
          <w:lang w:val="ru-RU"/>
        </w:rPr>
        <w:t xml:space="preserve"> элементы национальной регулирующей инфраструктуры отличаются от элементов норм безопасности МАГАТЭ;</w:t>
      </w:r>
    </w:p>
    <w:p w:rsidR="00E73938" w:rsidRPr="00E73938" w:rsidRDefault="00E73938" w:rsidP="00E73938">
      <w:pPr>
        <w:pStyle w:val="a4"/>
        <w:numPr>
          <w:ilvl w:val="0"/>
          <w:numId w:val="50"/>
        </w:numPr>
        <w:tabs>
          <w:tab w:val="left" w:pos="666"/>
          <w:tab w:val="left" w:pos="667"/>
        </w:tabs>
        <w:ind w:right="119"/>
        <w:rPr>
          <w:sz w:val="24"/>
          <w:lang w:val="ru-RU"/>
        </w:rPr>
      </w:pPr>
      <w:r w:rsidRPr="00E73938">
        <w:rPr>
          <w:sz w:val="24"/>
          <w:lang w:val="ru-RU"/>
        </w:rPr>
        <w:t>определ</w:t>
      </w:r>
      <w:r>
        <w:rPr>
          <w:sz w:val="24"/>
          <w:lang w:val="ru-RU"/>
        </w:rPr>
        <w:t>яют</w:t>
      </w:r>
      <w:r w:rsidRPr="00E73938">
        <w:rPr>
          <w:sz w:val="24"/>
          <w:lang w:val="ru-RU"/>
        </w:rPr>
        <w:t xml:space="preserve"> значимость различий по отношению к нормам безопасности МАГАТЭ.</w:t>
      </w:r>
    </w:p>
    <w:p w:rsidR="00E73938" w:rsidRDefault="00E73938" w:rsidP="00E73938">
      <w:pPr>
        <w:pStyle w:val="a3"/>
        <w:spacing w:before="119"/>
        <w:ind w:left="100" w:right="152" w:firstLine="566"/>
        <w:jc w:val="both"/>
        <w:rPr>
          <w:lang w:val="ru-RU"/>
        </w:rPr>
      </w:pPr>
      <w:r w:rsidRPr="00E73938">
        <w:rPr>
          <w:lang w:val="ru-RU"/>
        </w:rPr>
        <w:t xml:space="preserve">По мере сбора и оценки информации могут быть </w:t>
      </w:r>
      <w:r>
        <w:rPr>
          <w:lang w:val="ru-RU"/>
        </w:rPr>
        <w:t>вы</w:t>
      </w:r>
      <w:r w:rsidRPr="00E73938">
        <w:rPr>
          <w:lang w:val="ru-RU"/>
        </w:rPr>
        <w:t xml:space="preserve">работаны выводы, относящиеся к теме (например, инспекции). Конкретные выводы по нескольким тематическим </w:t>
      </w:r>
      <w:r>
        <w:rPr>
          <w:lang w:val="ru-RU"/>
        </w:rPr>
        <w:t>направлениям</w:t>
      </w:r>
      <w:r w:rsidRPr="00E73938">
        <w:rPr>
          <w:lang w:val="ru-RU"/>
        </w:rPr>
        <w:t xml:space="preserve"> анализируются, чтобы определить, можно ли сделать общий вывод или подтвердить, что вывод ограничен одн</w:t>
      </w:r>
      <w:r>
        <w:rPr>
          <w:lang w:val="ru-RU"/>
        </w:rPr>
        <w:t>им</w:t>
      </w:r>
      <w:r w:rsidRPr="00E73938">
        <w:rPr>
          <w:lang w:val="ru-RU"/>
        </w:rPr>
        <w:t xml:space="preserve"> тематическ</w:t>
      </w:r>
      <w:r>
        <w:rPr>
          <w:lang w:val="ru-RU"/>
        </w:rPr>
        <w:t>им направлением</w:t>
      </w:r>
      <w:r w:rsidRPr="00E73938">
        <w:rPr>
          <w:lang w:val="ru-RU"/>
        </w:rPr>
        <w:t>. Это важно, чтобы избежать повторения рекомендаций и предложений в отчете IRRS.</w:t>
      </w:r>
    </w:p>
    <w:p w:rsidR="007E3225" w:rsidRDefault="007E3225" w:rsidP="007E3225">
      <w:pPr>
        <w:pStyle w:val="a3"/>
        <w:spacing w:before="119"/>
        <w:ind w:left="100" w:right="147" w:firstLine="566"/>
        <w:jc w:val="both"/>
        <w:rPr>
          <w:lang w:val="ru-RU"/>
        </w:rPr>
      </w:pPr>
      <w:r w:rsidRPr="007E3225">
        <w:rPr>
          <w:lang w:val="ru-RU"/>
        </w:rPr>
        <w:t xml:space="preserve">Текст </w:t>
      </w:r>
      <w:r>
        <w:rPr>
          <w:lang w:val="ru-RU"/>
        </w:rPr>
        <w:t>отчета</w:t>
      </w:r>
      <w:r w:rsidRPr="007E3225">
        <w:rPr>
          <w:lang w:val="ru-RU"/>
        </w:rPr>
        <w:t xml:space="preserve"> лаконичный, без лишних деталей. В то же время отчет IRRS включает все детали, необходимые для поддержки каждого наблюдения. Текст отчета IRRS четко документирует подтверждение (или иное) самооценки принимающей стороны и первоначального плана действий в качестве предисловия к выводам </w:t>
      </w:r>
      <w:r>
        <w:rPr>
          <w:lang w:val="ru-RU"/>
        </w:rPr>
        <w:t>эксперта</w:t>
      </w:r>
      <w:r w:rsidRPr="007E3225">
        <w:rPr>
          <w:lang w:val="ru-RU"/>
        </w:rPr>
        <w:t xml:space="preserve"> IRRS. Если группа IRRS выявляет рекомендации или предложения, которые уже были определены в самооценке принимающей страны и в первоначальном плане действий, </w:t>
      </w:r>
      <w:r>
        <w:rPr>
          <w:lang w:val="ru-RU"/>
        </w:rPr>
        <w:t xml:space="preserve">то </w:t>
      </w:r>
      <w:r w:rsidRPr="007E3225">
        <w:rPr>
          <w:lang w:val="ru-RU"/>
        </w:rPr>
        <w:t xml:space="preserve">это </w:t>
      </w:r>
      <w:r>
        <w:rPr>
          <w:lang w:val="ru-RU"/>
        </w:rPr>
        <w:t>упоминается</w:t>
      </w:r>
      <w:r w:rsidRPr="007E3225">
        <w:rPr>
          <w:lang w:val="ru-RU"/>
        </w:rPr>
        <w:t xml:space="preserve"> в отчете. Такой подход разъясняется принимающей стране до начала миссии. В частности, четко отмечено, что количество рекомендаций, предложений и п</w:t>
      </w:r>
      <w:r>
        <w:rPr>
          <w:lang w:val="ru-RU"/>
        </w:rPr>
        <w:t xml:space="preserve">оложительных </w:t>
      </w:r>
      <w:r w:rsidRPr="007E3225">
        <w:rPr>
          <w:lang w:val="ru-RU"/>
        </w:rPr>
        <w:t>практик не является мерой текущей деятельности одного регулирующего органа по сравнению с любым другим.</w:t>
      </w:r>
    </w:p>
    <w:p w:rsidR="007E3225" w:rsidRDefault="007E3225" w:rsidP="007E3225">
      <w:pPr>
        <w:pStyle w:val="a3"/>
        <w:spacing w:before="119"/>
        <w:ind w:left="100" w:right="150" w:firstLine="566"/>
        <w:jc w:val="both"/>
        <w:rPr>
          <w:lang w:val="ru-RU"/>
        </w:rPr>
      </w:pPr>
      <w:r w:rsidRPr="007E3225">
        <w:rPr>
          <w:lang w:val="ru-RU"/>
        </w:rPr>
        <w:t>Наблюдения отделены от текста отчета в виде таблицы/</w:t>
      </w:r>
      <w:r>
        <w:rPr>
          <w:lang w:val="ru-RU"/>
        </w:rPr>
        <w:t>окна</w:t>
      </w:r>
      <w:r w:rsidRPr="007E3225">
        <w:rPr>
          <w:lang w:val="ru-RU"/>
        </w:rPr>
        <w:t>. Наблюдения могут быть сформулированы в виде рекомендаций, предложений или п</w:t>
      </w:r>
      <w:r>
        <w:rPr>
          <w:lang w:val="ru-RU"/>
        </w:rPr>
        <w:t xml:space="preserve">оложительных </w:t>
      </w:r>
      <w:r w:rsidRPr="007E3225">
        <w:rPr>
          <w:lang w:val="ru-RU"/>
        </w:rPr>
        <w:t xml:space="preserve">практик, как определено ниже. </w:t>
      </w:r>
      <w:r>
        <w:rPr>
          <w:lang w:val="ru-RU"/>
        </w:rPr>
        <w:t>В т</w:t>
      </w:r>
      <w:r w:rsidRPr="007E3225">
        <w:rPr>
          <w:lang w:val="ru-RU"/>
        </w:rPr>
        <w:t>аблиц</w:t>
      </w:r>
      <w:r>
        <w:rPr>
          <w:lang w:val="ru-RU"/>
        </w:rPr>
        <w:t>е</w:t>
      </w:r>
      <w:r w:rsidRPr="007E3225">
        <w:rPr>
          <w:lang w:val="ru-RU"/>
        </w:rPr>
        <w:t>/окн</w:t>
      </w:r>
      <w:r>
        <w:rPr>
          <w:lang w:val="ru-RU"/>
        </w:rPr>
        <w:t>е</w:t>
      </w:r>
      <w:r w:rsidRPr="007E3225">
        <w:rPr>
          <w:lang w:val="ru-RU"/>
        </w:rPr>
        <w:t xml:space="preserve"> наблюдений </w:t>
      </w:r>
      <w:r>
        <w:rPr>
          <w:lang w:val="ru-RU"/>
        </w:rPr>
        <w:t>есть</w:t>
      </w:r>
      <w:r w:rsidRPr="007E3225">
        <w:rPr>
          <w:lang w:val="ru-RU"/>
        </w:rPr>
        <w:t xml:space="preserve"> 3 поля: «Наблюдени</w:t>
      </w:r>
      <w:r>
        <w:rPr>
          <w:lang w:val="ru-RU"/>
        </w:rPr>
        <w:t>е</w:t>
      </w:r>
      <w:r w:rsidRPr="007E3225">
        <w:rPr>
          <w:lang w:val="ru-RU"/>
        </w:rPr>
        <w:t xml:space="preserve">»; «На основе </w:t>
      </w:r>
      <w:r>
        <w:rPr>
          <w:lang w:val="ru-RU"/>
        </w:rPr>
        <w:t>норм</w:t>
      </w:r>
      <w:r w:rsidRPr="007E3225">
        <w:rPr>
          <w:lang w:val="ru-RU"/>
        </w:rPr>
        <w:t xml:space="preserve"> МАГАТЭ»; и «Рекомендация, предложение, п</w:t>
      </w:r>
      <w:r>
        <w:rPr>
          <w:lang w:val="ru-RU"/>
        </w:rPr>
        <w:t>оложительная</w:t>
      </w:r>
      <w:r w:rsidRPr="007E3225">
        <w:rPr>
          <w:lang w:val="ru-RU"/>
        </w:rPr>
        <w:t xml:space="preserve"> практика».</w:t>
      </w:r>
    </w:p>
    <w:p w:rsidR="007E3225" w:rsidRDefault="007E3225" w:rsidP="007E3225">
      <w:pPr>
        <w:pStyle w:val="a3"/>
        <w:spacing w:before="119"/>
        <w:ind w:left="100" w:right="150" w:firstLine="566"/>
        <w:jc w:val="both"/>
        <w:rPr>
          <w:lang w:val="ru-RU"/>
        </w:rPr>
      </w:pPr>
      <w:r w:rsidRPr="007E3225">
        <w:rPr>
          <w:lang w:val="ru-RU"/>
        </w:rPr>
        <w:t xml:space="preserve">Поле «Наблюдение» содержит короткий абзац, резюмирующий факты, которые были объяснены в тексте. При </w:t>
      </w:r>
      <w:r>
        <w:rPr>
          <w:lang w:val="ru-RU"/>
        </w:rPr>
        <w:t xml:space="preserve">выдаче </w:t>
      </w:r>
      <w:r w:rsidRPr="007E3225">
        <w:rPr>
          <w:lang w:val="ru-RU"/>
        </w:rPr>
        <w:t>рекомендации или предложении в поле «</w:t>
      </w:r>
      <w:r>
        <w:rPr>
          <w:lang w:val="ru-RU"/>
        </w:rPr>
        <w:t>Наблюдение</w:t>
      </w:r>
      <w:r w:rsidRPr="007E3225">
        <w:rPr>
          <w:lang w:val="ru-RU"/>
        </w:rPr>
        <w:t>» указывается факт, который приводит к несоблюдению норм безопасности МАГАТЭ. Поле «Наблюдение» включает ссылку на первоначальный план действий, если план действий включает соответствующие действия по улучшению.</w:t>
      </w:r>
    </w:p>
    <w:p w:rsidR="007E3225" w:rsidRDefault="007E3225" w:rsidP="007E3225">
      <w:pPr>
        <w:pStyle w:val="a3"/>
        <w:spacing w:before="120"/>
        <w:ind w:left="100" w:right="154" w:firstLine="566"/>
        <w:jc w:val="both"/>
        <w:rPr>
          <w:lang w:val="ru-RU"/>
        </w:rPr>
      </w:pPr>
      <w:r w:rsidRPr="007E3225">
        <w:rPr>
          <w:lang w:val="ru-RU"/>
        </w:rPr>
        <w:t>Поле «Рекомендация, предложение, п</w:t>
      </w:r>
      <w:r>
        <w:rPr>
          <w:lang w:val="ru-RU"/>
        </w:rPr>
        <w:t>оложительная</w:t>
      </w:r>
      <w:r w:rsidRPr="007E3225">
        <w:rPr>
          <w:lang w:val="ru-RU"/>
        </w:rPr>
        <w:t xml:space="preserve"> практика» для рекомендаций и предложений адресовано организации, ответственной за </w:t>
      </w:r>
      <w:r>
        <w:rPr>
          <w:lang w:val="ru-RU"/>
        </w:rPr>
        <w:t>выполнение</w:t>
      </w:r>
      <w:r w:rsidRPr="007E3225">
        <w:rPr>
          <w:lang w:val="ru-RU"/>
        </w:rPr>
        <w:t xml:space="preserve"> (например, правительству, регулирующему органу и т.д.).</w:t>
      </w:r>
    </w:p>
    <w:p w:rsidR="007E3225" w:rsidRDefault="007E3225" w:rsidP="007E3225">
      <w:pPr>
        <w:pStyle w:val="a3"/>
        <w:spacing w:before="120"/>
        <w:ind w:left="100" w:right="117" w:firstLine="566"/>
        <w:jc w:val="both"/>
        <w:rPr>
          <w:lang w:val="ru-RU"/>
        </w:rPr>
      </w:pPr>
      <w:r w:rsidRPr="007E3225">
        <w:rPr>
          <w:lang w:val="ru-RU"/>
        </w:rPr>
        <w:t>Во избежание дублирования рекомендаций или предложений при выявлении похожей проблемы в разных частях отчета поле наблюдения помещается в ту часть отчета, где он</w:t>
      </w:r>
      <w:r>
        <w:rPr>
          <w:lang w:val="ru-RU"/>
        </w:rPr>
        <w:t>о</w:t>
      </w:r>
      <w:r w:rsidRPr="007E3225">
        <w:rPr>
          <w:lang w:val="ru-RU"/>
        </w:rPr>
        <w:t xml:space="preserve"> имеет наибольшее значение. Надлежащая ссылка на эту рекомендацию или предложение появляется во всех частях отчета, к которым применима данная рекомендация или </w:t>
      </w:r>
      <w:r>
        <w:rPr>
          <w:lang w:val="ru-RU"/>
        </w:rPr>
        <w:t xml:space="preserve">данное </w:t>
      </w:r>
      <w:r w:rsidRPr="007E3225">
        <w:rPr>
          <w:lang w:val="ru-RU"/>
        </w:rPr>
        <w:t>предложение.</w:t>
      </w:r>
    </w:p>
    <w:p w:rsidR="007E3225" w:rsidRDefault="007E3225" w:rsidP="007E3225">
      <w:pPr>
        <w:pStyle w:val="a3"/>
        <w:spacing w:before="120"/>
        <w:ind w:left="100" w:right="117" w:firstLine="566"/>
        <w:jc w:val="both"/>
        <w:rPr>
          <w:lang w:val="ru-RU"/>
        </w:rPr>
      </w:pPr>
      <w:r w:rsidRPr="007E3225">
        <w:rPr>
          <w:lang w:val="ru-RU"/>
        </w:rPr>
        <w:t xml:space="preserve">«Руководители модулей» (назначаемые для модулей руководителем группы IRRS) несут ответственность за компиляцию всех материалов, полученных от других </w:t>
      </w:r>
      <w:r>
        <w:rPr>
          <w:lang w:val="ru-RU"/>
        </w:rPr>
        <w:t>экспертов</w:t>
      </w:r>
      <w:r w:rsidRPr="007E3225">
        <w:rPr>
          <w:lang w:val="ru-RU"/>
        </w:rPr>
        <w:t xml:space="preserve"> IRRS, в соответствующ</w:t>
      </w:r>
      <w:r>
        <w:rPr>
          <w:lang w:val="ru-RU"/>
        </w:rPr>
        <w:t>ей</w:t>
      </w:r>
      <w:r w:rsidRPr="007E3225">
        <w:rPr>
          <w:lang w:val="ru-RU"/>
        </w:rPr>
        <w:t xml:space="preserve"> глав</w:t>
      </w:r>
      <w:r>
        <w:rPr>
          <w:lang w:val="ru-RU"/>
        </w:rPr>
        <w:t>е</w:t>
      </w:r>
      <w:r w:rsidRPr="007E3225">
        <w:rPr>
          <w:lang w:val="ru-RU"/>
        </w:rPr>
        <w:t xml:space="preserve"> отчета. Руководитель группы IRRS проверяет кажд</w:t>
      </w:r>
      <w:r>
        <w:rPr>
          <w:lang w:val="ru-RU"/>
        </w:rPr>
        <w:t>ую</w:t>
      </w:r>
      <w:r w:rsidRPr="007E3225">
        <w:rPr>
          <w:lang w:val="ru-RU"/>
        </w:rPr>
        <w:t xml:space="preserve"> рекомендаци</w:t>
      </w:r>
      <w:r>
        <w:rPr>
          <w:lang w:val="ru-RU"/>
        </w:rPr>
        <w:t>ю</w:t>
      </w:r>
      <w:r w:rsidRPr="007E3225">
        <w:rPr>
          <w:lang w:val="ru-RU"/>
        </w:rPr>
        <w:t xml:space="preserve"> </w:t>
      </w:r>
      <w:r>
        <w:rPr>
          <w:lang w:val="ru-RU"/>
        </w:rPr>
        <w:t xml:space="preserve">и каждое предложение на предмет </w:t>
      </w:r>
      <w:r w:rsidRPr="007E3225">
        <w:rPr>
          <w:lang w:val="ru-RU"/>
        </w:rPr>
        <w:t>конкретно</w:t>
      </w:r>
      <w:r>
        <w:rPr>
          <w:lang w:val="ru-RU"/>
        </w:rPr>
        <w:t>сти</w:t>
      </w:r>
      <w:r w:rsidRPr="007E3225">
        <w:rPr>
          <w:lang w:val="ru-RU"/>
        </w:rPr>
        <w:t>, измеримо</w:t>
      </w:r>
      <w:r>
        <w:rPr>
          <w:lang w:val="ru-RU"/>
        </w:rPr>
        <w:t>сти</w:t>
      </w:r>
      <w:r w:rsidRPr="007E3225">
        <w:rPr>
          <w:lang w:val="ru-RU"/>
        </w:rPr>
        <w:t>, достижимо</w:t>
      </w:r>
      <w:r>
        <w:rPr>
          <w:lang w:val="ru-RU"/>
        </w:rPr>
        <w:t>сти</w:t>
      </w:r>
      <w:r w:rsidRPr="007E3225">
        <w:rPr>
          <w:lang w:val="ru-RU"/>
        </w:rPr>
        <w:t>, реалистично</w:t>
      </w:r>
      <w:r>
        <w:rPr>
          <w:lang w:val="ru-RU"/>
        </w:rPr>
        <w:t>сти</w:t>
      </w:r>
      <w:r w:rsidRPr="007E3225">
        <w:rPr>
          <w:lang w:val="ru-RU"/>
        </w:rPr>
        <w:t xml:space="preserve"> и своевременно</w:t>
      </w:r>
      <w:r>
        <w:rPr>
          <w:lang w:val="ru-RU"/>
        </w:rPr>
        <w:t>сти</w:t>
      </w:r>
      <w:r w:rsidRPr="007E3225">
        <w:rPr>
          <w:lang w:val="ru-RU"/>
        </w:rPr>
        <w:t xml:space="preserve"> в соответствии с информацией о национальных условиях, доступной </w:t>
      </w:r>
      <w:r w:rsidR="008C15A7">
        <w:rPr>
          <w:lang w:val="ru-RU"/>
        </w:rPr>
        <w:t>группе</w:t>
      </w:r>
      <w:r w:rsidRPr="007E3225">
        <w:rPr>
          <w:lang w:val="ru-RU"/>
        </w:rPr>
        <w:t xml:space="preserve"> IRRS. Этот подход используется для улучшения рекомендаций и предложений, предложенных </w:t>
      </w:r>
      <w:r w:rsidR="008C15A7">
        <w:rPr>
          <w:lang w:val="ru-RU"/>
        </w:rPr>
        <w:t>экспертами</w:t>
      </w:r>
      <w:r w:rsidRPr="007E3225">
        <w:rPr>
          <w:lang w:val="ru-RU"/>
        </w:rPr>
        <w:t xml:space="preserve"> IRRS, и для обеспечения согласованности.</w:t>
      </w:r>
    </w:p>
    <w:p w:rsidR="008C15A7" w:rsidRDefault="00921B2A" w:rsidP="008C15A7">
      <w:pPr>
        <w:pStyle w:val="a3"/>
        <w:spacing w:before="120"/>
        <w:ind w:left="100" w:right="152" w:firstLine="566"/>
        <w:jc w:val="both"/>
        <w:rPr>
          <w:lang w:val="ru-RU"/>
        </w:rPr>
      </w:pPr>
      <w:r>
        <w:rPr>
          <w:lang w:val="ru-RU"/>
        </w:rPr>
        <w:t>В</w:t>
      </w:r>
      <w:r w:rsidR="008C15A7">
        <w:rPr>
          <w:lang w:val="ru-RU"/>
        </w:rPr>
        <w:t>о время ежедневного совещания</w:t>
      </w:r>
      <w:r w:rsidR="008C15A7" w:rsidRPr="008C15A7">
        <w:rPr>
          <w:lang w:val="ru-RU"/>
        </w:rPr>
        <w:t xml:space="preserve"> группы </w:t>
      </w:r>
      <w:r w:rsidR="008C15A7">
        <w:rPr>
          <w:lang w:val="ru-RU"/>
        </w:rPr>
        <w:t>р</w:t>
      </w:r>
      <w:r w:rsidR="008C15A7" w:rsidRPr="008C15A7">
        <w:rPr>
          <w:lang w:val="ru-RU"/>
        </w:rPr>
        <w:t xml:space="preserve">уководитель группы </w:t>
      </w:r>
      <w:r w:rsidR="008C15A7">
        <w:t>IRRS</w:t>
      </w:r>
      <w:r w:rsidR="008C15A7" w:rsidRPr="008C15A7">
        <w:rPr>
          <w:lang w:val="ru-RU"/>
        </w:rPr>
        <w:t xml:space="preserve"> обеспечивает обсуждение и формулирование выводов/</w:t>
      </w:r>
      <w:r w:rsidR="008C15A7">
        <w:rPr>
          <w:lang w:val="ru-RU"/>
        </w:rPr>
        <w:t>наблюдений</w:t>
      </w:r>
      <w:r w:rsidR="008C15A7" w:rsidRPr="008C15A7">
        <w:rPr>
          <w:lang w:val="ru-RU"/>
        </w:rPr>
        <w:t xml:space="preserve"> группы (потенциальные рекомендации, предложения и п</w:t>
      </w:r>
      <w:r w:rsidR="008C15A7">
        <w:rPr>
          <w:lang w:val="ru-RU"/>
        </w:rPr>
        <w:t>оложительная практика</w:t>
      </w:r>
      <w:r w:rsidR="008C15A7" w:rsidRPr="008C15A7">
        <w:rPr>
          <w:lang w:val="ru-RU"/>
        </w:rPr>
        <w:t>).</w:t>
      </w:r>
      <w:r w:rsidR="008C15A7">
        <w:rPr>
          <w:lang w:val="ru-RU"/>
        </w:rPr>
        <w:t xml:space="preserve"> </w:t>
      </w:r>
      <w:r w:rsidR="008C15A7" w:rsidRPr="008C15A7">
        <w:rPr>
          <w:lang w:val="ru-RU"/>
        </w:rPr>
        <w:t xml:space="preserve">Руководитель группы IRRS и координатор </w:t>
      </w:r>
      <w:r w:rsidR="008C15A7">
        <w:rPr>
          <w:lang w:val="ru-RU"/>
        </w:rPr>
        <w:t xml:space="preserve">от </w:t>
      </w:r>
      <w:r w:rsidR="008C15A7" w:rsidRPr="008C15A7">
        <w:rPr>
          <w:lang w:val="ru-RU"/>
        </w:rPr>
        <w:t>МАГАТЭ обеспечивают фактическую достоверность и согласованность отчета, а не пытаются устранить различия в стилях отчетности.</w:t>
      </w:r>
    </w:p>
    <w:p w:rsidR="008C15A7" w:rsidRDefault="008C15A7" w:rsidP="008C15A7">
      <w:pPr>
        <w:pStyle w:val="a3"/>
        <w:spacing w:before="119"/>
        <w:ind w:left="100" w:right="151" w:firstLine="566"/>
        <w:jc w:val="both"/>
        <w:rPr>
          <w:lang w:val="ru-RU"/>
        </w:rPr>
      </w:pPr>
      <w:r w:rsidRPr="008C15A7">
        <w:rPr>
          <w:lang w:val="ru-RU"/>
        </w:rPr>
        <w:t xml:space="preserve">Руководитель группы IRRS постоянно перепроверяет разрабатываемый проект предварительного отчета на предмет полного охвата объема регулирующего надзора, точности и наличия противоречий или несоответствий. </w:t>
      </w:r>
      <w:r>
        <w:rPr>
          <w:lang w:val="ru-RU"/>
        </w:rPr>
        <w:t>Экспертам</w:t>
      </w:r>
      <w:r w:rsidRPr="008C15A7">
        <w:rPr>
          <w:lang w:val="ru-RU"/>
        </w:rPr>
        <w:t xml:space="preserve"> IRRS рекомендуется сообщать о рекомендациях/предложениях/п</w:t>
      </w:r>
      <w:r>
        <w:rPr>
          <w:lang w:val="ru-RU"/>
        </w:rPr>
        <w:t>оложительной</w:t>
      </w:r>
      <w:r w:rsidRPr="008C15A7">
        <w:rPr>
          <w:lang w:val="ru-RU"/>
        </w:rPr>
        <w:t xml:space="preserve"> практике, предварительно согласован</w:t>
      </w:r>
      <w:r>
        <w:rPr>
          <w:lang w:val="ru-RU"/>
        </w:rPr>
        <w:t>ных с</w:t>
      </w:r>
      <w:r w:rsidRPr="008C15A7">
        <w:rPr>
          <w:lang w:val="ru-RU"/>
        </w:rPr>
        <w:t xml:space="preserve"> </w:t>
      </w:r>
      <w:r>
        <w:rPr>
          <w:lang w:val="ru-RU"/>
        </w:rPr>
        <w:t>группой</w:t>
      </w:r>
      <w:r w:rsidRPr="008C15A7">
        <w:rPr>
          <w:lang w:val="ru-RU"/>
        </w:rPr>
        <w:t xml:space="preserve">, а также о тексте отчета </w:t>
      </w:r>
      <w:r>
        <w:rPr>
          <w:lang w:val="ru-RU"/>
        </w:rPr>
        <w:t>оцениваемой стороне</w:t>
      </w:r>
      <w:r w:rsidRPr="008C15A7">
        <w:rPr>
          <w:lang w:val="ru-RU"/>
        </w:rPr>
        <w:t xml:space="preserve"> при первой же возможности, чтобы можно было получить </w:t>
      </w:r>
      <w:r>
        <w:rPr>
          <w:lang w:val="ru-RU"/>
        </w:rPr>
        <w:t>от нее</w:t>
      </w:r>
      <w:r w:rsidRPr="008C15A7">
        <w:rPr>
          <w:lang w:val="ru-RU"/>
        </w:rPr>
        <w:t xml:space="preserve"> отзывы.</w:t>
      </w:r>
    </w:p>
    <w:p w:rsidR="003D4FCB" w:rsidRPr="00053CF1" w:rsidRDefault="003D4FCB">
      <w:pPr>
        <w:pStyle w:val="a3"/>
        <w:spacing w:before="9"/>
        <w:rPr>
          <w:sz w:val="20"/>
          <w:lang w:val="ru-RU"/>
        </w:rPr>
      </w:pPr>
    </w:p>
    <w:p w:rsidR="003D4FCB" w:rsidRPr="00053CF1" w:rsidRDefault="00053CF1" w:rsidP="00053CF1">
      <w:pPr>
        <w:pStyle w:val="a4"/>
        <w:numPr>
          <w:ilvl w:val="1"/>
          <w:numId w:val="42"/>
        </w:numPr>
        <w:tabs>
          <w:tab w:val="left" w:pos="808"/>
          <w:tab w:val="left" w:pos="809"/>
        </w:tabs>
        <w:spacing w:before="0"/>
        <w:ind w:right="793"/>
        <w:rPr>
          <w:sz w:val="24"/>
          <w:lang w:val="ru-RU"/>
        </w:rPr>
      </w:pPr>
      <w:r>
        <w:rPr>
          <w:sz w:val="24"/>
          <w:lang w:val="ru-RU"/>
        </w:rPr>
        <w:t>СОГЛАСОВАНИЕ</w:t>
      </w:r>
      <w:r w:rsidRPr="00053CF1">
        <w:rPr>
          <w:sz w:val="24"/>
          <w:lang w:val="ru-RU"/>
        </w:rPr>
        <w:t xml:space="preserve"> ПРЕДВАРИТЕЛЬНОГО ОТЧЕТА И </w:t>
      </w:r>
      <w:r>
        <w:rPr>
          <w:sz w:val="24"/>
          <w:lang w:val="ru-RU"/>
        </w:rPr>
        <w:t>ОЦЕНК</w:t>
      </w:r>
      <w:r w:rsidR="00B86930">
        <w:rPr>
          <w:sz w:val="24"/>
          <w:lang w:val="ru-RU"/>
        </w:rPr>
        <w:t>А КОНТРАГЕНТОВ</w:t>
      </w:r>
    </w:p>
    <w:p w:rsidR="003D4FCB" w:rsidRPr="00053CF1" w:rsidRDefault="003D4FCB">
      <w:pPr>
        <w:pStyle w:val="a3"/>
        <w:spacing w:before="9"/>
        <w:rPr>
          <w:sz w:val="20"/>
          <w:lang w:val="ru-RU"/>
        </w:rPr>
      </w:pPr>
    </w:p>
    <w:p w:rsidR="00053CF1" w:rsidRDefault="00053CF1" w:rsidP="00053CF1">
      <w:pPr>
        <w:pStyle w:val="a3"/>
        <w:spacing w:before="1"/>
        <w:ind w:left="100" w:right="113" w:firstLine="620"/>
        <w:jc w:val="both"/>
        <w:rPr>
          <w:lang w:val="ru-RU"/>
        </w:rPr>
      </w:pPr>
      <w:r w:rsidRPr="00053CF1">
        <w:rPr>
          <w:lang w:val="ru-RU"/>
        </w:rPr>
        <w:t>В</w:t>
      </w:r>
      <w:r>
        <w:rPr>
          <w:lang w:val="ru-RU"/>
        </w:rPr>
        <w:t xml:space="preserve"> ходе </w:t>
      </w:r>
      <w:r w:rsidRPr="00053CF1">
        <w:rPr>
          <w:lang w:val="ru-RU"/>
        </w:rPr>
        <w:t xml:space="preserve">последней части миссии координатор </w:t>
      </w:r>
      <w:r>
        <w:rPr>
          <w:lang w:val="ru-RU"/>
        </w:rPr>
        <w:t xml:space="preserve">от </w:t>
      </w:r>
      <w:r w:rsidRPr="00053CF1">
        <w:rPr>
          <w:lang w:val="ru-RU"/>
        </w:rPr>
        <w:t xml:space="preserve">МАГАТЭ вместе с заместителем руководителя группы </w:t>
      </w:r>
      <w:r>
        <w:t>IRRS</w:t>
      </w:r>
      <w:r w:rsidRPr="00053CF1">
        <w:rPr>
          <w:lang w:val="ru-RU"/>
        </w:rPr>
        <w:t xml:space="preserve"> при участии помощника по административным вопросам </w:t>
      </w:r>
      <w:r>
        <w:rPr>
          <w:lang w:val="ru-RU"/>
        </w:rPr>
        <w:t>от</w:t>
      </w:r>
      <w:r w:rsidRPr="00053CF1">
        <w:rPr>
          <w:lang w:val="ru-RU"/>
        </w:rPr>
        <w:t xml:space="preserve"> МАГАТЭ состав</w:t>
      </w:r>
      <w:r>
        <w:rPr>
          <w:lang w:val="ru-RU"/>
        </w:rPr>
        <w:t>ляют</w:t>
      </w:r>
      <w:r w:rsidRPr="00053CF1">
        <w:rPr>
          <w:lang w:val="ru-RU"/>
        </w:rPr>
        <w:t xml:space="preserve"> предварительный отчет </w:t>
      </w:r>
      <w:r>
        <w:t>IRRS</w:t>
      </w:r>
      <w:r w:rsidRPr="00053CF1">
        <w:rPr>
          <w:lang w:val="ru-RU"/>
        </w:rPr>
        <w:t xml:space="preserve">, содержащий индивидуальные и коллективные материалы, полученные от группы </w:t>
      </w:r>
      <w:r>
        <w:t>IRRS</w:t>
      </w:r>
      <w:r w:rsidRPr="00053CF1">
        <w:rPr>
          <w:lang w:val="ru-RU"/>
        </w:rPr>
        <w:t xml:space="preserve"> </w:t>
      </w:r>
      <w:r>
        <w:rPr>
          <w:lang w:val="ru-RU"/>
        </w:rPr>
        <w:t xml:space="preserve">для </w:t>
      </w:r>
      <w:r w:rsidRPr="00053CF1">
        <w:rPr>
          <w:lang w:val="ru-RU"/>
        </w:rPr>
        <w:t>фиксирова</w:t>
      </w:r>
      <w:r>
        <w:rPr>
          <w:lang w:val="ru-RU"/>
        </w:rPr>
        <w:t>ния</w:t>
      </w:r>
      <w:r w:rsidRPr="00053CF1">
        <w:rPr>
          <w:lang w:val="ru-RU"/>
        </w:rPr>
        <w:t xml:space="preserve"> результат</w:t>
      </w:r>
      <w:r>
        <w:rPr>
          <w:lang w:val="ru-RU"/>
        </w:rPr>
        <w:t>ов</w:t>
      </w:r>
      <w:r w:rsidRPr="00053CF1">
        <w:rPr>
          <w:lang w:val="ru-RU"/>
        </w:rPr>
        <w:t xml:space="preserve"> </w:t>
      </w:r>
      <w:r>
        <w:rPr>
          <w:lang w:val="ru-RU"/>
        </w:rPr>
        <w:t>оценки</w:t>
      </w:r>
      <w:r w:rsidRPr="00053CF1">
        <w:rPr>
          <w:lang w:val="ru-RU"/>
        </w:rPr>
        <w:t xml:space="preserve"> нормативно-правовой инфраструктуры принимающей страны и любые регуляторные технические и </w:t>
      </w:r>
      <w:r>
        <w:rPr>
          <w:lang w:val="ru-RU"/>
        </w:rPr>
        <w:t xml:space="preserve">стратегические </w:t>
      </w:r>
      <w:r w:rsidRPr="00053CF1">
        <w:rPr>
          <w:lang w:val="ru-RU"/>
        </w:rPr>
        <w:t>вопросы. Важно, чтобы в графике миссии было достаточно времени</w:t>
      </w:r>
      <w:r>
        <w:rPr>
          <w:lang w:val="ru-RU"/>
        </w:rPr>
        <w:t xml:space="preserve"> для рассмотрения и согласования </w:t>
      </w:r>
      <w:r w:rsidRPr="00053CF1">
        <w:rPr>
          <w:lang w:val="ru-RU"/>
        </w:rPr>
        <w:t>групп</w:t>
      </w:r>
      <w:r>
        <w:rPr>
          <w:lang w:val="ru-RU"/>
        </w:rPr>
        <w:t>ой</w:t>
      </w:r>
      <w:r w:rsidRPr="00053CF1">
        <w:rPr>
          <w:lang w:val="ru-RU"/>
        </w:rPr>
        <w:t xml:space="preserve"> IRRS важны</w:t>
      </w:r>
      <w:r>
        <w:rPr>
          <w:lang w:val="ru-RU"/>
        </w:rPr>
        <w:t>х</w:t>
      </w:r>
      <w:r w:rsidRPr="00053CF1">
        <w:rPr>
          <w:lang w:val="ru-RU"/>
        </w:rPr>
        <w:t xml:space="preserve"> момент</w:t>
      </w:r>
      <w:r>
        <w:rPr>
          <w:lang w:val="ru-RU"/>
        </w:rPr>
        <w:t>ов</w:t>
      </w:r>
      <w:r w:rsidRPr="00053CF1">
        <w:rPr>
          <w:lang w:val="ru-RU"/>
        </w:rPr>
        <w:t xml:space="preserve">, а </w:t>
      </w:r>
      <w:r>
        <w:rPr>
          <w:lang w:val="ru-RU"/>
        </w:rPr>
        <w:t xml:space="preserve">также для рассмотрения предварительного отчета </w:t>
      </w:r>
      <w:r w:rsidRPr="00053CF1">
        <w:rPr>
          <w:lang w:val="ru-RU"/>
        </w:rPr>
        <w:t>ко</w:t>
      </w:r>
      <w:r w:rsidR="007117A6">
        <w:rPr>
          <w:lang w:val="ru-RU"/>
        </w:rPr>
        <w:t>нтрагентами</w:t>
      </w:r>
      <w:r w:rsidRPr="00053CF1">
        <w:rPr>
          <w:lang w:val="ru-RU"/>
        </w:rPr>
        <w:t xml:space="preserve"> из принимающей страны. Группа IRRS </w:t>
      </w:r>
      <w:r>
        <w:rPr>
          <w:lang w:val="ru-RU"/>
        </w:rPr>
        <w:t xml:space="preserve">изыскивает </w:t>
      </w:r>
      <w:r w:rsidRPr="00053CF1">
        <w:rPr>
          <w:lang w:val="ru-RU"/>
        </w:rPr>
        <w:t>возможность обсу</w:t>
      </w:r>
      <w:r>
        <w:rPr>
          <w:lang w:val="ru-RU"/>
        </w:rPr>
        <w:t>ждения</w:t>
      </w:r>
      <w:r w:rsidRPr="00053CF1">
        <w:rPr>
          <w:lang w:val="ru-RU"/>
        </w:rPr>
        <w:t xml:space="preserve"> любы</w:t>
      </w:r>
      <w:r>
        <w:rPr>
          <w:lang w:val="ru-RU"/>
        </w:rPr>
        <w:t>х</w:t>
      </w:r>
      <w:r w:rsidRPr="00053CF1">
        <w:rPr>
          <w:lang w:val="ru-RU"/>
        </w:rPr>
        <w:t xml:space="preserve"> заключительны</w:t>
      </w:r>
      <w:r>
        <w:rPr>
          <w:lang w:val="ru-RU"/>
        </w:rPr>
        <w:t>х</w:t>
      </w:r>
      <w:r w:rsidRPr="00053CF1">
        <w:rPr>
          <w:lang w:val="ru-RU"/>
        </w:rPr>
        <w:t xml:space="preserve"> </w:t>
      </w:r>
      <w:r>
        <w:rPr>
          <w:lang w:val="ru-RU"/>
        </w:rPr>
        <w:t>моментов</w:t>
      </w:r>
      <w:r w:rsidRPr="00053CF1">
        <w:rPr>
          <w:lang w:val="ru-RU"/>
        </w:rPr>
        <w:t xml:space="preserve">, </w:t>
      </w:r>
      <w:r>
        <w:rPr>
          <w:lang w:val="ru-RU"/>
        </w:rPr>
        <w:t>определенных</w:t>
      </w:r>
      <w:r w:rsidRPr="00053CF1">
        <w:rPr>
          <w:lang w:val="ru-RU"/>
        </w:rPr>
        <w:t xml:space="preserve"> принимающей стороной, особенно в тех случаях, когда они могут привести к корректировкам содержания предварительного отчета.</w:t>
      </w:r>
    </w:p>
    <w:p w:rsidR="00053CF1" w:rsidRDefault="00053CF1" w:rsidP="00053CF1">
      <w:pPr>
        <w:pStyle w:val="a3"/>
        <w:spacing w:before="120"/>
        <w:ind w:left="100" w:right="116" w:firstLine="620"/>
        <w:jc w:val="both"/>
        <w:rPr>
          <w:lang w:val="ru-RU"/>
        </w:rPr>
      </w:pPr>
      <w:r w:rsidRPr="00053CF1">
        <w:rPr>
          <w:lang w:val="ru-RU"/>
        </w:rPr>
        <w:t>Руководитель группы IRRS обеспечивает перекрестное прочтение проекта предварительного отчета членами группы, не участвовавши</w:t>
      </w:r>
      <w:r>
        <w:rPr>
          <w:lang w:val="ru-RU"/>
        </w:rPr>
        <w:t>х</w:t>
      </w:r>
      <w:r w:rsidRPr="00053CF1">
        <w:rPr>
          <w:lang w:val="ru-RU"/>
        </w:rPr>
        <w:t xml:space="preserve"> в интервью, и составление частей отчета, которые они читают перекрестно. </w:t>
      </w:r>
      <w:r>
        <w:rPr>
          <w:lang w:val="ru-RU"/>
        </w:rPr>
        <w:t>Такое</w:t>
      </w:r>
      <w:r w:rsidRPr="00053CF1">
        <w:rPr>
          <w:lang w:val="ru-RU"/>
        </w:rPr>
        <w:t xml:space="preserve"> перекрестное прочтение выполняется для подтверждения всестороннего охвата объема регулирующего надзора, точности и отсутствия противоречий или несоответствий.</w:t>
      </w:r>
    </w:p>
    <w:p w:rsidR="00053CF1" w:rsidRDefault="00053CF1" w:rsidP="00053CF1">
      <w:pPr>
        <w:pStyle w:val="a3"/>
        <w:spacing w:before="120"/>
        <w:ind w:left="100" w:right="115" w:firstLine="620"/>
        <w:jc w:val="both"/>
        <w:rPr>
          <w:lang w:val="ru-RU"/>
        </w:rPr>
      </w:pPr>
      <w:r w:rsidRPr="00053CF1">
        <w:rPr>
          <w:lang w:val="ru-RU"/>
        </w:rPr>
        <w:t>Окончательная проверка предварительного отчета руководителем группы и заместителем руководителя группы IRRS организ</w:t>
      </w:r>
      <w:r>
        <w:rPr>
          <w:lang w:val="ru-RU"/>
        </w:rPr>
        <w:t>уется</w:t>
      </w:r>
      <w:r w:rsidRPr="00053CF1">
        <w:rPr>
          <w:lang w:val="ru-RU"/>
        </w:rPr>
        <w:t xml:space="preserve"> таким образом, чтобы </w:t>
      </w:r>
      <w:r>
        <w:rPr>
          <w:lang w:val="ru-RU"/>
        </w:rPr>
        <w:t xml:space="preserve">можно было </w:t>
      </w:r>
      <w:r w:rsidRPr="00053CF1">
        <w:rPr>
          <w:lang w:val="ru-RU"/>
        </w:rPr>
        <w:t xml:space="preserve">избежать повторения в описании и результатах различных модулей. </w:t>
      </w:r>
      <w:r>
        <w:rPr>
          <w:lang w:val="ru-RU"/>
        </w:rPr>
        <w:t xml:space="preserve">Принимающей стороне </w:t>
      </w:r>
      <w:r w:rsidRPr="00053CF1">
        <w:rPr>
          <w:lang w:val="ru-RU"/>
        </w:rPr>
        <w:t>предлагается прокомментировать отчет</w:t>
      </w:r>
      <w:r>
        <w:rPr>
          <w:lang w:val="ru-RU"/>
        </w:rPr>
        <w:t xml:space="preserve"> для </w:t>
      </w:r>
      <w:r w:rsidRPr="00053CF1">
        <w:rPr>
          <w:lang w:val="ru-RU"/>
        </w:rPr>
        <w:t>обеспеч</w:t>
      </w:r>
      <w:r>
        <w:rPr>
          <w:lang w:val="ru-RU"/>
        </w:rPr>
        <w:t>ения</w:t>
      </w:r>
      <w:r w:rsidRPr="00053CF1">
        <w:rPr>
          <w:lang w:val="ru-RU"/>
        </w:rPr>
        <w:t xml:space="preserve"> техническ</w:t>
      </w:r>
      <w:r>
        <w:rPr>
          <w:lang w:val="ru-RU"/>
        </w:rPr>
        <w:t>ой</w:t>
      </w:r>
      <w:r w:rsidRPr="00053CF1">
        <w:rPr>
          <w:lang w:val="ru-RU"/>
        </w:rPr>
        <w:t xml:space="preserve"> и фактическ</w:t>
      </w:r>
      <w:r>
        <w:rPr>
          <w:lang w:val="ru-RU"/>
        </w:rPr>
        <w:t>ой</w:t>
      </w:r>
      <w:r w:rsidRPr="00053CF1">
        <w:rPr>
          <w:lang w:val="ru-RU"/>
        </w:rPr>
        <w:t xml:space="preserve"> точност</w:t>
      </w:r>
      <w:r>
        <w:rPr>
          <w:lang w:val="ru-RU"/>
        </w:rPr>
        <w:t>и</w:t>
      </w:r>
      <w:r w:rsidRPr="00053CF1">
        <w:rPr>
          <w:lang w:val="ru-RU"/>
        </w:rPr>
        <w:t xml:space="preserve"> и обще</w:t>
      </w:r>
      <w:r>
        <w:rPr>
          <w:lang w:val="ru-RU"/>
        </w:rPr>
        <w:t>го</w:t>
      </w:r>
      <w:r w:rsidRPr="00053CF1">
        <w:rPr>
          <w:lang w:val="ru-RU"/>
        </w:rPr>
        <w:t xml:space="preserve"> понимани</w:t>
      </w:r>
      <w:r>
        <w:rPr>
          <w:lang w:val="ru-RU"/>
        </w:rPr>
        <w:t>я</w:t>
      </w:r>
      <w:r w:rsidRPr="00053CF1">
        <w:rPr>
          <w:lang w:val="ru-RU"/>
        </w:rPr>
        <w:t xml:space="preserve"> его содержания. Рекомендации, предложения и примеры п</w:t>
      </w:r>
      <w:r>
        <w:rPr>
          <w:lang w:val="ru-RU"/>
        </w:rPr>
        <w:t>оложительной</w:t>
      </w:r>
      <w:r w:rsidRPr="00053CF1">
        <w:rPr>
          <w:lang w:val="ru-RU"/>
        </w:rPr>
        <w:t xml:space="preserve"> практики, включенные в предварительный отчет, находятся на стадии окончательно</w:t>
      </w:r>
      <w:r>
        <w:rPr>
          <w:lang w:val="ru-RU"/>
        </w:rPr>
        <w:t>го согласования</w:t>
      </w:r>
      <w:r w:rsidRPr="00053CF1">
        <w:rPr>
          <w:lang w:val="ru-RU"/>
        </w:rPr>
        <w:t xml:space="preserve"> и не подлежат дальнейшим изменениям. Помня о том, что окончательное решение относительно выводов </w:t>
      </w:r>
      <w:r w:rsidR="00140D04">
        <w:rPr>
          <w:lang w:val="ru-RU"/>
        </w:rPr>
        <w:t xml:space="preserve">остается за </w:t>
      </w:r>
      <w:r w:rsidRPr="00053CF1">
        <w:rPr>
          <w:lang w:val="ru-RU"/>
        </w:rPr>
        <w:t>групп</w:t>
      </w:r>
      <w:r w:rsidR="00140D04">
        <w:rPr>
          <w:lang w:val="ru-RU"/>
        </w:rPr>
        <w:t>ой</w:t>
      </w:r>
      <w:r w:rsidRPr="00053CF1">
        <w:rPr>
          <w:lang w:val="ru-RU"/>
        </w:rPr>
        <w:t xml:space="preserve"> IRRS, руководитель группы IRRS должен убедиться, что рекомендации и предложения </w:t>
      </w:r>
      <w:r w:rsidR="00140D04">
        <w:rPr>
          <w:lang w:val="ru-RU"/>
        </w:rPr>
        <w:t xml:space="preserve">в адрес </w:t>
      </w:r>
      <w:r w:rsidRPr="00053CF1">
        <w:rPr>
          <w:lang w:val="ru-RU"/>
        </w:rPr>
        <w:t>правительств</w:t>
      </w:r>
      <w:r w:rsidR="00140D04">
        <w:rPr>
          <w:lang w:val="ru-RU"/>
        </w:rPr>
        <w:t>а</w:t>
      </w:r>
      <w:r w:rsidRPr="00053CF1">
        <w:rPr>
          <w:lang w:val="ru-RU"/>
        </w:rPr>
        <w:t xml:space="preserve"> реалистичны и понятны принимающей стране. Руководитель группы IRRS также должен получить гарантии того, что </w:t>
      </w:r>
      <w:r w:rsidR="00140D04">
        <w:rPr>
          <w:lang w:val="ru-RU"/>
        </w:rPr>
        <w:t xml:space="preserve">для </w:t>
      </w:r>
      <w:r w:rsidRPr="00053CF1">
        <w:rPr>
          <w:lang w:val="ru-RU"/>
        </w:rPr>
        <w:t>их реализации буд</w:t>
      </w:r>
      <w:r w:rsidR="00140D04">
        <w:rPr>
          <w:lang w:val="ru-RU"/>
        </w:rPr>
        <w:t>е</w:t>
      </w:r>
      <w:r w:rsidRPr="00053CF1">
        <w:rPr>
          <w:lang w:val="ru-RU"/>
        </w:rPr>
        <w:t xml:space="preserve">т </w:t>
      </w:r>
      <w:r w:rsidR="00140D04">
        <w:rPr>
          <w:lang w:val="ru-RU"/>
        </w:rPr>
        <w:t xml:space="preserve">дан </w:t>
      </w:r>
      <w:r w:rsidRPr="00053CF1">
        <w:rPr>
          <w:lang w:val="ru-RU"/>
        </w:rPr>
        <w:t>должный приоритет</w:t>
      </w:r>
      <w:r w:rsidR="00140D04">
        <w:rPr>
          <w:lang w:val="ru-RU"/>
        </w:rPr>
        <w:t xml:space="preserve">, а также </w:t>
      </w:r>
      <w:r w:rsidRPr="00053CF1">
        <w:rPr>
          <w:lang w:val="ru-RU"/>
        </w:rPr>
        <w:t>ресурсы в соответствии с обновленным планом действий принимающей страны.</w:t>
      </w:r>
    </w:p>
    <w:p w:rsidR="00140D04" w:rsidRPr="00807C5C" w:rsidRDefault="00140D04" w:rsidP="00140D04">
      <w:pPr>
        <w:pStyle w:val="a3"/>
        <w:spacing w:before="120"/>
        <w:ind w:left="100" w:right="113" w:firstLine="620"/>
        <w:jc w:val="both"/>
        <w:rPr>
          <w:lang w:val="ru-RU"/>
        </w:rPr>
      </w:pPr>
      <w:r w:rsidRPr="00140D04">
        <w:rPr>
          <w:lang w:val="ru-RU"/>
        </w:rPr>
        <w:t xml:space="preserve">Руководитель группы </w:t>
      </w:r>
      <w:r>
        <w:t>IRRS</w:t>
      </w:r>
      <w:r w:rsidRPr="00140D04">
        <w:rPr>
          <w:lang w:val="ru-RU"/>
        </w:rPr>
        <w:t xml:space="preserve"> вместе с заместителем руководителя группы и координатором и заместителем координатора </w:t>
      </w:r>
      <w:r>
        <w:rPr>
          <w:lang w:val="ru-RU"/>
        </w:rPr>
        <w:t>от</w:t>
      </w:r>
      <w:r w:rsidRPr="00140D04">
        <w:rPr>
          <w:lang w:val="ru-RU"/>
        </w:rPr>
        <w:t xml:space="preserve"> МАГАТЭ составляют резюме. В </w:t>
      </w:r>
      <w:r>
        <w:rPr>
          <w:lang w:val="ru-RU"/>
        </w:rPr>
        <w:t>резюме</w:t>
      </w:r>
      <w:r w:rsidRPr="00140D04">
        <w:rPr>
          <w:lang w:val="ru-RU"/>
        </w:rPr>
        <w:t xml:space="preserve"> излагается </w:t>
      </w:r>
      <w:r>
        <w:rPr>
          <w:lang w:val="ru-RU"/>
        </w:rPr>
        <w:t>исходные сведения о</w:t>
      </w:r>
      <w:r w:rsidRPr="00140D04">
        <w:rPr>
          <w:lang w:val="ru-RU"/>
        </w:rPr>
        <w:t xml:space="preserve"> миссии, включая даты миссии, состав группы IRRS, объем миссии и рассматриваемые вопросы </w:t>
      </w:r>
      <w:r>
        <w:rPr>
          <w:lang w:val="ru-RU"/>
        </w:rPr>
        <w:t>стратегии</w:t>
      </w:r>
      <w:r w:rsidRPr="00140D04">
        <w:rPr>
          <w:lang w:val="ru-RU"/>
        </w:rPr>
        <w:t xml:space="preserve">. Отмечается подготовка принимающей страной самооценки и первоначального плана действий, а также управление организацией миссии. В </w:t>
      </w:r>
      <w:r>
        <w:rPr>
          <w:lang w:val="ru-RU"/>
        </w:rPr>
        <w:t xml:space="preserve">резюме </w:t>
      </w:r>
      <w:r w:rsidRPr="00140D04">
        <w:rPr>
          <w:lang w:val="ru-RU"/>
        </w:rPr>
        <w:t>отмеч</w:t>
      </w:r>
      <w:r>
        <w:rPr>
          <w:lang w:val="ru-RU"/>
        </w:rPr>
        <w:t>аются</w:t>
      </w:r>
      <w:r w:rsidRPr="00140D04">
        <w:rPr>
          <w:lang w:val="ru-RU"/>
        </w:rPr>
        <w:t xml:space="preserve"> </w:t>
      </w:r>
      <w:r>
        <w:rPr>
          <w:lang w:val="ru-RU"/>
        </w:rPr>
        <w:t>направления</w:t>
      </w:r>
      <w:r w:rsidRPr="00140D04">
        <w:rPr>
          <w:lang w:val="ru-RU"/>
        </w:rPr>
        <w:t>, в которых принимающей страной были определены рекомендации и предложения группы IRRS до миссии и учтены в первоначальном плане действий. В нем также указ</w:t>
      </w:r>
      <w:r>
        <w:rPr>
          <w:lang w:val="ru-RU"/>
        </w:rPr>
        <w:t>ываются</w:t>
      </w:r>
      <w:r w:rsidRPr="00140D04">
        <w:rPr>
          <w:lang w:val="ru-RU"/>
        </w:rPr>
        <w:t xml:space="preserve"> </w:t>
      </w:r>
      <w:r>
        <w:rPr>
          <w:lang w:val="ru-RU"/>
        </w:rPr>
        <w:t>направления</w:t>
      </w:r>
      <w:r w:rsidRPr="00140D04">
        <w:rPr>
          <w:lang w:val="ru-RU"/>
        </w:rPr>
        <w:t xml:space="preserve"> п</w:t>
      </w:r>
      <w:r>
        <w:rPr>
          <w:lang w:val="ru-RU"/>
        </w:rPr>
        <w:t>оложительной</w:t>
      </w:r>
      <w:r w:rsidRPr="00140D04">
        <w:rPr>
          <w:lang w:val="ru-RU"/>
        </w:rPr>
        <w:t xml:space="preserve"> практики, которые </w:t>
      </w:r>
      <w:r>
        <w:rPr>
          <w:lang w:val="ru-RU"/>
        </w:rPr>
        <w:t>группа</w:t>
      </w:r>
      <w:r w:rsidRPr="00140D04">
        <w:rPr>
          <w:lang w:val="ru-RU"/>
        </w:rPr>
        <w:t xml:space="preserve"> IRRS считает </w:t>
      </w:r>
      <w:r>
        <w:rPr>
          <w:lang w:val="ru-RU"/>
        </w:rPr>
        <w:t>выявленными</w:t>
      </w:r>
      <w:r w:rsidRPr="00140D04">
        <w:rPr>
          <w:lang w:val="ru-RU"/>
        </w:rPr>
        <w:t xml:space="preserve">. Это способ отдать должное наблюдениям и обязательствам принимающей страны. </w:t>
      </w:r>
      <w:r>
        <w:rPr>
          <w:lang w:val="ru-RU"/>
        </w:rPr>
        <w:t>Приводится</w:t>
      </w:r>
      <w:r w:rsidRPr="00807C5C">
        <w:rPr>
          <w:lang w:val="ru-RU"/>
        </w:rPr>
        <w:t xml:space="preserve"> </w:t>
      </w:r>
      <w:r>
        <w:rPr>
          <w:lang w:val="ru-RU"/>
        </w:rPr>
        <w:t>с</w:t>
      </w:r>
      <w:r w:rsidRPr="00140D04">
        <w:rPr>
          <w:lang w:val="ru-RU"/>
        </w:rPr>
        <w:t>сылка</w:t>
      </w:r>
      <w:r w:rsidRPr="00807C5C">
        <w:rPr>
          <w:lang w:val="ru-RU"/>
        </w:rPr>
        <w:t xml:space="preserve"> </w:t>
      </w:r>
      <w:r w:rsidRPr="00140D04">
        <w:rPr>
          <w:lang w:val="ru-RU"/>
        </w:rPr>
        <w:t>на</w:t>
      </w:r>
      <w:r w:rsidRPr="00807C5C">
        <w:rPr>
          <w:lang w:val="ru-RU"/>
        </w:rPr>
        <w:t xml:space="preserve"> </w:t>
      </w:r>
      <w:r w:rsidRPr="00140D04">
        <w:rPr>
          <w:lang w:val="ru-RU"/>
        </w:rPr>
        <w:t>выпуск</w:t>
      </w:r>
      <w:r w:rsidRPr="00807C5C">
        <w:rPr>
          <w:lang w:val="ru-RU"/>
        </w:rPr>
        <w:t xml:space="preserve"> </w:t>
      </w:r>
      <w:r w:rsidRPr="00140D04">
        <w:rPr>
          <w:lang w:val="ru-RU"/>
        </w:rPr>
        <w:t>пресс</w:t>
      </w:r>
      <w:r w:rsidRPr="00807C5C">
        <w:rPr>
          <w:lang w:val="ru-RU"/>
        </w:rPr>
        <w:t>-</w:t>
      </w:r>
      <w:r w:rsidRPr="00140D04">
        <w:rPr>
          <w:lang w:val="ru-RU"/>
        </w:rPr>
        <w:t>релиза</w:t>
      </w:r>
      <w:r w:rsidRPr="00807C5C">
        <w:rPr>
          <w:lang w:val="ru-RU"/>
        </w:rPr>
        <w:t>.</w:t>
      </w:r>
    </w:p>
    <w:p w:rsidR="00616C2E" w:rsidRDefault="00616C2E" w:rsidP="00616C2E">
      <w:pPr>
        <w:pStyle w:val="a3"/>
        <w:spacing w:before="120"/>
        <w:ind w:left="100" w:right="113" w:firstLine="620"/>
        <w:jc w:val="both"/>
        <w:rPr>
          <w:lang w:val="ru-RU"/>
        </w:rPr>
      </w:pPr>
      <w:r w:rsidRPr="00616C2E">
        <w:rPr>
          <w:lang w:val="ru-RU"/>
        </w:rPr>
        <w:t>По окончании миссии копия предварительного отчета вручается принимающей стороне. Предыдущие миссии показали, что своевременное представление предварительного отчета может быть проблем</w:t>
      </w:r>
      <w:r>
        <w:rPr>
          <w:lang w:val="ru-RU"/>
        </w:rPr>
        <w:t>атичным</w:t>
      </w:r>
      <w:r w:rsidRPr="00616C2E">
        <w:rPr>
          <w:lang w:val="ru-RU"/>
        </w:rPr>
        <w:t>, поэтому важно, чтобы этот аспект получил должное внимание со стороны руководителя группы IRRS.</w:t>
      </w:r>
    </w:p>
    <w:p w:rsidR="00616C2E" w:rsidRDefault="00616C2E">
      <w:pPr>
        <w:pStyle w:val="a3"/>
        <w:spacing w:before="119"/>
        <w:ind w:left="100" w:right="151"/>
        <w:jc w:val="both"/>
        <w:rPr>
          <w:lang w:val="ru-RU"/>
        </w:rPr>
      </w:pPr>
      <w:r>
        <w:rPr>
          <w:lang w:val="ru-RU"/>
        </w:rPr>
        <w:tab/>
      </w:r>
      <w:r w:rsidRPr="00616C2E">
        <w:rPr>
          <w:lang w:val="ru-RU"/>
        </w:rPr>
        <w:t>В течение согласованного периода после миссии принимающая сторона может дополнительно р</w:t>
      </w:r>
      <w:r>
        <w:rPr>
          <w:lang w:val="ru-RU"/>
        </w:rPr>
        <w:t>ассмотреть</w:t>
      </w:r>
      <w:r w:rsidRPr="00616C2E">
        <w:rPr>
          <w:lang w:val="ru-RU"/>
        </w:rPr>
        <w:t xml:space="preserve"> и прокомментировать предварительный отчет. Комментарии, касающиеся фактических и редакционных аспектов отчета, должны быть направлены </w:t>
      </w:r>
      <w:r>
        <w:rPr>
          <w:lang w:val="ru-RU"/>
        </w:rPr>
        <w:t>к</w:t>
      </w:r>
      <w:r w:rsidRPr="00616C2E">
        <w:rPr>
          <w:lang w:val="ru-RU"/>
        </w:rPr>
        <w:t xml:space="preserve">оординатору </w:t>
      </w:r>
      <w:r>
        <w:rPr>
          <w:lang w:val="ru-RU"/>
        </w:rPr>
        <w:t xml:space="preserve">от </w:t>
      </w:r>
      <w:r w:rsidRPr="00616C2E">
        <w:rPr>
          <w:lang w:val="ru-RU"/>
        </w:rPr>
        <w:t>МАГАТЭ в соответствии с согласованным графиком.</w:t>
      </w:r>
    </w:p>
    <w:p w:rsidR="003D4FCB" w:rsidRPr="00807C5C" w:rsidRDefault="003D4FCB">
      <w:pPr>
        <w:pStyle w:val="a3"/>
        <w:spacing w:before="9"/>
        <w:rPr>
          <w:sz w:val="20"/>
          <w:lang w:val="ru-RU"/>
        </w:rPr>
      </w:pPr>
    </w:p>
    <w:p w:rsidR="003D4FCB" w:rsidRDefault="00AD7BCE">
      <w:pPr>
        <w:pStyle w:val="a4"/>
        <w:numPr>
          <w:ilvl w:val="1"/>
          <w:numId w:val="42"/>
        </w:numPr>
        <w:tabs>
          <w:tab w:val="left" w:pos="809"/>
        </w:tabs>
        <w:spacing w:before="0"/>
        <w:jc w:val="both"/>
        <w:rPr>
          <w:sz w:val="24"/>
        </w:rPr>
      </w:pPr>
      <w:r>
        <w:rPr>
          <w:sz w:val="24"/>
          <w:lang w:val="ru-RU"/>
        </w:rPr>
        <w:t>СБОР ОТЗЫВОВ</w:t>
      </w:r>
    </w:p>
    <w:p w:rsidR="003D4FCB" w:rsidRDefault="003D4FCB">
      <w:pPr>
        <w:pStyle w:val="a3"/>
        <w:spacing w:before="9"/>
        <w:rPr>
          <w:sz w:val="20"/>
        </w:rPr>
      </w:pPr>
    </w:p>
    <w:p w:rsidR="00AD7BCE" w:rsidRDefault="00AD7BCE" w:rsidP="00AD7BCE">
      <w:pPr>
        <w:pStyle w:val="a3"/>
        <w:ind w:left="100" w:right="117" w:firstLine="620"/>
        <w:jc w:val="both"/>
        <w:rPr>
          <w:lang w:val="ru-RU"/>
        </w:rPr>
      </w:pPr>
      <w:r w:rsidRPr="00AD7BCE">
        <w:rPr>
          <w:lang w:val="ru-RU"/>
        </w:rPr>
        <w:t xml:space="preserve">За день до итогового совещания координатор </w:t>
      </w:r>
      <w:r>
        <w:rPr>
          <w:lang w:val="ru-RU"/>
        </w:rPr>
        <w:t xml:space="preserve">от </w:t>
      </w:r>
      <w:r w:rsidRPr="00AD7BCE">
        <w:rPr>
          <w:lang w:val="ru-RU"/>
        </w:rPr>
        <w:t xml:space="preserve">МАГАТЭ запрашивает отзывы экспертов </w:t>
      </w:r>
      <w:r>
        <w:t>IRRS</w:t>
      </w:r>
      <w:r w:rsidRPr="00AD7BCE">
        <w:rPr>
          <w:lang w:val="ru-RU"/>
        </w:rPr>
        <w:t xml:space="preserve"> и принимающей страны через</w:t>
      </w:r>
      <w:r>
        <w:rPr>
          <w:lang w:val="ru-RU"/>
        </w:rPr>
        <w:t xml:space="preserve"> контактное лицо</w:t>
      </w:r>
      <w:r w:rsidRPr="00AD7BCE">
        <w:rPr>
          <w:lang w:val="ru-RU"/>
        </w:rPr>
        <w:t xml:space="preserve"> относительно эффективности процесса </w:t>
      </w:r>
      <w:r>
        <w:t>IRRS</w:t>
      </w:r>
      <w:r w:rsidRPr="00AD7BCE">
        <w:rPr>
          <w:lang w:val="ru-RU"/>
        </w:rPr>
        <w:t xml:space="preserve">, в том числе о том, </w:t>
      </w:r>
      <w:r>
        <w:rPr>
          <w:lang w:val="ru-RU"/>
        </w:rPr>
        <w:t xml:space="preserve">насколько были </w:t>
      </w:r>
      <w:r w:rsidRPr="00AD7BCE">
        <w:rPr>
          <w:lang w:val="ru-RU"/>
        </w:rPr>
        <w:t>достигнут</w:t>
      </w:r>
      <w:r>
        <w:rPr>
          <w:lang w:val="ru-RU"/>
        </w:rPr>
        <w:t>ы</w:t>
      </w:r>
      <w:r w:rsidRPr="00AD7BCE">
        <w:rPr>
          <w:lang w:val="ru-RU"/>
        </w:rPr>
        <w:t xml:space="preserve"> цел</w:t>
      </w:r>
      <w:r>
        <w:rPr>
          <w:lang w:val="ru-RU"/>
        </w:rPr>
        <w:t>и</w:t>
      </w:r>
      <w:r w:rsidRPr="00AD7BCE">
        <w:rPr>
          <w:lang w:val="ru-RU"/>
        </w:rPr>
        <w:t xml:space="preserve"> миссии </w:t>
      </w:r>
      <w:r>
        <w:t>IRRS</w:t>
      </w:r>
      <w:r w:rsidRPr="00AD7BCE">
        <w:rPr>
          <w:lang w:val="ru-RU"/>
        </w:rPr>
        <w:t xml:space="preserve">. Отзывы включают предложения по возможным улучшениям процесса IRRS и </w:t>
      </w:r>
      <w:r>
        <w:rPr>
          <w:lang w:val="ru-RU"/>
        </w:rPr>
        <w:t>норм</w:t>
      </w:r>
      <w:r w:rsidRPr="00AD7BCE">
        <w:rPr>
          <w:lang w:val="ru-RU"/>
        </w:rPr>
        <w:t xml:space="preserve"> безопасности МАГАТЭ.</w:t>
      </w:r>
    </w:p>
    <w:p w:rsidR="003D4FCB" w:rsidRPr="00807C5C" w:rsidRDefault="003D4FCB">
      <w:pPr>
        <w:pStyle w:val="a3"/>
        <w:spacing w:before="9"/>
        <w:rPr>
          <w:sz w:val="20"/>
          <w:lang w:val="ru-RU"/>
        </w:rPr>
      </w:pPr>
    </w:p>
    <w:p w:rsidR="003D4FCB" w:rsidRDefault="00AD7BCE">
      <w:pPr>
        <w:pStyle w:val="a4"/>
        <w:numPr>
          <w:ilvl w:val="1"/>
          <w:numId w:val="42"/>
        </w:numPr>
        <w:tabs>
          <w:tab w:val="left" w:pos="809"/>
        </w:tabs>
        <w:spacing w:before="0"/>
        <w:jc w:val="both"/>
        <w:rPr>
          <w:sz w:val="24"/>
        </w:rPr>
      </w:pPr>
      <w:r>
        <w:rPr>
          <w:sz w:val="24"/>
          <w:lang w:val="ru-RU"/>
        </w:rPr>
        <w:t>ИТОГОВОЕ СОВЕЩАНИЕ</w:t>
      </w:r>
    </w:p>
    <w:p w:rsidR="003D4FCB" w:rsidRDefault="003D4FCB">
      <w:pPr>
        <w:pStyle w:val="a3"/>
        <w:spacing w:before="9"/>
        <w:rPr>
          <w:sz w:val="20"/>
        </w:rPr>
      </w:pPr>
    </w:p>
    <w:p w:rsidR="00AD7BCE" w:rsidRDefault="00AD7BCE" w:rsidP="00AD7BCE">
      <w:pPr>
        <w:pStyle w:val="a3"/>
        <w:ind w:firstLine="720"/>
        <w:jc w:val="both"/>
        <w:rPr>
          <w:lang w:val="ru-RU"/>
        </w:rPr>
      </w:pPr>
      <w:r w:rsidRPr="00AD7BCE">
        <w:rPr>
          <w:lang w:val="ru-RU"/>
        </w:rPr>
        <w:t xml:space="preserve">Миссия IRRS завершается </w:t>
      </w:r>
      <w:r>
        <w:rPr>
          <w:lang w:val="ru-RU"/>
        </w:rPr>
        <w:t>итоговым совещанием</w:t>
      </w:r>
      <w:r w:rsidRPr="00AD7BCE">
        <w:rPr>
          <w:lang w:val="ru-RU"/>
        </w:rPr>
        <w:t xml:space="preserve">. На </w:t>
      </w:r>
      <w:r>
        <w:rPr>
          <w:lang w:val="ru-RU"/>
        </w:rPr>
        <w:t>итоговом совещании</w:t>
      </w:r>
      <w:r w:rsidRPr="00AD7BCE">
        <w:rPr>
          <w:lang w:val="ru-RU"/>
        </w:rPr>
        <w:t xml:space="preserve"> обычно присутствуют:</w:t>
      </w:r>
    </w:p>
    <w:p w:rsidR="00AD7BCE" w:rsidRPr="00AD7BCE" w:rsidRDefault="00AD7BCE" w:rsidP="00AD7BCE">
      <w:pPr>
        <w:pStyle w:val="a4"/>
        <w:numPr>
          <w:ilvl w:val="0"/>
          <w:numId w:val="50"/>
        </w:numPr>
        <w:tabs>
          <w:tab w:val="left" w:pos="667"/>
        </w:tabs>
        <w:rPr>
          <w:sz w:val="24"/>
        </w:rPr>
      </w:pPr>
      <w:r>
        <w:rPr>
          <w:sz w:val="24"/>
          <w:lang w:val="ru-RU"/>
        </w:rPr>
        <w:t>группа</w:t>
      </w:r>
      <w:r w:rsidRPr="00AD7BCE">
        <w:rPr>
          <w:sz w:val="24"/>
        </w:rPr>
        <w:t xml:space="preserve"> </w:t>
      </w:r>
      <w:r>
        <w:rPr>
          <w:sz w:val="24"/>
        </w:rPr>
        <w:t>IRRS</w:t>
      </w:r>
      <w:r w:rsidRPr="00AD7BCE">
        <w:rPr>
          <w:sz w:val="24"/>
        </w:rPr>
        <w:t>;</w:t>
      </w:r>
    </w:p>
    <w:p w:rsidR="00AD7BCE" w:rsidRPr="00AD7BCE" w:rsidRDefault="007117A6" w:rsidP="00AD7BCE">
      <w:pPr>
        <w:pStyle w:val="a4"/>
        <w:numPr>
          <w:ilvl w:val="0"/>
          <w:numId w:val="50"/>
        </w:numPr>
        <w:tabs>
          <w:tab w:val="left" w:pos="667"/>
        </w:tabs>
        <w:rPr>
          <w:sz w:val="24"/>
        </w:rPr>
      </w:pPr>
      <w:r>
        <w:rPr>
          <w:sz w:val="24"/>
          <w:lang w:val="ru-RU"/>
        </w:rPr>
        <w:t>контрагенты</w:t>
      </w:r>
      <w:r w:rsidR="00AD7BCE" w:rsidRPr="00AD7BCE">
        <w:rPr>
          <w:sz w:val="24"/>
        </w:rPr>
        <w:t xml:space="preserve"> из принимающей страны;</w:t>
      </w:r>
    </w:p>
    <w:p w:rsidR="00AD7BCE" w:rsidRPr="00AD7BCE" w:rsidRDefault="00AD7BCE" w:rsidP="00AD7BCE">
      <w:pPr>
        <w:pStyle w:val="a4"/>
        <w:numPr>
          <w:ilvl w:val="0"/>
          <w:numId w:val="50"/>
        </w:numPr>
        <w:tabs>
          <w:tab w:val="left" w:pos="667"/>
        </w:tabs>
        <w:rPr>
          <w:sz w:val="24"/>
        </w:rPr>
      </w:pPr>
      <w:r w:rsidRPr="00AD7BCE">
        <w:rPr>
          <w:sz w:val="24"/>
        </w:rPr>
        <w:t>руководитель регулирующего органа;</w:t>
      </w:r>
    </w:p>
    <w:p w:rsidR="003D4FCB" w:rsidRPr="00AD7BCE" w:rsidRDefault="00AD7BCE" w:rsidP="00AD7BCE">
      <w:pPr>
        <w:pStyle w:val="a4"/>
        <w:numPr>
          <w:ilvl w:val="0"/>
          <w:numId w:val="50"/>
        </w:numPr>
        <w:tabs>
          <w:tab w:val="left" w:pos="667"/>
        </w:tabs>
        <w:rPr>
          <w:sz w:val="24"/>
          <w:lang w:val="ru-RU"/>
        </w:rPr>
      </w:pPr>
      <w:r w:rsidRPr="00AD7BCE">
        <w:rPr>
          <w:sz w:val="24"/>
          <w:lang w:val="ru-RU"/>
        </w:rPr>
        <w:t xml:space="preserve">представители других организаций, участвующих в </w:t>
      </w:r>
      <w:r>
        <w:rPr>
          <w:sz w:val="24"/>
        </w:rPr>
        <w:t>IRRS</w:t>
      </w:r>
      <w:r w:rsidRPr="00AD7BCE">
        <w:rPr>
          <w:sz w:val="24"/>
          <w:lang w:val="ru-RU"/>
        </w:rPr>
        <w:t>.</w:t>
      </w:r>
    </w:p>
    <w:p w:rsidR="00AD7BCE" w:rsidRPr="00AD7BCE" w:rsidRDefault="00AD7BCE" w:rsidP="00AD7BCE">
      <w:pPr>
        <w:pStyle w:val="a3"/>
        <w:spacing w:before="120"/>
        <w:ind w:left="100" w:right="151" w:firstLine="566"/>
        <w:jc w:val="both"/>
        <w:rPr>
          <w:lang w:val="ru-RU"/>
        </w:rPr>
      </w:pPr>
      <w:r>
        <w:rPr>
          <w:lang w:val="ru-RU"/>
        </w:rPr>
        <w:t xml:space="preserve">Итоговое </w:t>
      </w:r>
      <w:r w:rsidRPr="00AD7BCE">
        <w:rPr>
          <w:lang w:val="ru-RU"/>
        </w:rPr>
        <w:t xml:space="preserve">совещание включает в себя презентацию руководителя группы </w:t>
      </w:r>
      <w:r w:rsidRPr="00AD7BCE">
        <w:t>IRRS</w:t>
      </w:r>
      <w:r w:rsidRPr="00AD7BCE">
        <w:rPr>
          <w:lang w:val="ru-RU"/>
        </w:rPr>
        <w:t xml:space="preserve"> об основных наблюдениях миссии. Формат презентации </w:t>
      </w:r>
      <w:r>
        <w:rPr>
          <w:lang w:val="ru-RU"/>
        </w:rPr>
        <w:t xml:space="preserve">итогового совещания </w:t>
      </w:r>
      <w:r w:rsidRPr="00AD7BCE">
        <w:rPr>
          <w:lang w:val="ru-RU"/>
        </w:rPr>
        <w:t xml:space="preserve">может варьироваться. Он включает описание миссии, состав группы </w:t>
      </w:r>
      <w:r w:rsidRPr="00AD7BCE">
        <w:t>IRRS</w:t>
      </w:r>
      <w:r w:rsidRPr="00AD7BCE">
        <w:rPr>
          <w:lang w:val="ru-RU"/>
        </w:rPr>
        <w:t xml:space="preserve">, рассмотренные </w:t>
      </w:r>
      <w:r>
        <w:rPr>
          <w:lang w:val="ru-RU"/>
        </w:rPr>
        <w:t>направления</w:t>
      </w:r>
      <w:r w:rsidRPr="00AD7BCE">
        <w:rPr>
          <w:lang w:val="ru-RU"/>
        </w:rPr>
        <w:t xml:space="preserve">, проведенные мероприятия, выявленные сильные стороны, </w:t>
      </w:r>
      <w:r>
        <w:rPr>
          <w:lang w:val="ru-RU"/>
        </w:rPr>
        <w:t>направления</w:t>
      </w:r>
      <w:r w:rsidRPr="00AD7BCE">
        <w:rPr>
          <w:lang w:val="ru-RU"/>
        </w:rPr>
        <w:t xml:space="preserve">, требующие улучшения, и другие </w:t>
      </w:r>
      <w:r>
        <w:rPr>
          <w:lang w:val="ru-RU"/>
        </w:rPr>
        <w:t>наблюдения</w:t>
      </w:r>
      <w:r w:rsidRPr="00AD7BCE">
        <w:rPr>
          <w:lang w:val="ru-RU"/>
        </w:rPr>
        <w:t xml:space="preserve">, которые группа </w:t>
      </w:r>
      <w:r w:rsidRPr="00AD7BCE">
        <w:t>IRRS</w:t>
      </w:r>
      <w:r w:rsidRPr="00AD7BCE">
        <w:rPr>
          <w:lang w:val="ru-RU"/>
        </w:rPr>
        <w:t xml:space="preserve"> считает необходимым довести до сведения принимающей страны. Члены группы </w:t>
      </w:r>
      <w:r w:rsidRPr="00AD7BCE">
        <w:t>IRRS</w:t>
      </w:r>
      <w:r w:rsidRPr="00AD7BCE">
        <w:rPr>
          <w:lang w:val="ru-RU"/>
        </w:rPr>
        <w:t xml:space="preserve"> могут, если это уместно, представить краткий устный отчет с выводами по их темам о</w:t>
      </w:r>
      <w:r>
        <w:rPr>
          <w:lang w:val="ru-RU"/>
        </w:rPr>
        <w:t>ценки</w:t>
      </w:r>
      <w:r w:rsidRPr="00AD7BCE">
        <w:rPr>
          <w:lang w:val="ru-RU"/>
        </w:rPr>
        <w:t xml:space="preserve">. Руководитель группы </w:t>
      </w:r>
      <w:r w:rsidRPr="00AD7BCE">
        <w:t>IRRS</w:t>
      </w:r>
      <w:r w:rsidRPr="00AD7BCE">
        <w:rPr>
          <w:lang w:val="ru-RU"/>
        </w:rPr>
        <w:t xml:space="preserve"> объясняет принимающей стране, что предварительный отчет требует дальнейшего рассмотрения и последующего утверждения как принимающей стороной, так и МАГАТЭ, прежде чем будет выпущен окончательный отчет о миссии.</w:t>
      </w:r>
    </w:p>
    <w:p w:rsidR="00AD7BCE" w:rsidRDefault="00AD7BCE" w:rsidP="00AD7BCE">
      <w:pPr>
        <w:pStyle w:val="a3"/>
        <w:spacing w:before="120"/>
        <w:ind w:left="100" w:right="151" w:firstLine="566"/>
        <w:jc w:val="both"/>
        <w:rPr>
          <w:lang w:val="ru-RU"/>
        </w:rPr>
      </w:pPr>
      <w:r>
        <w:rPr>
          <w:lang w:val="ru-RU"/>
        </w:rPr>
        <w:t>Итоговое</w:t>
      </w:r>
      <w:r w:rsidRPr="00AD7BCE">
        <w:rPr>
          <w:lang w:val="ru-RU"/>
        </w:rPr>
        <w:t xml:space="preserve"> совещание завершается официальным заявлением МАГАТЭ. Чтобы сделать </w:t>
      </w:r>
      <w:r>
        <w:rPr>
          <w:lang w:val="ru-RU"/>
        </w:rPr>
        <w:t>такое</w:t>
      </w:r>
      <w:r w:rsidRPr="00AD7BCE">
        <w:rPr>
          <w:lang w:val="ru-RU"/>
        </w:rPr>
        <w:t xml:space="preserve"> заявление, к миссии IRRS за несколько дней до итогово</w:t>
      </w:r>
      <w:r>
        <w:rPr>
          <w:lang w:val="ru-RU"/>
        </w:rPr>
        <w:t xml:space="preserve">го совещания </w:t>
      </w:r>
      <w:r w:rsidRPr="00AD7BCE">
        <w:rPr>
          <w:lang w:val="ru-RU"/>
        </w:rPr>
        <w:t xml:space="preserve">может присоединиться представитель МАГАТЭ. Руководитель группы </w:t>
      </w:r>
      <w:r>
        <w:t>IRRS</w:t>
      </w:r>
      <w:r w:rsidRPr="00AD7BCE">
        <w:rPr>
          <w:lang w:val="ru-RU"/>
        </w:rPr>
        <w:t xml:space="preserve"> и координатор </w:t>
      </w:r>
      <w:r>
        <w:rPr>
          <w:lang w:val="ru-RU"/>
        </w:rPr>
        <w:t xml:space="preserve">от </w:t>
      </w:r>
      <w:r w:rsidRPr="00AD7BCE">
        <w:rPr>
          <w:lang w:val="ru-RU"/>
        </w:rPr>
        <w:t xml:space="preserve">МАГАТЭ информируют </w:t>
      </w:r>
      <w:r>
        <w:rPr>
          <w:lang w:val="ru-RU"/>
        </w:rPr>
        <w:t>представителя</w:t>
      </w:r>
      <w:r w:rsidRPr="00AD7BCE">
        <w:rPr>
          <w:lang w:val="ru-RU"/>
        </w:rPr>
        <w:t xml:space="preserve"> МАГАТЭ о результатах миссии.</w:t>
      </w:r>
    </w:p>
    <w:p w:rsidR="00AD7BCE" w:rsidRDefault="00AD7BCE" w:rsidP="00AD7BCE">
      <w:pPr>
        <w:pStyle w:val="a3"/>
        <w:spacing w:before="120"/>
        <w:ind w:left="100" w:right="151" w:firstLine="566"/>
        <w:jc w:val="both"/>
        <w:rPr>
          <w:lang w:val="ru-RU"/>
        </w:rPr>
      </w:pPr>
      <w:r>
        <w:rPr>
          <w:lang w:val="ru-RU"/>
        </w:rPr>
        <w:t>С</w:t>
      </w:r>
      <w:r w:rsidRPr="00AD7BCE">
        <w:rPr>
          <w:lang w:val="ru-RU"/>
        </w:rPr>
        <w:t xml:space="preserve">отрудник по связям с </w:t>
      </w:r>
      <w:r>
        <w:rPr>
          <w:lang w:val="ru-RU"/>
        </w:rPr>
        <w:t>прессой</w:t>
      </w:r>
      <w:r w:rsidRPr="00AD7BCE">
        <w:rPr>
          <w:lang w:val="ru-RU"/>
        </w:rPr>
        <w:t xml:space="preserve"> МАГАТЭ, назначенны</w:t>
      </w:r>
      <w:r>
        <w:rPr>
          <w:lang w:val="ru-RU"/>
        </w:rPr>
        <w:t>й</w:t>
      </w:r>
      <w:r w:rsidRPr="00AD7BCE">
        <w:rPr>
          <w:lang w:val="ru-RU"/>
        </w:rPr>
        <w:t xml:space="preserve"> </w:t>
      </w:r>
      <w:r>
        <w:rPr>
          <w:lang w:val="ru-RU"/>
        </w:rPr>
        <w:t>Офисом</w:t>
      </w:r>
      <w:r w:rsidRPr="00AD7BCE">
        <w:rPr>
          <w:lang w:val="ru-RU"/>
        </w:rPr>
        <w:t xml:space="preserve"> общественной информации и коммуникаций МАГАТЭ в сотрудничестве с координатором миссии </w:t>
      </w:r>
      <w:r w:rsidR="001154A5">
        <w:rPr>
          <w:lang w:val="ru-RU"/>
        </w:rPr>
        <w:t xml:space="preserve">от </w:t>
      </w:r>
      <w:r w:rsidRPr="00AD7BCE">
        <w:rPr>
          <w:lang w:val="ru-RU"/>
        </w:rPr>
        <w:t>МАГАТЭ</w:t>
      </w:r>
      <w:r w:rsidR="001154A5">
        <w:rPr>
          <w:lang w:val="ru-RU"/>
        </w:rPr>
        <w:t xml:space="preserve"> подготавливает пресс-релиз</w:t>
      </w:r>
      <w:r w:rsidRPr="00AD7BCE">
        <w:rPr>
          <w:lang w:val="ru-RU"/>
        </w:rPr>
        <w:t xml:space="preserve">. Пресс-релиз МАГАТЭ основан на кратком изложении, </w:t>
      </w:r>
      <w:r w:rsidR="001154A5">
        <w:rPr>
          <w:lang w:val="ru-RU"/>
        </w:rPr>
        <w:t xml:space="preserve">предоставленном </w:t>
      </w:r>
      <w:r w:rsidRPr="00AD7BCE">
        <w:rPr>
          <w:lang w:val="ru-RU"/>
        </w:rPr>
        <w:t>координатор</w:t>
      </w:r>
      <w:r w:rsidR="001154A5">
        <w:rPr>
          <w:lang w:val="ru-RU"/>
        </w:rPr>
        <w:t>ом от</w:t>
      </w:r>
      <w:r w:rsidRPr="00AD7BCE">
        <w:rPr>
          <w:lang w:val="ru-RU"/>
        </w:rPr>
        <w:t xml:space="preserve"> МАГАТЭ </w:t>
      </w:r>
      <w:r w:rsidR="001154A5">
        <w:rPr>
          <w:lang w:val="ru-RU"/>
        </w:rPr>
        <w:t>пресс-атташе</w:t>
      </w:r>
      <w:r w:rsidRPr="00AD7BCE">
        <w:rPr>
          <w:lang w:val="ru-RU"/>
        </w:rPr>
        <w:t xml:space="preserve"> МАГАТЭ как можно раньше, но не менее чем за день до </w:t>
      </w:r>
      <w:r w:rsidR="001154A5">
        <w:rPr>
          <w:lang w:val="ru-RU"/>
        </w:rPr>
        <w:t>итогового</w:t>
      </w:r>
      <w:r w:rsidRPr="00AD7BCE">
        <w:rPr>
          <w:lang w:val="ru-RU"/>
        </w:rPr>
        <w:t xml:space="preserve"> совещания (см. Приложение VIII о программе и </w:t>
      </w:r>
      <w:r w:rsidR="001154A5">
        <w:rPr>
          <w:lang w:val="ru-RU"/>
        </w:rPr>
        <w:t>графике</w:t>
      </w:r>
      <w:r w:rsidRPr="00AD7BCE">
        <w:rPr>
          <w:lang w:val="ru-RU"/>
        </w:rPr>
        <w:t xml:space="preserve"> миссии IRRS). Пресс-релиз распространяется пресс-атташе МАГАТЭ и публикуется на веб-сайте МАГАТЭ после итогового совещания.</w:t>
      </w:r>
    </w:p>
    <w:p w:rsidR="001154A5" w:rsidRDefault="001154A5" w:rsidP="001154A5">
      <w:pPr>
        <w:pStyle w:val="a3"/>
        <w:spacing w:before="120"/>
        <w:ind w:left="100" w:right="150" w:firstLine="566"/>
        <w:jc w:val="both"/>
        <w:rPr>
          <w:lang w:val="ru-RU"/>
        </w:rPr>
      </w:pPr>
      <w:r w:rsidRPr="001154A5">
        <w:rPr>
          <w:lang w:val="ru-RU"/>
        </w:rPr>
        <w:t>Во время подготовительно</w:t>
      </w:r>
      <w:r>
        <w:rPr>
          <w:lang w:val="ru-RU"/>
        </w:rPr>
        <w:t>го совещания</w:t>
      </w:r>
      <w:r w:rsidRPr="001154A5">
        <w:rPr>
          <w:lang w:val="ru-RU"/>
        </w:rPr>
        <w:t xml:space="preserve"> решается</w:t>
      </w:r>
      <w:r>
        <w:rPr>
          <w:lang w:val="ru-RU"/>
        </w:rPr>
        <w:t xml:space="preserve"> вопрос о </w:t>
      </w:r>
      <w:r w:rsidRPr="001154A5">
        <w:rPr>
          <w:lang w:val="ru-RU"/>
        </w:rPr>
        <w:t>жела</w:t>
      </w:r>
      <w:r>
        <w:rPr>
          <w:lang w:val="ru-RU"/>
        </w:rPr>
        <w:t>нии</w:t>
      </w:r>
      <w:r w:rsidRPr="001154A5">
        <w:rPr>
          <w:lang w:val="ru-RU"/>
        </w:rPr>
        <w:t xml:space="preserve"> принимающ</w:t>
      </w:r>
      <w:r>
        <w:rPr>
          <w:lang w:val="ru-RU"/>
        </w:rPr>
        <w:t>ей</w:t>
      </w:r>
      <w:r w:rsidRPr="001154A5">
        <w:rPr>
          <w:lang w:val="ru-RU"/>
        </w:rPr>
        <w:t xml:space="preserve"> стран</w:t>
      </w:r>
      <w:r>
        <w:rPr>
          <w:lang w:val="ru-RU"/>
        </w:rPr>
        <w:t>ы</w:t>
      </w:r>
      <w:r w:rsidRPr="001154A5">
        <w:rPr>
          <w:lang w:val="ru-RU"/>
        </w:rPr>
        <w:t xml:space="preserve"> провести пресс-конференцию. Пресс-конференцию готовит пресс-</w:t>
      </w:r>
      <w:r>
        <w:rPr>
          <w:lang w:val="ru-RU"/>
        </w:rPr>
        <w:t>атташе</w:t>
      </w:r>
      <w:r w:rsidRPr="001154A5">
        <w:rPr>
          <w:lang w:val="ru-RU"/>
        </w:rPr>
        <w:t xml:space="preserve"> МАГАТЭ, назначае</w:t>
      </w:r>
      <w:r>
        <w:rPr>
          <w:lang w:val="ru-RU"/>
        </w:rPr>
        <w:t>мый</w:t>
      </w:r>
      <w:r w:rsidRPr="001154A5">
        <w:rPr>
          <w:lang w:val="ru-RU"/>
        </w:rPr>
        <w:t xml:space="preserve"> за месяц до миссии. </w:t>
      </w:r>
      <w:r>
        <w:rPr>
          <w:lang w:val="ru-RU"/>
        </w:rPr>
        <w:t>Пресс-атташе</w:t>
      </w:r>
      <w:r w:rsidRPr="001154A5">
        <w:rPr>
          <w:lang w:val="ru-RU"/>
        </w:rPr>
        <w:t xml:space="preserve"> МАГАТЭ присоединяется к миссии за два дня до окончания миссии и готовит пресс-конференцию в сотрудничестве с руководителем группы </w:t>
      </w:r>
      <w:r>
        <w:t>IRRS</w:t>
      </w:r>
      <w:r w:rsidRPr="001154A5">
        <w:rPr>
          <w:lang w:val="ru-RU"/>
        </w:rPr>
        <w:t xml:space="preserve">, координатором </w:t>
      </w:r>
      <w:r>
        <w:rPr>
          <w:lang w:val="ru-RU"/>
        </w:rPr>
        <w:t xml:space="preserve">от </w:t>
      </w:r>
      <w:r w:rsidRPr="001154A5">
        <w:rPr>
          <w:lang w:val="ru-RU"/>
        </w:rPr>
        <w:t xml:space="preserve">МАГАТЭ и </w:t>
      </w:r>
      <w:r>
        <w:rPr>
          <w:lang w:val="ru-RU"/>
        </w:rPr>
        <w:t xml:space="preserve">контактным лицом </w:t>
      </w:r>
      <w:r w:rsidRPr="001154A5">
        <w:rPr>
          <w:lang w:val="ru-RU"/>
        </w:rPr>
        <w:t>принимающей страны.</w:t>
      </w:r>
    </w:p>
    <w:p w:rsidR="00921B2A" w:rsidRPr="00807C5C" w:rsidRDefault="00921B2A" w:rsidP="00921B2A">
      <w:pPr>
        <w:pStyle w:val="a3"/>
        <w:spacing w:before="120"/>
        <w:ind w:left="100" w:right="150"/>
        <w:jc w:val="both"/>
        <w:rPr>
          <w:lang w:val="ru-RU"/>
        </w:rPr>
      </w:pPr>
      <w:bookmarkStart w:id="6" w:name="_TOC_250016"/>
    </w:p>
    <w:p w:rsidR="003D4FCB" w:rsidRDefault="001154A5">
      <w:pPr>
        <w:pStyle w:val="2"/>
        <w:numPr>
          <w:ilvl w:val="0"/>
          <w:numId w:val="51"/>
        </w:numPr>
        <w:tabs>
          <w:tab w:val="left" w:pos="3016"/>
          <w:tab w:val="left" w:pos="3017"/>
        </w:tabs>
        <w:ind w:left="3017"/>
        <w:jc w:val="left"/>
      </w:pPr>
      <w:r>
        <w:rPr>
          <w:lang w:val="ru-RU"/>
        </w:rPr>
        <w:t>ДЕЯТЕЛЬНОСТЬ ПОСЛЕ МИССИИ</w:t>
      </w:r>
      <w:bookmarkEnd w:id="6"/>
    </w:p>
    <w:p w:rsidR="003D4FCB" w:rsidRDefault="001154A5">
      <w:pPr>
        <w:pStyle w:val="a4"/>
        <w:numPr>
          <w:ilvl w:val="1"/>
          <w:numId w:val="41"/>
        </w:numPr>
        <w:tabs>
          <w:tab w:val="left" w:pos="809"/>
        </w:tabs>
        <w:spacing w:before="237"/>
        <w:jc w:val="both"/>
        <w:rPr>
          <w:sz w:val="24"/>
        </w:rPr>
      </w:pPr>
      <w:r>
        <w:rPr>
          <w:sz w:val="24"/>
          <w:lang w:val="ru-RU"/>
        </w:rPr>
        <w:t>ИТОГОВЫЙ ОТЧЕТ</w:t>
      </w:r>
    </w:p>
    <w:p w:rsidR="003D4FCB" w:rsidRDefault="003D4FCB">
      <w:pPr>
        <w:pStyle w:val="a3"/>
        <w:spacing w:before="9"/>
        <w:rPr>
          <w:sz w:val="20"/>
        </w:rPr>
      </w:pPr>
    </w:p>
    <w:p w:rsidR="009D5600" w:rsidRDefault="009D5600" w:rsidP="009D5600">
      <w:pPr>
        <w:pStyle w:val="a3"/>
        <w:ind w:left="100" w:right="153" w:firstLine="620"/>
        <w:jc w:val="both"/>
        <w:rPr>
          <w:lang w:val="ru-RU"/>
        </w:rPr>
      </w:pPr>
      <w:r>
        <w:rPr>
          <w:lang w:val="ru-RU"/>
        </w:rPr>
        <w:t>Контактное лицо</w:t>
      </w:r>
      <w:r w:rsidRPr="009D5600">
        <w:rPr>
          <w:lang w:val="ru-RU"/>
        </w:rPr>
        <w:t xml:space="preserve"> принимающей </w:t>
      </w:r>
      <w:r>
        <w:rPr>
          <w:lang w:val="ru-RU"/>
        </w:rPr>
        <w:t xml:space="preserve">компилирует </w:t>
      </w:r>
      <w:r w:rsidRPr="009D5600">
        <w:rPr>
          <w:lang w:val="ru-RU"/>
        </w:rPr>
        <w:t>комментарии к предварительн</w:t>
      </w:r>
      <w:r>
        <w:rPr>
          <w:lang w:val="ru-RU"/>
        </w:rPr>
        <w:t>ому</w:t>
      </w:r>
      <w:r w:rsidRPr="009D5600">
        <w:rPr>
          <w:lang w:val="ru-RU"/>
        </w:rPr>
        <w:t xml:space="preserve"> отчет</w:t>
      </w:r>
      <w:r>
        <w:rPr>
          <w:lang w:val="ru-RU"/>
        </w:rPr>
        <w:t>у</w:t>
      </w:r>
      <w:r w:rsidRPr="009D5600">
        <w:rPr>
          <w:lang w:val="ru-RU"/>
        </w:rPr>
        <w:t xml:space="preserve"> </w:t>
      </w:r>
      <w:r>
        <w:rPr>
          <w:lang w:val="ru-RU"/>
        </w:rPr>
        <w:t xml:space="preserve">от </w:t>
      </w:r>
      <w:r w:rsidRPr="009D5600">
        <w:rPr>
          <w:lang w:val="ru-RU"/>
        </w:rPr>
        <w:t>всех участвующих организаций в принимающей стране и представ</w:t>
      </w:r>
      <w:r>
        <w:rPr>
          <w:lang w:val="ru-RU"/>
        </w:rPr>
        <w:t>ляет</w:t>
      </w:r>
      <w:r w:rsidRPr="009D5600">
        <w:rPr>
          <w:lang w:val="ru-RU"/>
        </w:rPr>
        <w:t xml:space="preserve"> полный комплект координатору </w:t>
      </w:r>
      <w:r>
        <w:rPr>
          <w:lang w:val="ru-RU"/>
        </w:rPr>
        <w:t xml:space="preserve">от </w:t>
      </w:r>
      <w:r w:rsidRPr="009D5600">
        <w:rPr>
          <w:lang w:val="ru-RU"/>
        </w:rPr>
        <w:t xml:space="preserve">МАГАТЭ. Комментарии принимающей страны ограничиваются вопросами фактической достоверности информации, содержащейся в предварительном отчете, а не согласованными рекомендациями и предложениями. Принимающая страна возвращает окончательные комментарии Координатору </w:t>
      </w:r>
      <w:r>
        <w:rPr>
          <w:lang w:val="ru-RU"/>
        </w:rPr>
        <w:t xml:space="preserve">от </w:t>
      </w:r>
      <w:r w:rsidRPr="009D5600">
        <w:rPr>
          <w:lang w:val="ru-RU"/>
        </w:rPr>
        <w:t>МАГАТЭ как можно быстрее в согласованные сроки (см. раздел 6.10 выше).</w:t>
      </w:r>
    </w:p>
    <w:p w:rsidR="009D5600" w:rsidRDefault="009D5600" w:rsidP="009D5600">
      <w:pPr>
        <w:pStyle w:val="a3"/>
        <w:spacing w:before="119"/>
        <w:ind w:left="100" w:right="115" w:firstLine="620"/>
        <w:jc w:val="both"/>
        <w:rPr>
          <w:lang w:val="ru-RU"/>
        </w:rPr>
      </w:pPr>
      <w:r w:rsidRPr="009D5600">
        <w:rPr>
          <w:lang w:val="ru-RU"/>
        </w:rPr>
        <w:t xml:space="preserve">По получении комментариев от принимающей страны координатор </w:t>
      </w:r>
      <w:r>
        <w:rPr>
          <w:lang w:val="ru-RU"/>
        </w:rPr>
        <w:t xml:space="preserve">от </w:t>
      </w:r>
      <w:r w:rsidRPr="009D5600">
        <w:rPr>
          <w:lang w:val="ru-RU"/>
        </w:rPr>
        <w:t xml:space="preserve">МАГАТЭ совместно с руководителем группы </w:t>
      </w:r>
      <w:r>
        <w:t>IRRS</w:t>
      </w:r>
      <w:r w:rsidRPr="009D5600">
        <w:rPr>
          <w:lang w:val="ru-RU"/>
        </w:rPr>
        <w:t xml:space="preserve"> и при соответствующей координации с другими членами группы оцени</w:t>
      </w:r>
      <w:r>
        <w:rPr>
          <w:lang w:val="ru-RU"/>
        </w:rPr>
        <w:t>вает</w:t>
      </w:r>
      <w:r w:rsidRPr="009D5600">
        <w:rPr>
          <w:lang w:val="ru-RU"/>
        </w:rPr>
        <w:t xml:space="preserve"> комментарии принимающей страны и подгот</w:t>
      </w:r>
      <w:r>
        <w:rPr>
          <w:lang w:val="ru-RU"/>
        </w:rPr>
        <w:t>авливает</w:t>
      </w:r>
      <w:r w:rsidRPr="009D5600">
        <w:rPr>
          <w:lang w:val="ru-RU"/>
        </w:rPr>
        <w:t xml:space="preserve"> окончательный отчет </w:t>
      </w:r>
      <w:r>
        <w:t>IRRS</w:t>
      </w:r>
      <w:r w:rsidRPr="009D5600">
        <w:rPr>
          <w:lang w:val="ru-RU"/>
        </w:rPr>
        <w:t>; цель состоит в опубликова</w:t>
      </w:r>
      <w:r>
        <w:rPr>
          <w:lang w:val="ru-RU"/>
        </w:rPr>
        <w:t>нии такого</w:t>
      </w:r>
      <w:r w:rsidRPr="009D5600">
        <w:rPr>
          <w:lang w:val="ru-RU"/>
        </w:rPr>
        <w:t xml:space="preserve"> </w:t>
      </w:r>
      <w:r>
        <w:rPr>
          <w:lang w:val="ru-RU"/>
        </w:rPr>
        <w:t>итогового</w:t>
      </w:r>
      <w:r w:rsidRPr="009D5600">
        <w:rPr>
          <w:lang w:val="ru-RU"/>
        </w:rPr>
        <w:t xml:space="preserve"> отчет</w:t>
      </w:r>
      <w:r>
        <w:rPr>
          <w:lang w:val="ru-RU"/>
        </w:rPr>
        <w:t>а</w:t>
      </w:r>
      <w:r w:rsidRPr="009D5600">
        <w:rPr>
          <w:lang w:val="ru-RU"/>
        </w:rPr>
        <w:t xml:space="preserve"> в течение двух месяцев после получения комментариев принимающей страны. Редактирование </w:t>
      </w:r>
      <w:r>
        <w:rPr>
          <w:lang w:val="ru-RU"/>
        </w:rPr>
        <w:t>итогового</w:t>
      </w:r>
      <w:r w:rsidRPr="009D5600">
        <w:rPr>
          <w:lang w:val="ru-RU"/>
        </w:rPr>
        <w:t xml:space="preserve"> отчета IRRS организует координатор </w:t>
      </w:r>
      <w:r>
        <w:rPr>
          <w:lang w:val="ru-RU"/>
        </w:rPr>
        <w:t xml:space="preserve">от </w:t>
      </w:r>
      <w:r w:rsidRPr="009D5600">
        <w:rPr>
          <w:lang w:val="ru-RU"/>
        </w:rPr>
        <w:t xml:space="preserve">МАГАТЭ. </w:t>
      </w:r>
      <w:r>
        <w:rPr>
          <w:lang w:val="ru-RU"/>
        </w:rPr>
        <w:t>Итоговый</w:t>
      </w:r>
      <w:r w:rsidRPr="009D5600">
        <w:rPr>
          <w:lang w:val="ru-RU"/>
        </w:rPr>
        <w:t xml:space="preserve"> отчет утверждается руководителем группы перед окончательным выпуском. </w:t>
      </w:r>
      <w:r>
        <w:rPr>
          <w:lang w:val="ru-RU"/>
        </w:rPr>
        <w:t>Отчет</w:t>
      </w:r>
      <w:r w:rsidRPr="009D5600">
        <w:rPr>
          <w:lang w:val="ru-RU"/>
        </w:rPr>
        <w:t xml:space="preserve"> направляется по официальным каналам соответствующему </w:t>
      </w:r>
      <w:r>
        <w:rPr>
          <w:lang w:val="ru-RU"/>
        </w:rPr>
        <w:t>Г</w:t>
      </w:r>
      <w:r w:rsidRPr="009D5600">
        <w:rPr>
          <w:lang w:val="ru-RU"/>
        </w:rPr>
        <w:t>осударству. Распростран</w:t>
      </w:r>
      <w:r>
        <w:rPr>
          <w:lang w:val="ru-RU"/>
        </w:rPr>
        <w:t>ять</w:t>
      </w:r>
      <w:r w:rsidRPr="009D5600">
        <w:rPr>
          <w:lang w:val="ru-RU"/>
        </w:rPr>
        <w:t xml:space="preserve"> </w:t>
      </w:r>
      <w:r>
        <w:rPr>
          <w:lang w:val="ru-RU"/>
        </w:rPr>
        <w:t>итоговый</w:t>
      </w:r>
      <w:r w:rsidRPr="009D5600">
        <w:rPr>
          <w:lang w:val="ru-RU"/>
        </w:rPr>
        <w:t xml:space="preserve"> отчет IRRS разреш</w:t>
      </w:r>
      <w:r w:rsidR="009D124E">
        <w:rPr>
          <w:lang w:val="ru-RU"/>
        </w:rPr>
        <w:t>ается</w:t>
      </w:r>
      <w:r w:rsidRPr="009D5600">
        <w:rPr>
          <w:lang w:val="ru-RU"/>
        </w:rPr>
        <w:t xml:space="preserve"> только принимающей стране, членам группы IRRS и соответствующему персоналу МАГАТЭ. В течение первых 90 дней любое дальнейшее распространение осуществля</w:t>
      </w:r>
      <w:r w:rsidR="009D124E">
        <w:rPr>
          <w:lang w:val="ru-RU"/>
        </w:rPr>
        <w:t>ется</w:t>
      </w:r>
      <w:r w:rsidRPr="009D5600">
        <w:rPr>
          <w:lang w:val="ru-RU"/>
        </w:rPr>
        <w:t xml:space="preserve"> по усмотрению принимающей страны.</w:t>
      </w:r>
    </w:p>
    <w:p w:rsidR="009D124E" w:rsidRDefault="009D124E" w:rsidP="009D124E">
      <w:pPr>
        <w:pStyle w:val="a3"/>
        <w:spacing w:before="119"/>
        <w:ind w:left="100" w:right="116" w:firstLine="620"/>
        <w:jc w:val="both"/>
        <w:rPr>
          <w:lang w:val="ru-RU"/>
        </w:rPr>
      </w:pPr>
      <w:r w:rsidRPr="009D124E">
        <w:rPr>
          <w:lang w:val="ru-RU"/>
        </w:rPr>
        <w:t>В интересах открытости странам рекомендуется обнародовать отчет о миссии IRRS. Если это не сделано в течение 90 дней с момента получения сопроводительного письма МАГАТЭ</w:t>
      </w:r>
      <w:r>
        <w:rPr>
          <w:lang w:val="ru-RU"/>
        </w:rPr>
        <w:t xml:space="preserve">, то </w:t>
      </w:r>
      <w:r w:rsidRPr="009D124E">
        <w:rPr>
          <w:lang w:val="ru-RU"/>
        </w:rPr>
        <w:t xml:space="preserve">МАГАТЭ делает отчет доступным для общественности, если </w:t>
      </w:r>
      <w:r>
        <w:rPr>
          <w:lang w:val="ru-RU"/>
        </w:rPr>
        <w:t xml:space="preserve">только </w:t>
      </w:r>
      <w:r w:rsidRPr="009D124E">
        <w:rPr>
          <w:lang w:val="ru-RU"/>
        </w:rPr>
        <w:t xml:space="preserve">принимающая страна специально не </w:t>
      </w:r>
      <w:r>
        <w:rPr>
          <w:lang w:val="ru-RU"/>
        </w:rPr>
        <w:t>обратится с просьбой об ограничении доступа</w:t>
      </w:r>
      <w:r w:rsidRPr="009D124E">
        <w:rPr>
          <w:lang w:val="ru-RU"/>
        </w:rPr>
        <w:t>.</w:t>
      </w:r>
    </w:p>
    <w:p w:rsidR="009D124E" w:rsidRDefault="009D124E" w:rsidP="009D124E">
      <w:pPr>
        <w:pStyle w:val="a3"/>
        <w:spacing w:before="119"/>
        <w:ind w:left="100" w:right="113" w:firstLine="620"/>
        <w:jc w:val="both"/>
        <w:rPr>
          <w:lang w:val="ru-RU"/>
        </w:rPr>
      </w:pPr>
      <w:r w:rsidRPr="009D124E">
        <w:rPr>
          <w:lang w:val="ru-RU"/>
        </w:rPr>
        <w:t xml:space="preserve">Результаты миссии </w:t>
      </w:r>
      <w:r>
        <w:t>IRRS</w:t>
      </w:r>
      <w:r w:rsidRPr="009D124E">
        <w:rPr>
          <w:lang w:val="ru-RU"/>
        </w:rPr>
        <w:t xml:space="preserve"> можно рассматривать как вклад в будущую деятельность МАГАТЭ, такую как проекты поддержки ТС, внебюджетные программы и выявление тенденций и вопросов регулир</w:t>
      </w:r>
      <w:r>
        <w:rPr>
          <w:lang w:val="ru-RU"/>
        </w:rPr>
        <w:t>ующей деятельности</w:t>
      </w:r>
      <w:r w:rsidRPr="009D124E">
        <w:rPr>
          <w:lang w:val="ru-RU"/>
        </w:rPr>
        <w:t>.</w:t>
      </w:r>
    </w:p>
    <w:p w:rsidR="003D4FCB" w:rsidRPr="009D124E" w:rsidRDefault="003D4FCB">
      <w:pPr>
        <w:pStyle w:val="a3"/>
        <w:spacing w:before="9"/>
        <w:rPr>
          <w:sz w:val="20"/>
          <w:lang w:val="ru-RU"/>
        </w:rPr>
      </w:pPr>
    </w:p>
    <w:p w:rsidR="003D4FCB" w:rsidRDefault="00C138A1">
      <w:pPr>
        <w:pStyle w:val="a4"/>
        <w:numPr>
          <w:ilvl w:val="1"/>
          <w:numId w:val="41"/>
        </w:numPr>
        <w:tabs>
          <w:tab w:val="left" w:pos="809"/>
        </w:tabs>
        <w:spacing w:before="0"/>
        <w:jc w:val="both"/>
        <w:rPr>
          <w:sz w:val="24"/>
        </w:rPr>
      </w:pPr>
      <w:r>
        <w:rPr>
          <w:sz w:val="24"/>
          <w:lang w:val="ru-RU"/>
        </w:rPr>
        <w:t>ПЛАН ДЕЙСТВИЙ</w:t>
      </w:r>
    </w:p>
    <w:p w:rsidR="003D4FCB" w:rsidRDefault="003D4FCB">
      <w:pPr>
        <w:pStyle w:val="a3"/>
        <w:spacing w:before="9"/>
        <w:rPr>
          <w:sz w:val="20"/>
        </w:rPr>
      </w:pPr>
    </w:p>
    <w:p w:rsidR="001E2701" w:rsidRDefault="001E2701" w:rsidP="001E2701">
      <w:pPr>
        <w:pStyle w:val="a3"/>
        <w:ind w:left="100" w:right="111" w:firstLine="620"/>
        <w:jc w:val="both"/>
        <w:rPr>
          <w:lang w:val="ru-RU"/>
        </w:rPr>
      </w:pPr>
      <w:r w:rsidRPr="001E2701">
        <w:rPr>
          <w:lang w:val="ru-RU"/>
        </w:rPr>
        <w:t xml:space="preserve">На основе отчета IRRS принимающая страна обновляет свой первоначальный план действий (первоначально полученный на основе самооценки). Обновленный план действий будет использоваться для реализации рекомендаций и предложений, изложенных в отчете IRRS. В некоторых случаях в обновленном плане действий может также указываться, какой текущий вклад или помощь МАГАТЭ может быть предоставлена государству (например, документация, </w:t>
      </w:r>
      <w:r>
        <w:rPr>
          <w:lang w:val="ru-RU"/>
        </w:rPr>
        <w:t xml:space="preserve">экспертные </w:t>
      </w:r>
      <w:r w:rsidRPr="001E2701">
        <w:rPr>
          <w:lang w:val="ru-RU"/>
        </w:rPr>
        <w:t>миссии, обучение, предоставление инспекционного о</w:t>
      </w:r>
      <w:r>
        <w:rPr>
          <w:lang w:val="ru-RU"/>
        </w:rPr>
        <w:t>снащения</w:t>
      </w:r>
      <w:r w:rsidRPr="001E2701">
        <w:rPr>
          <w:lang w:val="ru-RU"/>
        </w:rPr>
        <w:t xml:space="preserve"> и т.д.). Однако решение о реализации обновленного плана действий по выполнению рекомендаций и предложений IRRS полностью </w:t>
      </w:r>
      <w:r>
        <w:rPr>
          <w:lang w:val="ru-RU"/>
        </w:rPr>
        <w:t xml:space="preserve">зависит от </w:t>
      </w:r>
      <w:r w:rsidRPr="001E2701">
        <w:rPr>
          <w:lang w:val="ru-RU"/>
        </w:rPr>
        <w:t>соответствующих орган</w:t>
      </w:r>
      <w:r>
        <w:rPr>
          <w:lang w:val="ru-RU"/>
        </w:rPr>
        <w:t>ов</w:t>
      </w:r>
      <w:r w:rsidRPr="001E2701">
        <w:rPr>
          <w:lang w:val="ru-RU"/>
        </w:rPr>
        <w:t xml:space="preserve"> </w:t>
      </w:r>
      <w:r>
        <w:rPr>
          <w:lang w:val="ru-RU"/>
        </w:rPr>
        <w:t>заинтересованной</w:t>
      </w:r>
      <w:r w:rsidRPr="001E2701">
        <w:rPr>
          <w:lang w:val="ru-RU"/>
        </w:rPr>
        <w:t xml:space="preserve"> страны. Принимающая страна может </w:t>
      </w:r>
      <w:r>
        <w:rPr>
          <w:lang w:val="ru-RU"/>
        </w:rPr>
        <w:t xml:space="preserve">принять решение о </w:t>
      </w:r>
      <w:r w:rsidRPr="001E2701">
        <w:rPr>
          <w:lang w:val="ru-RU"/>
        </w:rPr>
        <w:t>запро</w:t>
      </w:r>
      <w:r>
        <w:rPr>
          <w:lang w:val="ru-RU"/>
        </w:rPr>
        <w:t>се</w:t>
      </w:r>
      <w:r w:rsidRPr="001E2701">
        <w:rPr>
          <w:lang w:val="ru-RU"/>
        </w:rPr>
        <w:t xml:space="preserve"> </w:t>
      </w:r>
      <w:r>
        <w:rPr>
          <w:lang w:val="ru-RU"/>
        </w:rPr>
        <w:t xml:space="preserve">экспертной </w:t>
      </w:r>
      <w:r w:rsidRPr="001E2701">
        <w:rPr>
          <w:lang w:val="ru-RU"/>
        </w:rPr>
        <w:t>мисси</w:t>
      </w:r>
      <w:r>
        <w:rPr>
          <w:lang w:val="ru-RU"/>
        </w:rPr>
        <w:t>и</w:t>
      </w:r>
      <w:r w:rsidRPr="001E2701">
        <w:rPr>
          <w:lang w:val="ru-RU"/>
        </w:rPr>
        <w:t xml:space="preserve"> МАГАТЭ </w:t>
      </w:r>
      <w:r>
        <w:rPr>
          <w:lang w:val="ru-RU"/>
        </w:rPr>
        <w:t>для получения консультаций о том</w:t>
      </w:r>
      <w:r w:rsidRPr="001E2701">
        <w:rPr>
          <w:lang w:val="ru-RU"/>
        </w:rPr>
        <w:t xml:space="preserve">, как можно выполнить рекомендации и предложения, и </w:t>
      </w:r>
      <w:r>
        <w:rPr>
          <w:lang w:val="ru-RU"/>
        </w:rPr>
        <w:t xml:space="preserve">для </w:t>
      </w:r>
      <w:r w:rsidRPr="001E2701">
        <w:rPr>
          <w:lang w:val="ru-RU"/>
        </w:rPr>
        <w:t>рассмотре</w:t>
      </w:r>
      <w:r>
        <w:rPr>
          <w:lang w:val="ru-RU"/>
        </w:rPr>
        <w:t>ния</w:t>
      </w:r>
      <w:r w:rsidRPr="001E2701">
        <w:rPr>
          <w:lang w:val="ru-RU"/>
        </w:rPr>
        <w:t xml:space="preserve"> ход</w:t>
      </w:r>
      <w:r>
        <w:rPr>
          <w:lang w:val="ru-RU"/>
        </w:rPr>
        <w:t>а</w:t>
      </w:r>
      <w:r w:rsidRPr="001E2701">
        <w:rPr>
          <w:lang w:val="ru-RU"/>
        </w:rPr>
        <w:t xml:space="preserve"> реализации обновленного плана действий. Такие миссии не могут рассматриваться </w:t>
      </w:r>
      <w:r>
        <w:rPr>
          <w:lang w:val="ru-RU"/>
        </w:rPr>
        <w:t>как</w:t>
      </w:r>
      <w:r w:rsidRPr="001E2701">
        <w:rPr>
          <w:lang w:val="ru-RU"/>
        </w:rPr>
        <w:t xml:space="preserve"> замен</w:t>
      </w:r>
      <w:r>
        <w:rPr>
          <w:lang w:val="ru-RU"/>
        </w:rPr>
        <w:t>а</w:t>
      </w:r>
      <w:r w:rsidRPr="001E2701">
        <w:rPr>
          <w:lang w:val="ru-RU"/>
        </w:rPr>
        <w:t xml:space="preserve"> пос</w:t>
      </w:r>
      <w:r>
        <w:rPr>
          <w:lang w:val="ru-RU"/>
        </w:rPr>
        <w:t>т-</w:t>
      </w:r>
      <w:r w:rsidRPr="001E2701">
        <w:rPr>
          <w:lang w:val="ru-RU"/>
        </w:rPr>
        <w:t>миссии IRRS. Обновленный план действий и график пос</w:t>
      </w:r>
      <w:r>
        <w:rPr>
          <w:lang w:val="ru-RU"/>
        </w:rPr>
        <w:t>т-</w:t>
      </w:r>
      <w:r w:rsidRPr="001E2701">
        <w:rPr>
          <w:lang w:val="ru-RU"/>
        </w:rPr>
        <w:t xml:space="preserve">миссии могут быть обнародованы принимающей страной, если </w:t>
      </w:r>
      <w:r>
        <w:rPr>
          <w:lang w:val="ru-RU"/>
        </w:rPr>
        <w:t xml:space="preserve">обнародован </w:t>
      </w:r>
      <w:r w:rsidRPr="001E2701">
        <w:rPr>
          <w:lang w:val="ru-RU"/>
        </w:rPr>
        <w:t>отчет IRRS.</w:t>
      </w:r>
    </w:p>
    <w:p w:rsidR="003D4FCB" w:rsidRPr="00807C5C" w:rsidRDefault="003D4FCB">
      <w:pPr>
        <w:pStyle w:val="a3"/>
        <w:spacing w:before="10"/>
        <w:rPr>
          <w:sz w:val="20"/>
          <w:lang w:val="ru-RU"/>
        </w:rPr>
      </w:pPr>
    </w:p>
    <w:p w:rsidR="003D4FCB" w:rsidRDefault="001E2701">
      <w:pPr>
        <w:pStyle w:val="2"/>
        <w:numPr>
          <w:ilvl w:val="0"/>
          <w:numId w:val="51"/>
        </w:numPr>
        <w:tabs>
          <w:tab w:val="left" w:pos="3021"/>
          <w:tab w:val="left" w:pos="3022"/>
        </w:tabs>
        <w:spacing w:before="0"/>
        <w:ind w:left="3021"/>
        <w:jc w:val="left"/>
      </w:pPr>
      <w:bookmarkStart w:id="7" w:name="_TOC_250015"/>
      <w:r>
        <w:rPr>
          <w:lang w:val="ru-RU"/>
        </w:rPr>
        <w:t xml:space="preserve">ПОСТ-МИССИЯ </w:t>
      </w:r>
      <w:r w:rsidR="00CC2336">
        <w:t>IRRS</w:t>
      </w:r>
      <w:bookmarkEnd w:id="7"/>
    </w:p>
    <w:p w:rsidR="003D4FCB" w:rsidRDefault="001E2701">
      <w:pPr>
        <w:pStyle w:val="a4"/>
        <w:numPr>
          <w:ilvl w:val="1"/>
          <w:numId w:val="40"/>
        </w:numPr>
        <w:tabs>
          <w:tab w:val="left" w:pos="809"/>
        </w:tabs>
        <w:spacing w:before="238"/>
        <w:jc w:val="both"/>
        <w:rPr>
          <w:sz w:val="24"/>
        </w:rPr>
      </w:pPr>
      <w:r>
        <w:rPr>
          <w:sz w:val="24"/>
          <w:lang w:val="ru-RU"/>
        </w:rPr>
        <w:t xml:space="preserve">ЦЕЛИ ПОСТ-МИССИИ </w:t>
      </w:r>
      <w:r w:rsidR="00CC2336">
        <w:rPr>
          <w:sz w:val="24"/>
        </w:rPr>
        <w:t>IRRS</w:t>
      </w:r>
    </w:p>
    <w:p w:rsidR="003D4FCB" w:rsidRDefault="003D4FCB">
      <w:pPr>
        <w:pStyle w:val="a3"/>
        <w:spacing w:before="9"/>
        <w:rPr>
          <w:sz w:val="20"/>
        </w:rPr>
      </w:pPr>
    </w:p>
    <w:p w:rsidR="001E2701" w:rsidRDefault="001E2701" w:rsidP="001E2701">
      <w:pPr>
        <w:pStyle w:val="a3"/>
        <w:ind w:left="100" w:right="150" w:firstLine="620"/>
        <w:jc w:val="both"/>
        <w:rPr>
          <w:lang w:val="ru-RU"/>
        </w:rPr>
      </w:pPr>
      <w:r w:rsidRPr="001E2701">
        <w:rPr>
          <w:lang w:val="ru-RU"/>
        </w:rPr>
        <w:t>Признавая важность постоянного совершенствования, принимающей стране рекомендуется своевременно запрашивать повторную миссию и включать самооценку в свою интегрированную систему управления (возможно, с использованием инструмента SARIS). Целью пос</w:t>
      </w:r>
      <w:r w:rsidR="00335722">
        <w:rPr>
          <w:lang w:val="ru-RU"/>
        </w:rPr>
        <w:t>т-</w:t>
      </w:r>
      <w:r w:rsidRPr="001E2701">
        <w:rPr>
          <w:lang w:val="ru-RU"/>
        </w:rPr>
        <w:t xml:space="preserve">миссии IRRS является рассмотрение прогресса </w:t>
      </w:r>
      <w:r w:rsidR="00335722">
        <w:rPr>
          <w:lang w:val="ru-RU"/>
        </w:rPr>
        <w:t>Государства</w:t>
      </w:r>
      <w:r w:rsidRPr="001E2701">
        <w:rPr>
          <w:lang w:val="ru-RU"/>
        </w:rPr>
        <w:t xml:space="preserve"> в реализации рекомендаций и предложений </w:t>
      </w:r>
      <w:r w:rsidR="00335722">
        <w:rPr>
          <w:lang w:val="ru-RU"/>
        </w:rPr>
        <w:t xml:space="preserve">первоначальной </w:t>
      </w:r>
      <w:r w:rsidRPr="001E2701">
        <w:rPr>
          <w:lang w:val="ru-RU"/>
        </w:rPr>
        <w:t xml:space="preserve">миссии IRRS. По запросу </w:t>
      </w:r>
      <w:r w:rsidR="00335722">
        <w:rPr>
          <w:lang w:val="ru-RU"/>
        </w:rPr>
        <w:t>Г</w:t>
      </w:r>
      <w:r w:rsidRPr="001E2701">
        <w:rPr>
          <w:lang w:val="ru-RU"/>
        </w:rPr>
        <w:t>осударства пос</w:t>
      </w:r>
      <w:r w:rsidR="00335722">
        <w:rPr>
          <w:lang w:val="ru-RU"/>
        </w:rPr>
        <w:t>т-</w:t>
      </w:r>
      <w:r w:rsidRPr="001E2701">
        <w:rPr>
          <w:lang w:val="ru-RU"/>
        </w:rPr>
        <w:t xml:space="preserve">миссия IRRS может также включать обзор конкретных тематических </w:t>
      </w:r>
      <w:r w:rsidR="00335722">
        <w:rPr>
          <w:lang w:val="ru-RU"/>
        </w:rPr>
        <w:t>направлений</w:t>
      </w:r>
      <w:r w:rsidRPr="001E2701">
        <w:rPr>
          <w:lang w:val="ru-RU"/>
        </w:rPr>
        <w:t>, не охваченных ранее (в этом случае ее обычно определяют как расширенную пос</w:t>
      </w:r>
      <w:r w:rsidR="00335722">
        <w:rPr>
          <w:lang w:val="ru-RU"/>
        </w:rPr>
        <w:t>т-</w:t>
      </w:r>
      <w:r w:rsidRPr="001E2701">
        <w:rPr>
          <w:lang w:val="ru-RU"/>
        </w:rPr>
        <w:t xml:space="preserve">миссию). В таком случае к этим </w:t>
      </w:r>
      <w:r w:rsidR="00335722">
        <w:rPr>
          <w:lang w:val="ru-RU"/>
        </w:rPr>
        <w:t>направлениям</w:t>
      </w:r>
      <w:r w:rsidRPr="001E2701">
        <w:rPr>
          <w:lang w:val="ru-RU"/>
        </w:rPr>
        <w:t xml:space="preserve"> применя</w:t>
      </w:r>
      <w:r w:rsidR="00335722">
        <w:rPr>
          <w:lang w:val="ru-RU"/>
        </w:rPr>
        <w:t>е</w:t>
      </w:r>
      <w:r w:rsidRPr="001E2701">
        <w:rPr>
          <w:lang w:val="ru-RU"/>
        </w:rPr>
        <w:t>тся Руковод</w:t>
      </w:r>
      <w:r w:rsidR="00335722">
        <w:rPr>
          <w:lang w:val="ru-RU"/>
        </w:rPr>
        <w:t>ство по</w:t>
      </w:r>
      <w:r w:rsidRPr="001E2701">
        <w:rPr>
          <w:lang w:val="ru-RU"/>
        </w:rPr>
        <w:t xml:space="preserve"> IRRS, относящ</w:t>
      </w:r>
      <w:r w:rsidR="00335722">
        <w:rPr>
          <w:lang w:val="ru-RU"/>
        </w:rPr>
        <w:t>е</w:t>
      </w:r>
      <w:r w:rsidRPr="001E2701">
        <w:rPr>
          <w:lang w:val="ru-RU"/>
        </w:rPr>
        <w:t>еся к первоначальной миссии.</w:t>
      </w:r>
    </w:p>
    <w:p w:rsidR="00335722" w:rsidRDefault="00335722" w:rsidP="00335722">
      <w:pPr>
        <w:pStyle w:val="a3"/>
        <w:spacing w:before="119"/>
        <w:ind w:left="100" w:firstLine="620"/>
        <w:jc w:val="both"/>
        <w:rPr>
          <w:lang w:val="ru-RU"/>
        </w:rPr>
      </w:pPr>
      <w:r w:rsidRPr="00335722">
        <w:rPr>
          <w:lang w:val="ru-RU"/>
        </w:rPr>
        <w:t>Целью пос</w:t>
      </w:r>
      <w:r>
        <w:rPr>
          <w:lang w:val="ru-RU"/>
        </w:rPr>
        <w:t>т-</w:t>
      </w:r>
      <w:r w:rsidRPr="00335722">
        <w:rPr>
          <w:lang w:val="ru-RU"/>
        </w:rPr>
        <w:t>миссии IRRS является:</w:t>
      </w:r>
    </w:p>
    <w:p w:rsidR="00335722" w:rsidRPr="00335722" w:rsidRDefault="00335722" w:rsidP="00335722">
      <w:pPr>
        <w:pStyle w:val="a4"/>
        <w:numPr>
          <w:ilvl w:val="0"/>
          <w:numId w:val="50"/>
        </w:numPr>
        <w:tabs>
          <w:tab w:val="left" w:pos="666"/>
          <w:tab w:val="left" w:pos="667"/>
        </w:tabs>
        <w:ind w:right="117"/>
        <w:rPr>
          <w:sz w:val="24"/>
          <w:lang w:val="ru-RU"/>
        </w:rPr>
      </w:pPr>
      <w:r>
        <w:rPr>
          <w:sz w:val="24"/>
          <w:lang w:val="ru-RU"/>
        </w:rPr>
        <w:t>р</w:t>
      </w:r>
      <w:r w:rsidRPr="00335722">
        <w:rPr>
          <w:sz w:val="24"/>
          <w:lang w:val="ru-RU"/>
        </w:rPr>
        <w:t>ассмотре</w:t>
      </w:r>
      <w:r>
        <w:rPr>
          <w:sz w:val="24"/>
          <w:lang w:val="ru-RU"/>
        </w:rPr>
        <w:t xml:space="preserve">ние </w:t>
      </w:r>
      <w:r w:rsidRPr="00335722">
        <w:rPr>
          <w:sz w:val="24"/>
          <w:lang w:val="ru-RU"/>
        </w:rPr>
        <w:t>ход</w:t>
      </w:r>
      <w:r>
        <w:rPr>
          <w:sz w:val="24"/>
          <w:lang w:val="ru-RU"/>
        </w:rPr>
        <w:t>а</w:t>
      </w:r>
      <w:r w:rsidRPr="00335722">
        <w:rPr>
          <w:sz w:val="24"/>
          <w:lang w:val="ru-RU"/>
        </w:rPr>
        <w:t xml:space="preserve"> внедрения улучшений, вытекающих из рекомендаций или предложений </w:t>
      </w:r>
      <w:r>
        <w:rPr>
          <w:sz w:val="24"/>
          <w:lang w:val="ru-RU"/>
        </w:rPr>
        <w:t xml:space="preserve">первоначальной </w:t>
      </w:r>
      <w:r w:rsidRPr="00335722">
        <w:rPr>
          <w:sz w:val="24"/>
          <w:lang w:val="ru-RU"/>
        </w:rPr>
        <w:t xml:space="preserve">миссии </w:t>
      </w:r>
      <w:r w:rsidRPr="00335722">
        <w:rPr>
          <w:sz w:val="24"/>
        </w:rPr>
        <w:t>IRRS</w:t>
      </w:r>
      <w:r w:rsidRPr="00335722">
        <w:rPr>
          <w:sz w:val="24"/>
          <w:lang w:val="ru-RU"/>
        </w:rPr>
        <w:t>;</w:t>
      </w:r>
    </w:p>
    <w:p w:rsidR="003D4FCB" w:rsidRPr="00335722" w:rsidRDefault="00335722" w:rsidP="00335722">
      <w:pPr>
        <w:pStyle w:val="a4"/>
        <w:numPr>
          <w:ilvl w:val="0"/>
          <w:numId w:val="50"/>
        </w:numPr>
        <w:tabs>
          <w:tab w:val="left" w:pos="666"/>
          <w:tab w:val="left" w:pos="667"/>
        </w:tabs>
        <w:ind w:right="117"/>
        <w:rPr>
          <w:sz w:val="24"/>
          <w:lang w:val="ru-RU"/>
        </w:rPr>
      </w:pPr>
      <w:r w:rsidRPr="00335722">
        <w:rPr>
          <w:sz w:val="24"/>
          <w:lang w:val="ru-RU"/>
        </w:rPr>
        <w:t>при необходимости, рассмотрени</w:t>
      </w:r>
      <w:r>
        <w:rPr>
          <w:sz w:val="24"/>
          <w:lang w:val="ru-RU"/>
        </w:rPr>
        <w:t>е областей</w:t>
      </w:r>
      <w:r w:rsidRPr="00335722">
        <w:rPr>
          <w:sz w:val="24"/>
          <w:lang w:val="ru-RU"/>
        </w:rPr>
        <w:t xml:space="preserve"> значительных изменений со времени последней миссии, включая новые темы по запросу.</w:t>
      </w:r>
    </w:p>
    <w:p w:rsidR="003D4FCB" w:rsidRPr="00335722" w:rsidRDefault="003D4FCB">
      <w:pPr>
        <w:pStyle w:val="a3"/>
        <w:spacing w:before="10"/>
        <w:rPr>
          <w:sz w:val="20"/>
          <w:lang w:val="ru-RU"/>
        </w:rPr>
      </w:pPr>
    </w:p>
    <w:p w:rsidR="003D4FCB" w:rsidRPr="000E7161" w:rsidRDefault="000E7161">
      <w:pPr>
        <w:pStyle w:val="a4"/>
        <w:numPr>
          <w:ilvl w:val="1"/>
          <w:numId w:val="40"/>
        </w:numPr>
        <w:tabs>
          <w:tab w:val="left" w:pos="809"/>
        </w:tabs>
        <w:spacing w:before="0"/>
        <w:jc w:val="both"/>
        <w:rPr>
          <w:sz w:val="24"/>
          <w:lang w:val="ru-RU"/>
        </w:rPr>
      </w:pPr>
      <w:r>
        <w:rPr>
          <w:sz w:val="24"/>
          <w:lang w:val="ru-RU"/>
        </w:rPr>
        <w:t>ЗАПРОС НА ПРОВЕДЕНИЕ ПОСТ-МИССИИ</w:t>
      </w:r>
      <w:r w:rsidR="00CC2336" w:rsidRPr="000E7161">
        <w:rPr>
          <w:sz w:val="24"/>
          <w:lang w:val="ru-RU"/>
        </w:rPr>
        <w:t xml:space="preserve"> </w:t>
      </w:r>
      <w:r w:rsidR="00CC2336">
        <w:rPr>
          <w:sz w:val="24"/>
        </w:rPr>
        <w:t>IRRS</w:t>
      </w:r>
    </w:p>
    <w:p w:rsidR="003D4FCB" w:rsidRPr="000E7161" w:rsidRDefault="003D4FCB">
      <w:pPr>
        <w:pStyle w:val="a3"/>
        <w:spacing w:before="9"/>
        <w:rPr>
          <w:sz w:val="20"/>
          <w:lang w:val="ru-RU"/>
        </w:rPr>
      </w:pPr>
    </w:p>
    <w:p w:rsidR="000E7161" w:rsidRPr="000E7161" w:rsidRDefault="000E7161" w:rsidP="000E7161">
      <w:pPr>
        <w:pStyle w:val="a3"/>
        <w:ind w:right="149" w:firstLine="720"/>
        <w:jc w:val="both"/>
        <w:rPr>
          <w:lang w:val="ru-RU"/>
        </w:rPr>
      </w:pPr>
      <w:r>
        <w:rPr>
          <w:lang w:val="ru-RU"/>
        </w:rPr>
        <w:t>Как правило, п</w:t>
      </w:r>
      <w:r w:rsidRPr="000E7161">
        <w:rPr>
          <w:lang w:val="ru-RU"/>
        </w:rPr>
        <w:t>ос</w:t>
      </w:r>
      <w:r>
        <w:rPr>
          <w:lang w:val="ru-RU"/>
        </w:rPr>
        <w:t>т-</w:t>
      </w:r>
      <w:r w:rsidRPr="000E7161">
        <w:rPr>
          <w:lang w:val="ru-RU"/>
        </w:rPr>
        <w:t xml:space="preserve">миссия IRRS официально запрашивается </w:t>
      </w:r>
      <w:r>
        <w:rPr>
          <w:lang w:val="ru-RU"/>
        </w:rPr>
        <w:t>Г</w:t>
      </w:r>
      <w:r w:rsidRPr="000E7161">
        <w:rPr>
          <w:lang w:val="ru-RU"/>
        </w:rPr>
        <w:t xml:space="preserve">осударством у заместителя </w:t>
      </w:r>
      <w:r>
        <w:rPr>
          <w:lang w:val="ru-RU"/>
        </w:rPr>
        <w:t>г</w:t>
      </w:r>
      <w:r w:rsidRPr="000E7161">
        <w:rPr>
          <w:lang w:val="ru-RU"/>
        </w:rPr>
        <w:t>енерального директора МАГАТЭ по ядерной безопасности. В некоторых случаях МАГАТЭ может предложить государству рассмотреть вопрос о пос</w:t>
      </w:r>
      <w:r>
        <w:rPr>
          <w:lang w:val="ru-RU"/>
        </w:rPr>
        <w:t>т-</w:t>
      </w:r>
      <w:r w:rsidRPr="000E7161">
        <w:rPr>
          <w:lang w:val="ru-RU"/>
        </w:rPr>
        <w:t xml:space="preserve">миссии. </w:t>
      </w:r>
      <w:r>
        <w:rPr>
          <w:lang w:val="ru-RU"/>
        </w:rPr>
        <w:t>Обычно</w:t>
      </w:r>
      <w:r w:rsidRPr="000E7161">
        <w:rPr>
          <w:lang w:val="ru-RU"/>
        </w:rPr>
        <w:t xml:space="preserve"> пос</w:t>
      </w:r>
      <w:r>
        <w:rPr>
          <w:lang w:val="ru-RU"/>
        </w:rPr>
        <w:t>т-</w:t>
      </w:r>
      <w:r w:rsidRPr="000E7161">
        <w:rPr>
          <w:lang w:val="ru-RU"/>
        </w:rPr>
        <w:t xml:space="preserve">миссия проводится через два-четыре года после первоначальной </w:t>
      </w:r>
      <w:r>
        <w:rPr>
          <w:lang w:val="ru-RU"/>
        </w:rPr>
        <w:t xml:space="preserve">миссии </w:t>
      </w:r>
      <w:r w:rsidRPr="000E7161">
        <w:rPr>
          <w:lang w:val="ru-RU"/>
        </w:rPr>
        <w:t xml:space="preserve">IRRS. Два года позволяют добиться значительного прогресса в реализации рекомендаций и предложений первоначальной миссии IRRS. По </w:t>
      </w:r>
      <w:r>
        <w:rPr>
          <w:lang w:val="ru-RU"/>
        </w:rPr>
        <w:t>истечении</w:t>
      </w:r>
      <w:r w:rsidRPr="000E7161">
        <w:rPr>
          <w:lang w:val="ru-RU"/>
        </w:rPr>
        <w:t xml:space="preserve"> четырех лет эффективность процесса </w:t>
      </w:r>
      <w:r>
        <w:rPr>
          <w:lang w:val="ru-RU"/>
        </w:rPr>
        <w:t xml:space="preserve">последующего выполнения </w:t>
      </w:r>
      <w:r w:rsidRPr="000E7161">
        <w:rPr>
          <w:lang w:val="ru-RU"/>
        </w:rPr>
        <w:t>может быть ограничена.</w:t>
      </w:r>
    </w:p>
    <w:p w:rsidR="000E7161" w:rsidRDefault="000E7161" w:rsidP="000E7161">
      <w:pPr>
        <w:pStyle w:val="a3"/>
        <w:ind w:right="149" w:firstLine="720"/>
        <w:jc w:val="both"/>
        <w:rPr>
          <w:lang w:val="ru-RU"/>
        </w:rPr>
      </w:pPr>
      <w:r w:rsidRPr="000E7161">
        <w:rPr>
          <w:lang w:val="ru-RU"/>
        </w:rPr>
        <w:t>Для подготовки пос</w:t>
      </w:r>
      <w:r>
        <w:rPr>
          <w:lang w:val="ru-RU"/>
        </w:rPr>
        <w:t>т-</w:t>
      </w:r>
      <w:r w:rsidRPr="000E7161">
        <w:rPr>
          <w:lang w:val="ru-RU"/>
        </w:rPr>
        <w:t>миссии обычно требуется как минимум девять месяцев.</w:t>
      </w:r>
    </w:p>
    <w:p w:rsidR="003D4FCB" w:rsidRPr="00807C5C" w:rsidRDefault="003D4FCB">
      <w:pPr>
        <w:pStyle w:val="a3"/>
        <w:spacing w:before="10"/>
        <w:rPr>
          <w:sz w:val="20"/>
          <w:lang w:val="ru-RU"/>
        </w:rPr>
      </w:pPr>
    </w:p>
    <w:p w:rsidR="003D4FCB" w:rsidRDefault="000E7161" w:rsidP="000E7161">
      <w:pPr>
        <w:pStyle w:val="a4"/>
        <w:numPr>
          <w:ilvl w:val="1"/>
          <w:numId w:val="40"/>
        </w:numPr>
        <w:tabs>
          <w:tab w:val="left" w:pos="809"/>
        </w:tabs>
        <w:spacing w:before="0"/>
        <w:rPr>
          <w:sz w:val="24"/>
        </w:rPr>
      </w:pPr>
      <w:r w:rsidRPr="000E7161">
        <w:rPr>
          <w:sz w:val="24"/>
        </w:rPr>
        <w:t>ПОДГОТОВИТЕЛЬНЫЙ ЭТАП ПОС</w:t>
      </w:r>
      <w:r>
        <w:rPr>
          <w:sz w:val="24"/>
          <w:lang w:val="ru-RU"/>
        </w:rPr>
        <w:t>Т-МИССИИ</w:t>
      </w:r>
      <w:r w:rsidRPr="000E7161">
        <w:rPr>
          <w:sz w:val="24"/>
        </w:rPr>
        <w:t xml:space="preserve"> IRRS</w:t>
      </w:r>
    </w:p>
    <w:p w:rsidR="003D4FCB" w:rsidRDefault="003D4FCB">
      <w:pPr>
        <w:pStyle w:val="a3"/>
        <w:spacing w:before="9"/>
        <w:rPr>
          <w:sz w:val="20"/>
        </w:rPr>
      </w:pPr>
    </w:p>
    <w:p w:rsidR="00807C5C" w:rsidRDefault="00807C5C" w:rsidP="00807C5C">
      <w:pPr>
        <w:pStyle w:val="a3"/>
        <w:spacing w:before="1"/>
        <w:ind w:left="100" w:right="154" w:firstLine="620"/>
        <w:jc w:val="both"/>
        <w:rPr>
          <w:lang w:val="ru-RU"/>
        </w:rPr>
      </w:pPr>
      <w:r w:rsidRPr="00807C5C">
        <w:rPr>
          <w:lang w:val="ru-RU"/>
        </w:rPr>
        <w:t xml:space="preserve">По получении запроса на </w:t>
      </w:r>
      <w:r>
        <w:rPr>
          <w:lang w:val="ru-RU"/>
        </w:rPr>
        <w:t xml:space="preserve">проведение </w:t>
      </w:r>
      <w:r w:rsidRPr="00807C5C">
        <w:rPr>
          <w:lang w:val="ru-RU"/>
        </w:rPr>
        <w:t>пос</w:t>
      </w:r>
      <w:r>
        <w:rPr>
          <w:lang w:val="ru-RU"/>
        </w:rPr>
        <w:t xml:space="preserve">т-миссии </w:t>
      </w:r>
      <w:r>
        <w:t>IRRS</w:t>
      </w:r>
      <w:r w:rsidRPr="00807C5C">
        <w:rPr>
          <w:lang w:val="ru-RU"/>
        </w:rPr>
        <w:t xml:space="preserve"> назнач</w:t>
      </w:r>
      <w:r>
        <w:rPr>
          <w:lang w:val="ru-RU"/>
        </w:rPr>
        <w:t>ается</w:t>
      </w:r>
      <w:r w:rsidRPr="00807C5C">
        <w:rPr>
          <w:lang w:val="ru-RU"/>
        </w:rPr>
        <w:t xml:space="preserve"> </w:t>
      </w:r>
      <w:r>
        <w:rPr>
          <w:lang w:val="ru-RU"/>
        </w:rPr>
        <w:t>К</w:t>
      </w:r>
      <w:r w:rsidRPr="00807C5C">
        <w:rPr>
          <w:lang w:val="ru-RU"/>
        </w:rPr>
        <w:t xml:space="preserve">оординатор </w:t>
      </w:r>
      <w:r>
        <w:rPr>
          <w:lang w:val="ru-RU"/>
        </w:rPr>
        <w:t xml:space="preserve">от </w:t>
      </w:r>
      <w:r w:rsidRPr="00807C5C">
        <w:rPr>
          <w:lang w:val="ru-RU"/>
        </w:rPr>
        <w:t>МАГАТЭ, который организует:</w:t>
      </w:r>
    </w:p>
    <w:p w:rsidR="00807C5C" w:rsidRPr="00807C5C" w:rsidRDefault="00807C5C" w:rsidP="00807C5C">
      <w:pPr>
        <w:pStyle w:val="a3"/>
        <w:spacing w:before="1"/>
        <w:ind w:left="100" w:right="154"/>
        <w:jc w:val="both"/>
        <w:rPr>
          <w:lang w:val="ru-RU"/>
        </w:rPr>
      </w:pPr>
      <w:r w:rsidRPr="00807C5C">
        <w:rPr>
          <w:lang w:val="ru-RU"/>
        </w:rPr>
        <w:t>— установление контактов с регулирующим органом;</w:t>
      </w:r>
    </w:p>
    <w:p w:rsidR="00807C5C" w:rsidRPr="00807C5C" w:rsidRDefault="00807C5C" w:rsidP="00807C5C">
      <w:pPr>
        <w:pStyle w:val="a3"/>
        <w:spacing w:before="1"/>
        <w:ind w:left="100" w:right="154"/>
        <w:jc w:val="both"/>
        <w:rPr>
          <w:lang w:val="ru-RU"/>
        </w:rPr>
      </w:pPr>
      <w:r w:rsidRPr="00807C5C">
        <w:rPr>
          <w:lang w:val="ru-RU"/>
        </w:rPr>
        <w:t>— на</w:t>
      </w:r>
      <w:r>
        <w:rPr>
          <w:lang w:val="ru-RU"/>
        </w:rPr>
        <w:t>бор Р</w:t>
      </w:r>
      <w:r w:rsidRPr="00807C5C">
        <w:rPr>
          <w:lang w:val="ru-RU"/>
        </w:rPr>
        <w:t>уководителя группы IRRS (совместно с заинтересованным государством);</w:t>
      </w:r>
    </w:p>
    <w:p w:rsidR="00807C5C" w:rsidRDefault="00807C5C" w:rsidP="00807C5C">
      <w:pPr>
        <w:pStyle w:val="a3"/>
        <w:spacing w:before="1"/>
        <w:ind w:left="100" w:right="154"/>
        <w:jc w:val="both"/>
        <w:rPr>
          <w:lang w:val="ru-RU"/>
        </w:rPr>
      </w:pPr>
      <w:r w:rsidRPr="00807C5C">
        <w:rPr>
          <w:lang w:val="ru-RU"/>
        </w:rPr>
        <w:t>— на</w:t>
      </w:r>
      <w:r>
        <w:rPr>
          <w:lang w:val="ru-RU"/>
        </w:rPr>
        <w:t>бор</w:t>
      </w:r>
      <w:r w:rsidRPr="00807C5C">
        <w:rPr>
          <w:lang w:val="ru-RU"/>
        </w:rPr>
        <w:t xml:space="preserve"> и инструктаж членов группы IRRS совместно с </w:t>
      </w:r>
      <w:r>
        <w:rPr>
          <w:lang w:val="ru-RU"/>
        </w:rPr>
        <w:t>Р</w:t>
      </w:r>
      <w:r w:rsidRPr="00807C5C">
        <w:rPr>
          <w:lang w:val="ru-RU"/>
        </w:rPr>
        <w:t>уководителем группы IRRS.</w:t>
      </w:r>
    </w:p>
    <w:p w:rsidR="00807C5C" w:rsidRDefault="00807C5C" w:rsidP="00807C5C">
      <w:pPr>
        <w:pStyle w:val="a3"/>
        <w:spacing w:before="120"/>
        <w:ind w:left="100" w:right="150" w:firstLine="620"/>
        <w:jc w:val="both"/>
        <w:rPr>
          <w:lang w:val="ru-RU"/>
        </w:rPr>
      </w:pPr>
      <w:r w:rsidRPr="00807C5C">
        <w:rPr>
          <w:lang w:val="ru-RU"/>
        </w:rPr>
        <w:t>Подготовительное совещание проводится примерно за шесть месяцев до пос</w:t>
      </w:r>
      <w:r>
        <w:rPr>
          <w:lang w:val="ru-RU"/>
        </w:rPr>
        <w:t>т-</w:t>
      </w:r>
      <w:r w:rsidRPr="00807C5C">
        <w:rPr>
          <w:lang w:val="ru-RU"/>
        </w:rPr>
        <w:t xml:space="preserve">миссии. На подготовительном совещании присутствуют </w:t>
      </w:r>
      <w:r>
        <w:rPr>
          <w:lang w:val="ru-RU"/>
        </w:rPr>
        <w:t>Р</w:t>
      </w:r>
      <w:r w:rsidRPr="00807C5C">
        <w:rPr>
          <w:lang w:val="ru-RU"/>
        </w:rPr>
        <w:t xml:space="preserve">уководитель группы </w:t>
      </w:r>
      <w:r>
        <w:t>IRRS</w:t>
      </w:r>
      <w:r w:rsidRPr="00807C5C">
        <w:rPr>
          <w:lang w:val="ru-RU"/>
        </w:rPr>
        <w:t xml:space="preserve">, </w:t>
      </w:r>
      <w:r>
        <w:rPr>
          <w:lang w:val="ru-RU"/>
        </w:rPr>
        <w:t>К</w:t>
      </w:r>
      <w:r w:rsidRPr="00807C5C">
        <w:rPr>
          <w:lang w:val="ru-RU"/>
        </w:rPr>
        <w:t xml:space="preserve">оординатор </w:t>
      </w:r>
      <w:r>
        <w:rPr>
          <w:lang w:val="ru-RU"/>
        </w:rPr>
        <w:t xml:space="preserve">от </w:t>
      </w:r>
      <w:r w:rsidRPr="00807C5C">
        <w:rPr>
          <w:lang w:val="ru-RU"/>
        </w:rPr>
        <w:t xml:space="preserve">МАГАТЭ и, при необходимости, </w:t>
      </w:r>
      <w:r>
        <w:rPr>
          <w:lang w:val="ru-RU"/>
        </w:rPr>
        <w:t>З</w:t>
      </w:r>
      <w:r w:rsidRPr="00807C5C">
        <w:rPr>
          <w:lang w:val="ru-RU"/>
        </w:rPr>
        <w:t xml:space="preserve">аместитель </w:t>
      </w:r>
      <w:r>
        <w:rPr>
          <w:lang w:val="ru-RU"/>
        </w:rPr>
        <w:t>Р</w:t>
      </w:r>
      <w:r w:rsidRPr="00807C5C">
        <w:rPr>
          <w:lang w:val="ru-RU"/>
        </w:rPr>
        <w:t xml:space="preserve">уководителя группы и другие представители соответствующих </w:t>
      </w:r>
      <w:r>
        <w:rPr>
          <w:lang w:val="ru-RU"/>
        </w:rPr>
        <w:t>подразделений</w:t>
      </w:r>
      <w:r w:rsidRPr="00807C5C">
        <w:rPr>
          <w:lang w:val="ru-RU"/>
        </w:rPr>
        <w:t xml:space="preserve"> МАГАТЭ. В то же время принимающая организация назначает </w:t>
      </w:r>
      <w:r>
        <w:rPr>
          <w:lang w:val="ru-RU"/>
        </w:rPr>
        <w:t>визави</w:t>
      </w:r>
      <w:r w:rsidRPr="00807C5C">
        <w:rPr>
          <w:lang w:val="ru-RU"/>
        </w:rPr>
        <w:t xml:space="preserve"> </w:t>
      </w:r>
      <w:r>
        <w:rPr>
          <w:lang w:val="ru-RU"/>
        </w:rPr>
        <w:t xml:space="preserve">по </w:t>
      </w:r>
      <w:r w:rsidRPr="00807C5C">
        <w:rPr>
          <w:lang w:val="ru-RU"/>
        </w:rPr>
        <w:t>каждо</w:t>
      </w:r>
      <w:r>
        <w:rPr>
          <w:lang w:val="ru-RU"/>
        </w:rPr>
        <w:t>му направлению</w:t>
      </w:r>
      <w:r w:rsidRPr="00807C5C">
        <w:rPr>
          <w:lang w:val="ru-RU"/>
        </w:rPr>
        <w:t xml:space="preserve"> проверки в качестве основного контактного лица </w:t>
      </w:r>
      <w:r>
        <w:rPr>
          <w:lang w:val="ru-RU"/>
        </w:rPr>
        <w:t xml:space="preserve">для </w:t>
      </w:r>
      <w:r w:rsidRPr="00807C5C">
        <w:rPr>
          <w:lang w:val="ru-RU"/>
        </w:rPr>
        <w:t>соответствующи</w:t>
      </w:r>
      <w:r>
        <w:rPr>
          <w:lang w:val="ru-RU"/>
        </w:rPr>
        <w:t>х</w:t>
      </w:r>
      <w:r w:rsidRPr="00807C5C">
        <w:rPr>
          <w:lang w:val="ru-RU"/>
        </w:rPr>
        <w:t xml:space="preserve"> член</w:t>
      </w:r>
      <w:r>
        <w:rPr>
          <w:lang w:val="ru-RU"/>
        </w:rPr>
        <w:t>ов</w:t>
      </w:r>
      <w:r w:rsidRPr="00807C5C">
        <w:rPr>
          <w:lang w:val="ru-RU"/>
        </w:rPr>
        <w:t xml:space="preserve"> группы IRRS. По возможности подготовительное совещание проводится в штаб-квартире регулирующего органа, чтобы </w:t>
      </w:r>
      <w:r>
        <w:rPr>
          <w:lang w:val="ru-RU"/>
        </w:rPr>
        <w:t xml:space="preserve">обеспечить </w:t>
      </w:r>
      <w:r w:rsidRPr="00807C5C">
        <w:rPr>
          <w:lang w:val="ru-RU"/>
        </w:rPr>
        <w:t xml:space="preserve">возможность </w:t>
      </w:r>
      <w:r>
        <w:rPr>
          <w:lang w:val="ru-RU"/>
        </w:rPr>
        <w:t xml:space="preserve">для </w:t>
      </w:r>
      <w:r w:rsidRPr="00807C5C">
        <w:rPr>
          <w:lang w:val="ru-RU"/>
        </w:rPr>
        <w:t>высше</w:t>
      </w:r>
      <w:r>
        <w:rPr>
          <w:lang w:val="ru-RU"/>
        </w:rPr>
        <w:t>го</w:t>
      </w:r>
      <w:r w:rsidRPr="00807C5C">
        <w:rPr>
          <w:lang w:val="ru-RU"/>
        </w:rPr>
        <w:t xml:space="preserve"> руководств</w:t>
      </w:r>
      <w:r>
        <w:rPr>
          <w:lang w:val="ru-RU"/>
        </w:rPr>
        <w:t>а</w:t>
      </w:r>
      <w:r w:rsidRPr="00807C5C">
        <w:rPr>
          <w:lang w:val="ru-RU"/>
        </w:rPr>
        <w:t xml:space="preserve"> и други</w:t>
      </w:r>
      <w:r>
        <w:rPr>
          <w:lang w:val="ru-RU"/>
        </w:rPr>
        <w:t>х</w:t>
      </w:r>
      <w:r w:rsidRPr="00807C5C">
        <w:rPr>
          <w:lang w:val="ru-RU"/>
        </w:rPr>
        <w:t xml:space="preserve"> заинтересованны</w:t>
      </w:r>
      <w:r>
        <w:rPr>
          <w:lang w:val="ru-RU"/>
        </w:rPr>
        <w:t>х</w:t>
      </w:r>
      <w:r w:rsidRPr="00807C5C">
        <w:rPr>
          <w:lang w:val="ru-RU"/>
        </w:rPr>
        <w:t xml:space="preserve"> организаци</w:t>
      </w:r>
      <w:r>
        <w:rPr>
          <w:lang w:val="ru-RU"/>
        </w:rPr>
        <w:t>й</w:t>
      </w:r>
      <w:r w:rsidRPr="00807C5C">
        <w:rPr>
          <w:lang w:val="ru-RU"/>
        </w:rPr>
        <w:t xml:space="preserve"> принять в нем участие. Совещание рассматривает:</w:t>
      </w:r>
    </w:p>
    <w:p w:rsidR="00807C5C" w:rsidRPr="00807C5C" w:rsidRDefault="00807C5C" w:rsidP="00807C5C">
      <w:pPr>
        <w:pStyle w:val="a4"/>
        <w:numPr>
          <w:ilvl w:val="0"/>
          <w:numId w:val="50"/>
        </w:numPr>
        <w:tabs>
          <w:tab w:val="left" w:pos="667"/>
        </w:tabs>
        <w:spacing w:before="120"/>
        <w:ind w:right="115"/>
        <w:rPr>
          <w:sz w:val="24"/>
          <w:lang w:val="ru-RU"/>
        </w:rPr>
      </w:pPr>
      <w:r w:rsidRPr="00807C5C">
        <w:rPr>
          <w:sz w:val="24"/>
          <w:lang w:val="ru-RU"/>
        </w:rPr>
        <w:t>конкретн</w:t>
      </w:r>
      <w:r>
        <w:rPr>
          <w:sz w:val="24"/>
          <w:lang w:val="ru-RU"/>
        </w:rPr>
        <w:t>ую</w:t>
      </w:r>
      <w:r w:rsidRPr="00807C5C">
        <w:rPr>
          <w:sz w:val="24"/>
          <w:lang w:val="ru-RU"/>
        </w:rPr>
        <w:t xml:space="preserve"> цель пос</w:t>
      </w:r>
      <w:r>
        <w:rPr>
          <w:sz w:val="24"/>
          <w:lang w:val="ru-RU"/>
        </w:rPr>
        <w:t>т-</w:t>
      </w:r>
      <w:r w:rsidRPr="00807C5C">
        <w:rPr>
          <w:sz w:val="24"/>
          <w:lang w:val="ru-RU"/>
        </w:rPr>
        <w:t xml:space="preserve">миссии </w:t>
      </w:r>
      <w:r w:rsidRPr="00807C5C">
        <w:rPr>
          <w:sz w:val="24"/>
        </w:rPr>
        <w:t>IRRS</w:t>
      </w:r>
      <w:r>
        <w:rPr>
          <w:sz w:val="24"/>
          <w:lang w:val="ru-RU"/>
        </w:rPr>
        <w:t xml:space="preserve"> с целью определения возможности эффективного рассмотрения</w:t>
      </w:r>
      <w:r w:rsidRPr="00807C5C">
        <w:rPr>
          <w:sz w:val="24"/>
          <w:lang w:val="ru-RU"/>
        </w:rPr>
        <w:t xml:space="preserve"> в рамках «расширенной пос</w:t>
      </w:r>
      <w:r>
        <w:rPr>
          <w:sz w:val="24"/>
          <w:lang w:val="ru-RU"/>
        </w:rPr>
        <w:t>т-</w:t>
      </w:r>
      <w:r w:rsidRPr="00807C5C">
        <w:rPr>
          <w:sz w:val="24"/>
          <w:lang w:val="ru-RU"/>
        </w:rPr>
        <w:t>миссии»</w:t>
      </w:r>
      <w:r>
        <w:rPr>
          <w:sz w:val="24"/>
          <w:lang w:val="ru-RU"/>
        </w:rPr>
        <w:t xml:space="preserve"> </w:t>
      </w:r>
      <w:r w:rsidRPr="00807C5C">
        <w:rPr>
          <w:sz w:val="24"/>
          <w:lang w:val="ru-RU"/>
        </w:rPr>
        <w:t>существенны</w:t>
      </w:r>
      <w:r>
        <w:rPr>
          <w:sz w:val="24"/>
          <w:lang w:val="ru-RU"/>
        </w:rPr>
        <w:t>х</w:t>
      </w:r>
      <w:r w:rsidRPr="00807C5C">
        <w:rPr>
          <w:sz w:val="24"/>
          <w:lang w:val="ru-RU"/>
        </w:rPr>
        <w:t xml:space="preserve"> изменени</w:t>
      </w:r>
      <w:r>
        <w:rPr>
          <w:sz w:val="24"/>
          <w:lang w:val="ru-RU"/>
        </w:rPr>
        <w:t xml:space="preserve">й, произошедших со времени проведения </w:t>
      </w:r>
      <w:r w:rsidRPr="00807C5C">
        <w:rPr>
          <w:sz w:val="24"/>
          <w:lang w:val="ru-RU"/>
        </w:rPr>
        <w:t>первоначальной мисси</w:t>
      </w:r>
      <w:r>
        <w:rPr>
          <w:sz w:val="24"/>
          <w:lang w:val="ru-RU"/>
        </w:rPr>
        <w:t>и,</w:t>
      </w:r>
      <w:r w:rsidRPr="00807C5C">
        <w:rPr>
          <w:sz w:val="24"/>
          <w:lang w:val="ru-RU"/>
        </w:rPr>
        <w:t xml:space="preserve"> или предложенны</w:t>
      </w:r>
      <w:r w:rsidR="005031C1">
        <w:rPr>
          <w:sz w:val="24"/>
          <w:lang w:val="ru-RU"/>
        </w:rPr>
        <w:t>х</w:t>
      </w:r>
      <w:r w:rsidRPr="00807C5C">
        <w:rPr>
          <w:sz w:val="24"/>
          <w:lang w:val="ru-RU"/>
        </w:rPr>
        <w:t xml:space="preserve"> дополнительны</w:t>
      </w:r>
      <w:r w:rsidR="005031C1">
        <w:rPr>
          <w:sz w:val="24"/>
          <w:lang w:val="ru-RU"/>
        </w:rPr>
        <w:t>х</w:t>
      </w:r>
      <w:r w:rsidRPr="00807C5C">
        <w:rPr>
          <w:sz w:val="24"/>
          <w:lang w:val="ru-RU"/>
        </w:rPr>
        <w:t xml:space="preserve"> тематически</w:t>
      </w:r>
      <w:r w:rsidR="005031C1">
        <w:rPr>
          <w:sz w:val="24"/>
          <w:lang w:val="ru-RU"/>
        </w:rPr>
        <w:t>х</w:t>
      </w:r>
      <w:r w:rsidRPr="00807C5C">
        <w:rPr>
          <w:sz w:val="24"/>
          <w:lang w:val="ru-RU"/>
        </w:rPr>
        <w:t xml:space="preserve"> </w:t>
      </w:r>
      <w:r w:rsidR="005031C1">
        <w:rPr>
          <w:sz w:val="24"/>
          <w:lang w:val="ru-RU"/>
        </w:rPr>
        <w:t>направлений</w:t>
      </w:r>
      <w:r w:rsidRPr="00807C5C">
        <w:rPr>
          <w:sz w:val="24"/>
          <w:lang w:val="ru-RU"/>
        </w:rPr>
        <w:t>;</w:t>
      </w:r>
    </w:p>
    <w:p w:rsidR="00807C5C" w:rsidRPr="00807C5C" w:rsidRDefault="00807C5C" w:rsidP="00807C5C">
      <w:pPr>
        <w:pStyle w:val="a4"/>
        <w:numPr>
          <w:ilvl w:val="0"/>
          <w:numId w:val="50"/>
        </w:numPr>
        <w:tabs>
          <w:tab w:val="left" w:pos="667"/>
        </w:tabs>
        <w:spacing w:before="120"/>
        <w:ind w:right="115"/>
        <w:rPr>
          <w:sz w:val="24"/>
          <w:lang w:val="ru-RU"/>
        </w:rPr>
      </w:pPr>
      <w:r w:rsidRPr="00807C5C">
        <w:rPr>
          <w:sz w:val="24"/>
          <w:lang w:val="ru-RU"/>
        </w:rPr>
        <w:t xml:space="preserve">влияние </w:t>
      </w:r>
      <w:r w:rsidR="005031C1">
        <w:rPr>
          <w:sz w:val="24"/>
          <w:lang w:val="ru-RU"/>
        </w:rPr>
        <w:t>какого-либо расширения объема</w:t>
      </w:r>
      <w:r w:rsidRPr="00807C5C">
        <w:rPr>
          <w:sz w:val="24"/>
          <w:lang w:val="ru-RU"/>
        </w:rPr>
        <w:t xml:space="preserve"> для определения соответствующей продолжительности </w:t>
      </w:r>
      <w:r w:rsidR="005031C1">
        <w:rPr>
          <w:sz w:val="24"/>
          <w:lang w:val="ru-RU"/>
        </w:rPr>
        <w:t xml:space="preserve">пост-миссии </w:t>
      </w:r>
      <w:r w:rsidRPr="00807C5C">
        <w:rPr>
          <w:sz w:val="24"/>
          <w:lang w:val="ru-RU"/>
        </w:rPr>
        <w:t xml:space="preserve">и </w:t>
      </w:r>
      <w:r w:rsidR="005031C1">
        <w:rPr>
          <w:sz w:val="24"/>
          <w:lang w:val="ru-RU"/>
        </w:rPr>
        <w:t xml:space="preserve">количества членов </w:t>
      </w:r>
      <w:r w:rsidR="000262A4">
        <w:rPr>
          <w:sz w:val="24"/>
          <w:lang w:val="ru-RU"/>
        </w:rPr>
        <w:t>группы</w:t>
      </w:r>
      <w:r w:rsidRPr="00807C5C">
        <w:rPr>
          <w:sz w:val="24"/>
          <w:lang w:val="ru-RU"/>
        </w:rPr>
        <w:t>;</w:t>
      </w:r>
    </w:p>
    <w:p w:rsidR="00807C5C" w:rsidRPr="00807C5C" w:rsidRDefault="00807C5C" w:rsidP="00807C5C">
      <w:pPr>
        <w:pStyle w:val="a4"/>
        <w:numPr>
          <w:ilvl w:val="0"/>
          <w:numId w:val="50"/>
        </w:numPr>
        <w:tabs>
          <w:tab w:val="left" w:pos="667"/>
        </w:tabs>
        <w:spacing w:before="120"/>
        <w:ind w:right="115"/>
        <w:rPr>
          <w:sz w:val="24"/>
          <w:lang w:val="ru-RU"/>
        </w:rPr>
      </w:pPr>
      <w:r w:rsidRPr="00807C5C">
        <w:rPr>
          <w:sz w:val="24"/>
          <w:lang w:val="ru-RU"/>
        </w:rPr>
        <w:t>подготовк</w:t>
      </w:r>
      <w:r w:rsidR="005031C1">
        <w:rPr>
          <w:sz w:val="24"/>
          <w:lang w:val="ru-RU"/>
        </w:rPr>
        <w:t>у</w:t>
      </w:r>
      <w:r w:rsidRPr="00807C5C">
        <w:rPr>
          <w:sz w:val="24"/>
          <w:lang w:val="ru-RU"/>
        </w:rPr>
        <w:t xml:space="preserve"> регулирующего органа к пос</w:t>
      </w:r>
      <w:r w:rsidR="005031C1">
        <w:rPr>
          <w:sz w:val="24"/>
          <w:lang w:val="ru-RU"/>
        </w:rPr>
        <w:t>т-миссии</w:t>
      </w:r>
      <w:r w:rsidRPr="00807C5C">
        <w:rPr>
          <w:sz w:val="24"/>
          <w:lang w:val="ru-RU"/>
        </w:rPr>
        <w:t>, в</w:t>
      </w:r>
      <w:r w:rsidR="005031C1">
        <w:rPr>
          <w:sz w:val="24"/>
          <w:lang w:val="ru-RU"/>
        </w:rPr>
        <w:t xml:space="preserve"> том числе</w:t>
      </w:r>
      <w:r w:rsidRPr="00807C5C">
        <w:rPr>
          <w:sz w:val="24"/>
          <w:lang w:val="ru-RU"/>
        </w:rPr>
        <w:t xml:space="preserve"> перечень документации, необходимой в ходе </w:t>
      </w:r>
      <w:r w:rsidR="005031C1">
        <w:rPr>
          <w:sz w:val="24"/>
          <w:lang w:val="ru-RU"/>
        </w:rPr>
        <w:t>проведения оценки</w:t>
      </w:r>
      <w:r w:rsidRPr="00807C5C">
        <w:rPr>
          <w:sz w:val="24"/>
          <w:lang w:val="ru-RU"/>
        </w:rPr>
        <w:t>;</w:t>
      </w:r>
    </w:p>
    <w:p w:rsidR="00807C5C" w:rsidRPr="00807C5C" w:rsidRDefault="00807C5C" w:rsidP="00807C5C">
      <w:pPr>
        <w:pStyle w:val="a4"/>
        <w:numPr>
          <w:ilvl w:val="0"/>
          <w:numId w:val="50"/>
        </w:numPr>
        <w:tabs>
          <w:tab w:val="left" w:pos="667"/>
        </w:tabs>
        <w:spacing w:before="120"/>
        <w:ind w:right="115"/>
        <w:rPr>
          <w:sz w:val="24"/>
        </w:rPr>
      </w:pPr>
      <w:r w:rsidRPr="00807C5C">
        <w:rPr>
          <w:sz w:val="24"/>
        </w:rPr>
        <w:t>подготовк</w:t>
      </w:r>
      <w:r w:rsidR="005031C1">
        <w:rPr>
          <w:sz w:val="24"/>
          <w:lang w:val="ru-RU"/>
        </w:rPr>
        <w:t>у ПСМ</w:t>
      </w:r>
      <w:r w:rsidRPr="00807C5C">
        <w:rPr>
          <w:sz w:val="24"/>
        </w:rPr>
        <w:t>;</w:t>
      </w:r>
    </w:p>
    <w:p w:rsidR="00807C5C" w:rsidRPr="00807C5C" w:rsidRDefault="00807C5C" w:rsidP="00807C5C">
      <w:pPr>
        <w:pStyle w:val="a4"/>
        <w:numPr>
          <w:ilvl w:val="0"/>
          <w:numId w:val="50"/>
        </w:numPr>
        <w:tabs>
          <w:tab w:val="left" w:pos="667"/>
        </w:tabs>
        <w:spacing w:before="120"/>
        <w:ind w:right="115"/>
        <w:rPr>
          <w:sz w:val="24"/>
        </w:rPr>
      </w:pPr>
      <w:r w:rsidRPr="00807C5C">
        <w:rPr>
          <w:sz w:val="24"/>
        </w:rPr>
        <w:t>требуе</w:t>
      </w:r>
      <w:r w:rsidR="005031C1">
        <w:rPr>
          <w:sz w:val="24"/>
          <w:lang w:val="ru-RU"/>
        </w:rPr>
        <w:t>мое</w:t>
      </w:r>
      <w:r w:rsidRPr="00807C5C">
        <w:rPr>
          <w:sz w:val="24"/>
        </w:rPr>
        <w:t xml:space="preserve"> материально-техническое обеспечение.</w:t>
      </w:r>
    </w:p>
    <w:p w:rsidR="005031C1" w:rsidRDefault="005031C1" w:rsidP="005031C1">
      <w:pPr>
        <w:pStyle w:val="a3"/>
        <w:spacing w:before="78"/>
        <w:ind w:left="100" w:right="150" w:firstLine="566"/>
        <w:jc w:val="both"/>
        <w:rPr>
          <w:lang w:val="ru-RU"/>
        </w:rPr>
      </w:pPr>
      <w:r w:rsidRPr="005031C1">
        <w:rPr>
          <w:lang w:val="ru-RU"/>
        </w:rPr>
        <w:t>Итогом подготовительно</w:t>
      </w:r>
      <w:r>
        <w:rPr>
          <w:lang w:val="ru-RU"/>
        </w:rPr>
        <w:t>го совещания</w:t>
      </w:r>
      <w:r w:rsidRPr="005031C1">
        <w:rPr>
          <w:lang w:val="ru-RU"/>
        </w:rPr>
        <w:t xml:space="preserve"> является соглашение в виде документально оформленного технического задания для пос</w:t>
      </w:r>
      <w:r>
        <w:rPr>
          <w:lang w:val="ru-RU"/>
        </w:rPr>
        <w:t>т-</w:t>
      </w:r>
      <w:r w:rsidRPr="005031C1">
        <w:rPr>
          <w:lang w:val="ru-RU"/>
        </w:rPr>
        <w:t>миссии IRRS. Он</w:t>
      </w:r>
      <w:r>
        <w:rPr>
          <w:lang w:val="ru-RU"/>
        </w:rPr>
        <w:t>о</w:t>
      </w:r>
      <w:r w:rsidRPr="005031C1">
        <w:rPr>
          <w:lang w:val="ru-RU"/>
        </w:rPr>
        <w:t xml:space="preserve"> утверждается представителем принимающей страны (как правило, </w:t>
      </w:r>
      <w:r>
        <w:rPr>
          <w:lang w:val="ru-RU"/>
        </w:rPr>
        <w:t>контактным лицом</w:t>
      </w:r>
      <w:r w:rsidRPr="005031C1">
        <w:rPr>
          <w:lang w:val="ru-RU"/>
        </w:rPr>
        <w:t xml:space="preserve"> принимающей страны) и </w:t>
      </w:r>
      <w:r>
        <w:rPr>
          <w:lang w:val="ru-RU"/>
        </w:rPr>
        <w:t>К</w:t>
      </w:r>
      <w:r w:rsidRPr="005031C1">
        <w:rPr>
          <w:lang w:val="ru-RU"/>
        </w:rPr>
        <w:t xml:space="preserve">оординатором </w:t>
      </w:r>
      <w:r>
        <w:rPr>
          <w:lang w:val="ru-RU"/>
        </w:rPr>
        <w:t xml:space="preserve">от </w:t>
      </w:r>
      <w:r w:rsidRPr="005031C1">
        <w:rPr>
          <w:lang w:val="ru-RU"/>
        </w:rPr>
        <w:t>МАГАТЭ. Образец технического задания приведен в Приложении VII.</w:t>
      </w:r>
    </w:p>
    <w:p w:rsidR="003D4FCB" w:rsidRDefault="003D4FCB">
      <w:pPr>
        <w:pStyle w:val="a3"/>
        <w:spacing w:before="9"/>
        <w:rPr>
          <w:sz w:val="20"/>
        </w:rPr>
      </w:pPr>
    </w:p>
    <w:p w:rsidR="003D4FCB" w:rsidRDefault="000262A4">
      <w:pPr>
        <w:pStyle w:val="3"/>
        <w:numPr>
          <w:ilvl w:val="2"/>
          <w:numId w:val="40"/>
        </w:numPr>
        <w:tabs>
          <w:tab w:val="left" w:pos="701"/>
        </w:tabs>
        <w:jc w:val="both"/>
      </w:pPr>
      <w:r>
        <w:rPr>
          <w:lang w:val="ru-RU"/>
        </w:rPr>
        <w:t>Состав</w:t>
      </w:r>
      <w:r w:rsidRPr="000262A4">
        <w:t xml:space="preserve"> </w:t>
      </w:r>
      <w:r>
        <w:rPr>
          <w:lang w:val="ru-RU"/>
        </w:rPr>
        <w:t>группы</w:t>
      </w:r>
      <w:r w:rsidRPr="000262A4">
        <w:t xml:space="preserve"> </w:t>
      </w:r>
      <w:r>
        <w:rPr>
          <w:lang w:val="ru-RU"/>
        </w:rPr>
        <w:t>пост</w:t>
      </w:r>
      <w:r w:rsidRPr="000262A4">
        <w:t>-</w:t>
      </w:r>
      <w:r>
        <w:rPr>
          <w:lang w:val="ru-RU"/>
        </w:rPr>
        <w:t>миссии</w:t>
      </w:r>
      <w:r w:rsidRPr="000262A4">
        <w:t xml:space="preserve"> </w:t>
      </w:r>
      <w:r w:rsidR="00CC2336">
        <w:t>IRRS</w:t>
      </w:r>
    </w:p>
    <w:p w:rsidR="003D4FCB" w:rsidRDefault="003D4FCB">
      <w:pPr>
        <w:pStyle w:val="a3"/>
        <w:spacing w:before="9"/>
        <w:rPr>
          <w:b/>
          <w:sz w:val="20"/>
        </w:rPr>
      </w:pPr>
    </w:p>
    <w:p w:rsidR="000262A4" w:rsidRDefault="000262A4" w:rsidP="000262A4">
      <w:pPr>
        <w:pStyle w:val="a3"/>
        <w:ind w:left="100" w:right="151" w:firstLine="600"/>
        <w:jc w:val="both"/>
        <w:rPr>
          <w:lang w:val="ru-RU"/>
        </w:rPr>
      </w:pPr>
      <w:r w:rsidRPr="000262A4">
        <w:rPr>
          <w:lang w:val="ru-RU"/>
        </w:rPr>
        <w:t>В состав группы вход</w:t>
      </w:r>
      <w:r>
        <w:rPr>
          <w:lang w:val="ru-RU"/>
        </w:rPr>
        <w:t>ят</w:t>
      </w:r>
      <w:r w:rsidRPr="000262A4">
        <w:rPr>
          <w:lang w:val="ru-RU"/>
        </w:rPr>
        <w:t xml:space="preserve"> </w:t>
      </w:r>
      <w:r>
        <w:rPr>
          <w:lang w:val="ru-RU"/>
        </w:rPr>
        <w:t>Р</w:t>
      </w:r>
      <w:r w:rsidRPr="000262A4">
        <w:rPr>
          <w:lang w:val="ru-RU"/>
        </w:rPr>
        <w:t xml:space="preserve">уководитель группы </w:t>
      </w:r>
      <w:r>
        <w:t>IRRS</w:t>
      </w:r>
      <w:r w:rsidRPr="000262A4">
        <w:rPr>
          <w:lang w:val="ru-RU"/>
        </w:rPr>
        <w:t xml:space="preserve"> и </w:t>
      </w:r>
      <w:r>
        <w:rPr>
          <w:lang w:val="ru-RU"/>
        </w:rPr>
        <w:t>К</w:t>
      </w:r>
      <w:r w:rsidRPr="000262A4">
        <w:rPr>
          <w:lang w:val="ru-RU"/>
        </w:rPr>
        <w:t xml:space="preserve">оординатор </w:t>
      </w:r>
      <w:r>
        <w:rPr>
          <w:lang w:val="ru-RU"/>
        </w:rPr>
        <w:t xml:space="preserve">от </w:t>
      </w:r>
      <w:r w:rsidRPr="000262A4">
        <w:rPr>
          <w:lang w:val="ru-RU"/>
        </w:rPr>
        <w:t xml:space="preserve">МАГАТЭ, а также, при необходимости, </w:t>
      </w:r>
      <w:r>
        <w:rPr>
          <w:lang w:val="ru-RU"/>
        </w:rPr>
        <w:t>З</w:t>
      </w:r>
      <w:r w:rsidRPr="000262A4">
        <w:rPr>
          <w:lang w:val="ru-RU"/>
        </w:rPr>
        <w:t xml:space="preserve">аместитель </w:t>
      </w:r>
      <w:r>
        <w:rPr>
          <w:lang w:val="ru-RU"/>
        </w:rPr>
        <w:t>Р</w:t>
      </w:r>
      <w:r w:rsidRPr="000262A4">
        <w:rPr>
          <w:lang w:val="ru-RU"/>
        </w:rPr>
        <w:t xml:space="preserve">уководителя группы и </w:t>
      </w:r>
      <w:r>
        <w:rPr>
          <w:lang w:val="ru-RU"/>
        </w:rPr>
        <w:t>З</w:t>
      </w:r>
      <w:r w:rsidRPr="000262A4">
        <w:rPr>
          <w:lang w:val="ru-RU"/>
        </w:rPr>
        <w:t xml:space="preserve">аместитель </w:t>
      </w:r>
      <w:r>
        <w:rPr>
          <w:lang w:val="ru-RU"/>
        </w:rPr>
        <w:t>К</w:t>
      </w:r>
      <w:r w:rsidRPr="000262A4">
        <w:rPr>
          <w:lang w:val="ru-RU"/>
        </w:rPr>
        <w:t xml:space="preserve">оординатора </w:t>
      </w:r>
      <w:r>
        <w:rPr>
          <w:lang w:val="ru-RU"/>
        </w:rPr>
        <w:t xml:space="preserve">от </w:t>
      </w:r>
      <w:r w:rsidRPr="000262A4">
        <w:rPr>
          <w:lang w:val="ru-RU"/>
        </w:rPr>
        <w:t xml:space="preserve">МАГАТЭ, а также соответствующее количество </w:t>
      </w:r>
      <w:r>
        <w:rPr>
          <w:lang w:val="ru-RU"/>
        </w:rPr>
        <w:t xml:space="preserve">экспертов </w:t>
      </w:r>
      <w:r>
        <w:t>IRRS</w:t>
      </w:r>
      <w:r w:rsidRPr="000262A4">
        <w:rPr>
          <w:lang w:val="ru-RU"/>
        </w:rPr>
        <w:t xml:space="preserve">. По соображениям преемственности желательно, чтобы </w:t>
      </w:r>
      <w:r>
        <w:rPr>
          <w:lang w:val="ru-RU"/>
        </w:rPr>
        <w:t xml:space="preserve">в </w:t>
      </w:r>
      <w:r w:rsidRPr="000262A4">
        <w:rPr>
          <w:lang w:val="ru-RU"/>
        </w:rPr>
        <w:t>пос</w:t>
      </w:r>
      <w:r>
        <w:rPr>
          <w:lang w:val="ru-RU"/>
        </w:rPr>
        <w:t>т-</w:t>
      </w:r>
      <w:r w:rsidRPr="000262A4">
        <w:rPr>
          <w:lang w:val="ru-RU"/>
        </w:rPr>
        <w:t>мисси</w:t>
      </w:r>
      <w:r>
        <w:rPr>
          <w:lang w:val="ru-RU"/>
        </w:rPr>
        <w:t>и были задействованы</w:t>
      </w:r>
      <w:r w:rsidRPr="000262A4">
        <w:rPr>
          <w:lang w:val="ru-RU"/>
        </w:rPr>
        <w:t xml:space="preserve"> </w:t>
      </w:r>
      <w:r>
        <w:rPr>
          <w:lang w:val="ru-RU"/>
        </w:rPr>
        <w:t>Р</w:t>
      </w:r>
      <w:r w:rsidRPr="000262A4">
        <w:rPr>
          <w:lang w:val="ru-RU"/>
        </w:rPr>
        <w:t xml:space="preserve">уководитель группы </w:t>
      </w:r>
      <w:r>
        <w:t>IRRS</w:t>
      </w:r>
      <w:r w:rsidRPr="000262A4">
        <w:rPr>
          <w:lang w:val="ru-RU"/>
        </w:rPr>
        <w:t xml:space="preserve">, </w:t>
      </w:r>
      <w:r>
        <w:rPr>
          <w:lang w:val="ru-RU"/>
        </w:rPr>
        <w:t>К</w:t>
      </w:r>
      <w:r w:rsidRPr="000262A4">
        <w:rPr>
          <w:lang w:val="ru-RU"/>
        </w:rPr>
        <w:t xml:space="preserve">оординатор </w:t>
      </w:r>
      <w:r>
        <w:rPr>
          <w:lang w:val="ru-RU"/>
        </w:rPr>
        <w:t xml:space="preserve">от </w:t>
      </w:r>
      <w:r w:rsidRPr="000262A4">
        <w:rPr>
          <w:lang w:val="ru-RU"/>
        </w:rPr>
        <w:t xml:space="preserve">МАГАТЭ и эксперты </w:t>
      </w:r>
      <w:r>
        <w:t>IRRS</w:t>
      </w:r>
      <w:r w:rsidRPr="000262A4">
        <w:rPr>
          <w:lang w:val="ru-RU"/>
        </w:rPr>
        <w:t>, участвова</w:t>
      </w:r>
      <w:r>
        <w:rPr>
          <w:lang w:val="ru-RU"/>
        </w:rPr>
        <w:t>вшие</w:t>
      </w:r>
      <w:r w:rsidRPr="000262A4">
        <w:rPr>
          <w:lang w:val="ru-RU"/>
        </w:rPr>
        <w:t xml:space="preserve"> в первоначальной миссии, или, по крайней мере, эксперты</w:t>
      </w:r>
      <w:r>
        <w:rPr>
          <w:lang w:val="ru-RU"/>
        </w:rPr>
        <w:t>, имеющие</w:t>
      </w:r>
      <w:r w:rsidRPr="000262A4">
        <w:rPr>
          <w:lang w:val="ru-RU"/>
        </w:rPr>
        <w:t xml:space="preserve"> предыдущи</w:t>
      </w:r>
      <w:r>
        <w:rPr>
          <w:lang w:val="ru-RU"/>
        </w:rPr>
        <w:t>й</w:t>
      </w:r>
      <w:r w:rsidRPr="000262A4">
        <w:rPr>
          <w:lang w:val="ru-RU"/>
        </w:rPr>
        <w:t xml:space="preserve"> опыт работы с </w:t>
      </w:r>
      <w:r>
        <w:t>IRRS</w:t>
      </w:r>
      <w:r w:rsidRPr="000262A4">
        <w:rPr>
          <w:lang w:val="ru-RU"/>
        </w:rPr>
        <w:t>. Если пос</w:t>
      </w:r>
      <w:r>
        <w:rPr>
          <w:lang w:val="ru-RU"/>
        </w:rPr>
        <w:t>т-миссия</w:t>
      </w:r>
      <w:r w:rsidRPr="000262A4">
        <w:rPr>
          <w:lang w:val="ru-RU"/>
        </w:rPr>
        <w:t xml:space="preserve"> охватыва</w:t>
      </w:r>
      <w:r>
        <w:rPr>
          <w:lang w:val="ru-RU"/>
        </w:rPr>
        <w:t>ет</w:t>
      </w:r>
      <w:r w:rsidRPr="000262A4">
        <w:rPr>
          <w:lang w:val="ru-RU"/>
        </w:rPr>
        <w:t xml:space="preserve"> новые </w:t>
      </w:r>
      <w:r>
        <w:rPr>
          <w:lang w:val="ru-RU"/>
        </w:rPr>
        <w:t>направления</w:t>
      </w:r>
      <w:r w:rsidRPr="000262A4">
        <w:rPr>
          <w:lang w:val="ru-RU"/>
        </w:rPr>
        <w:t xml:space="preserve"> </w:t>
      </w:r>
      <w:r>
        <w:rPr>
          <w:lang w:val="ru-RU"/>
        </w:rPr>
        <w:t>оценки</w:t>
      </w:r>
      <w:r w:rsidRPr="000262A4">
        <w:rPr>
          <w:lang w:val="ru-RU"/>
        </w:rPr>
        <w:t xml:space="preserve">, набираются дополнительные </w:t>
      </w:r>
      <w:r>
        <w:rPr>
          <w:lang w:val="ru-RU"/>
        </w:rPr>
        <w:t>эксперты</w:t>
      </w:r>
      <w:r w:rsidRPr="000262A4">
        <w:rPr>
          <w:lang w:val="ru-RU"/>
        </w:rPr>
        <w:t xml:space="preserve"> IRRS с соответствующим опытом. Как и в случае с первоначальной миссией, ни</w:t>
      </w:r>
      <w:r>
        <w:rPr>
          <w:lang w:val="ru-RU"/>
        </w:rPr>
        <w:t xml:space="preserve"> одно лицо </w:t>
      </w:r>
      <w:r w:rsidRPr="000262A4">
        <w:rPr>
          <w:lang w:val="ru-RU"/>
        </w:rPr>
        <w:t>из принимающей страны не может быть включен</w:t>
      </w:r>
      <w:r>
        <w:rPr>
          <w:lang w:val="ru-RU"/>
        </w:rPr>
        <w:t>о</w:t>
      </w:r>
      <w:r w:rsidRPr="000262A4">
        <w:rPr>
          <w:lang w:val="ru-RU"/>
        </w:rPr>
        <w:t xml:space="preserve"> в </w:t>
      </w:r>
      <w:r>
        <w:rPr>
          <w:lang w:val="ru-RU"/>
        </w:rPr>
        <w:t>состав группы</w:t>
      </w:r>
      <w:r w:rsidRPr="000262A4">
        <w:rPr>
          <w:lang w:val="ru-RU"/>
        </w:rPr>
        <w:t xml:space="preserve"> IRRS. Включение наблюдателей из других государств может быть предложено МАГАТЭ для рассмотрения принимающей страной.</w:t>
      </w:r>
    </w:p>
    <w:p w:rsidR="000262A4" w:rsidRDefault="000262A4" w:rsidP="000262A4">
      <w:pPr>
        <w:pStyle w:val="a3"/>
        <w:spacing w:before="119"/>
        <w:ind w:left="100" w:right="154" w:firstLine="600"/>
        <w:jc w:val="both"/>
        <w:rPr>
          <w:lang w:val="ru-RU"/>
        </w:rPr>
      </w:pPr>
      <w:r w:rsidRPr="000262A4">
        <w:rPr>
          <w:lang w:val="ru-RU"/>
        </w:rPr>
        <w:t xml:space="preserve">Роли и обязанности членов группы IRRS для </w:t>
      </w:r>
      <w:r w:rsidR="009E60B0">
        <w:rPr>
          <w:lang w:val="ru-RU"/>
        </w:rPr>
        <w:t xml:space="preserve">проведения </w:t>
      </w:r>
      <w:r w:rsidRPr="000262A4">
        <w:rPr>
          <w:lang w:val="ru-RU"/>
        </w:rPr>
        <w:t>пос</w:t>
      </w:r>
      <w:r>
        <w:rPr>
          <w:lang w:val="ru-RU"/>
        </w:rPr>
        <w:t>т-</w:t>
      </w:r>
      <w:r w:rsidRPr="000262A4">
        <w:rPr>
          <w:lang w:val="ru-RU"/>
        </w:rPr>
        <w:t xml:space="preserve">миссии аналогичны </w:t>
      </w:r>
      <w:r>
        <w:rPr>
          <w:lang w:val="ru-RU"/>
        </w:rPr>
        <w:t>тем, что были определены</w:t>
      </w:r>
      <w:r w:rsidRPr="000262A4">
        <w:rPr>
          <w:lang w:val="ru-RU"/>
        </w:rPr>
        <w:t xml:space="preserve"> для первоначальной миссии.</w:t>
      </w:r>
    </w:p>
    <w:p w:rsidR="003D4FCB" w:rsidRPr="009E60B0" w:rsidRDefault="003D4FCB">
      <w:pPr>
        <w:pStyle w:val="a3"/>
        <w:spacing w:before="9"/>
        <w:rPr>
          <w:sz w:val="20"/>
          <w:lang w:val="ru-RU"/>
        </w:rPr>
      </w:pPr>
    </w:p>
    <w:p w:rsidR="00A701B2" w:rsidRPr="00A701B2" w:rsidRDefault="00A701B2" w:rsidP="00A701B2">
      <w:pPr>
        <w:pStyle w:val="3"/>
        <w:numPr>
          <w:ilvl w:val="2"/>
          <w:numId w:val="40"/>
        </w:numPr>
        <w:tabs>
          <w:tab w:val="left" w:pos="701"/>
        </w:tabs>
        <w:rPr>
          <w:lang w:val="ru-RU"/>
        </w:rPr>
      </w:pPr>
      <w:r w:rsidRPr="00A701B2">
        <w:rPr>
          <w:lang w:val="ru-RU"/>
        </w:rPr>
        <w:t>Предварительны</w:t>
      </w:r>
      <w:r>
        <w:rPr>
          <w:lang w:val="ru-RU"/>
        </w:rPr>
        <w:t>е</w:t>
      </w:r>
      <w:r w:rsidRPr="00A701B2">
        <w:rPr>
          <w:lang w:val="ru-RU"/>
        </w:rPr>
        <w:t xml:space="preserve"> справочны</w:t>
      </w:r>
      <w:r>
        <w:rPr>
          <w:lang w:val="ru-RU"/>
        </w:rPr>
        <w:t>е</w:t>
      </w:r>
      <w:r w:rsidRPr="00A701B2">
        <w:rPr>
          <w:lang w:val="ru-RU"/>
        </w:rPr>
        <w:t xml:space="preserve"> материал</w:t>
      </w:r>
      <w:r>
        <w:rPr>
          <w:lang w:val="ru-RU"/>
        </w:rPr>
        <w:t>ы</w:t>
      </w:r>
      <w:r w:rsidRPr="00A701B2">
        <w:rPr>
          <w:lang w:val="ru-RU"/>
        </w:rPr>
        <w:t xml:space="preserve"> для пос</w:t>
      </w:r>
      <w:r>
        <w:rPr>
          <w:lang w:val="ru-RU"/>
        </w:rPr>
        <w:t>т-</w:t>
      </w:r>
      <w:r w:rsidRPr="00A701B2">
        <w:rPr>
          <w:lang w:val="ru-RU"/>
        </w:rPr>
        <w:t xml:space="preserve">миссии </w:t>
      </w:r>
      <w:r w:rsidRPr="00A701B2">
        <w:t>IRRS</w:t>
      </w:r>
    </w:p>
    <w:p w:rsidR="003D4FCB" w:rsidRPr="00F66C42" w:rsidRDefault="003D4FCB">
      <w:pPr>
        <w:pStyle w:val="a3"/>
        <w:spacing w:before="9"/>
        <w:rPr>
          <w:b/>
          <w:sz w:val="20"/>
          <w:lang w:val="ru-RU"/>
        </w:rPr>
      </w:pPr>
    </w:p>
    <w:p w:rsidR="00A701B2" w:rsidRDefault="00A701B2" w:rsidP="00A701B2">
      <w:pPr>
        <w:pStyle w:val="a3"/>
        <w:ind w:left="100" w:right="150" w:firstLine="600"/>
        <w:jc w:val="both"/>
        <w:rPr>
          <w:lang w:val="ru-RU"/>
        </w:rPr>
      </w:pPr>
      <w:r w:rsidRPr="00A701B2">
        <w:rPr>
          <w:lang w:val="ru-RU"/>
        </w:rPr>
        <w:t>Перед началом пос</w:t>
      </w:r>
      <w:r>
        <w:rPr>
          <w:lang w:val="ru-RU"/>
        </w:rPr>
        <w:t>т-</w:t>
      </w:r>
      <w:r w:rsidRPr="00A701B2">
        <w:rPr>
          <w:lang w:val="ru-RU"/>
        </w:rPr>
        <w:t>миссии члены группы IRRS изуча</w:t>
      </w:r>
      <w:r>
        <w:rPr>
          <w:lang w:val="ru-RU"/>
        </w:rPr>
        <w:t>ют</w:t>
      </w:r>
      <w:r w:rsidRPr="00A701B2">
        <w:rPr>
          <w:lang w:val="ru-RU"/>
        </w:rPr>
        <w:t xml:space="preserve"> предварительны</w:t>
      </w:r>
      <w:r>
        <w:rPr>
          <w:lang w:val="ru-RU"/>
        </w:rPr>
        <w:t>е</w:t>
      </w:r>
      <w:r w:rsidRPr="00A701B2">
        <w:rPr>
          <w:lang w:val="ru-RU"/>
        </w:rPr>
        <w:t xml:space="preserve"> справочны</w:t>
      </w:r>
      <w:r>
        <w:rPr>
          <w:lang w:val="ru-RU"/>
        </w:rPr>
        <w:t>е</w:t>
      </w:r>
      <w:r w:rsidRPr="00A701B2">
        <w:rPr>
          <w:lang w:val="ru-RU"/>
        </w:rPr>
        <w:t xml:space="preserve"> материал</w:t>
      </w:r>
      <w:r>
        <w:rPr>
          <w:lang w:val="ru-RU"/>
        </w:rPr>
        <w:t>ы</w:t>
      </w:r>
      <w:r w:rsidRPr="00A701B2">
        <w:rPr>
          <w:lang w:val="ru-RU"/>
        </w:rPr>
        <w:t xml:space="preserve"> (</w:t>
      </w:r>
      <w:r>
        <w:rPr>
          <w:lang w:val="ru-RU"/>
        </w:rPr>
        <w:t>ПСМ</w:t>
      </w:r>
      <w:r w:rsidRPr="00A701B2">
        <w:rPr>
          <w:lang w:val="ru-RU"/>
        </w:rPr>
        <w:t>), предоставленны</w:t>
      </w:r>
      <w:r>
        <w:rPr>
          <w:lang w:val="ru-RU"/>
        </w:rPr>
        <w:t>е</w:t>
      </w:r>
      <w:r w:rsidRPr="00A701B2">
        <w:rPr>
          <w:lang w:val="ru-RU"/>
        </w:rPr>
        <w:t xml:space="preserve"> МАГАТЭ, </w:t>
      </w:r>
      <w:r>
        <w:rPr>
          <w:lang w:val="ru-RU"/>
        </w:rPr>
        <w:t xml:space="preserve">в которые входит </w:t>
      </w:r>
      <w:r w:rsidRPr="00A701B2">
        <w:rPr>
          <w:lang w:val="ru-RU"/>
        </w:rPr>
        <w:t>отчет, подготовленный принимающей страной в рамках подготовки к пос</w:t>
      </w:r>
      <w:r>
        <w:rPr>
          <w:lang w:val="ru-RU"/>
        </w:rPr>
        <w:t>т-</w:t>
      </w:r>
      <w:r w:rsidRPr="00A701B2">
        <w:rPr>
          <w:lang w:val="ru-RU"/>
        </w:rPr>
        <w:t xml:space="preserve">миссии IRRS. </w:t>
      </w:r>
      <w:r>
        <w:rPr>
          <w:lang w:val="ru-RU"/>
        </w:rPr>
        <w:t>В ПСМ приводится описание</w:t>
      </w:r>
      <w:r w:rsidRPr="00A701B2">
        <w:rPr>
          <w:lang w:val="ru-RU"/>
        </w:rPr>
        <w:t xml:space="preserve"> </w:t>
      </w:r>
      <w:r>
        <w:rPr>
          <w:lang w:val="ru-RU"/>
        </w:rPr>
        <w:t>каких-либо</w:t>
      </w:r>
      <w:r w:rsidRPr="00A701B2">
        <w:rPr>
          <w:lang w:val="ru-RU"/>
        </w:rPr>
        <w:t xml:space="preserve"> существенны</w:t>
      </w:r>
      <w:r>
        <w:rPr>
          <w:lang w:val="ru-RU"/>
        </w:rPr>
        <w:t>х</w:t>
      </w:r>
      <w:r w:rsidRPr="00A701B2">
        <w:rPr>
          <w:lang w:val="ru-RU"/>
        </w:rPr>
        <w:t xml:space="preserve"> изменени</w:t>
      </w:r>
      <w:r>
        <w:rPr>
          <w:lang w:val="ru-RU"/>
        </w:rPr>
        <w:t>й</w:t>
      </w:r>
      <w:r w:rsidRPr="00A701B2">
        <w:rPr>
          <w:lang w:val="ru-RU"/>
        </w:rPr>
        <w:t xml:space="preserve"> в </w:t>
      </w:r>
      <w:r>
        <w:rPr>
          <w:lang w:val="ru-RU"/>
        </w:rPr>
        <w:t>ПСМ</w:t>
      </w:r>
      <w:r w:rsidRPr="00A701B2">
        <w:rPr>
          <w:lang w:val="ru-RU"/>
        </w:rPr>
        <w:t>, предоставленн</w:t>
      </w:r>
      <w:r>
        <w:rPr>
          <w:lang w:val="ru-RU"/>
        </w:rPr>
        <w:t>ых</w:t>
      </w:r>
      <w:r w:rsidRPr="00A701B2">
        <w:rPr>
          <w:lang w:val="ru-RU"/>
        </w:rPr>
        <w:t xml:space="preserve"> для первоначальной миссии, а также включает оценку статуса рекомендаций и предложений, изложенных в отчете о </w:t>
      </w:r>
      <w:r>
        <w:rPr>
          <w:lang w:val="ru-RU"/>
        </w:rPr>
        <w:t xml:space="preserve">первоначальной </w:t>
      </w:r>
      <w:r w:rsidRPr="00A701B2">
        <w:rPr>
          <w:lang w:val="ru-RU"/>
        </w:rPr>
        <w:t>миссии IRRS. Результаты самооценки, проведенной в рамках подготовки к пос</w:t>
      </w:r>
      <w:r>
        <w:rPr>
          <w:lang w:val="ru-RU"/>
        </w:rPr>
        <w:t>т-</w:t>
      </w:r>
      <w:r w:rsidRPr="00A701B2">
        <w:rPr>
          <w:lang w:val="ru-RU"/>
        </w:rPr>
        <w:t xml:space="preserve">миссии, если это применимо, </w:t>
      </w:r>
      <w:r>
        <w:rPr>
          <w:lang w:val="ru-RU"/>
        </w:rPr>
        <w:t>а также</w:t>
      </w:r>
      <w:r w:rsidRPr="00A701B2">
        <w:rPr>
          <w:lang w:val="ru-RU"/>
        </w:rPr>
        <w:t xml:space="preserve"> состояние реализации</w:t>
      </w:r>
      <w:r>
        <w:rPr>
          <w:lang w:val="ru-RU"/>
        </w:rPr>
        <w:t>,</w:t>
      </w:r>
      <w:r w:rsidRPr="00A701B2">
        <w:rPr>
          <w:lang w:val="ru-RU"/>
        </w:rPr>
        <w:t xml:space="preserve"> обновленного после первоначальной миссии плана действий</w:t>
      </w:r>
      <w:r>
        <w:rPr>
          <w:lang w:val="ru-RU"/>
        </w:rPr>
        <w:t>,</w:t>
      </w:r>
      <w:r w:rsidRPr="00A701B2">
        <w:rPr>
          <w:lang w:val="ru-RU"/>
        </w:rPr>
        <w:t xml:space="preserve"> также представляются принимающей страной и включаются в </w:t>
      </w:r>
      <w:r>
        <w:rPr>
          <w:lang w:val="ru-RU"/>
        </w:rPr>
        <w:t>ПСМ</w:t>
      </w:r>
      <w:r w:rsidRPr="00A701B2">
        <w:rPr>
          <w:lang w:val="ru-RU"/>
        </w:rPr>
        <w:t xml:space="preserve">. </w:t>
      </w:r>
      <w:r>
        <w:rPr>
          <w:lang w:val="ru-RU"/>
        </w:rPr>
        <w:t>ПСМ</w:t>
      </w:r>
      <w:r w:rsidRPr="00A701B2">
        <w:rPr>
          <w:lang w:val="ru-RU"/>
        </w:rPr>
        <w:t xml:space="preserve"> предоставля</w:t>
      </w:r>
      <w:r>
        <w:rPr>
          <w:lang w:val="ru-RU"/>
        </w:rPr>
        <w:t>ю</w:t>
      </w:r>
      <w:r w:rsidRPr="00A701B2">
        <w:rPr>
          <w:lang w:val="ru-RU"/>
        </w:rPr>
        <w:t xml:space="preserve">тся как минимум за два месяца, </w:t>
      </w:r>
      <w:r>
        <w:rPr>
          <w:lang w:val="ru-RU"/>
        </w:rPr>
        <w:t xml:space="preserve">что дает </w:t>
      </w:r>
      <w:r w:rsidRPr="00A701B2">
        <w:rPr>
          <w:lang w:val="ru-RU"/>
        </w:rPr>
        <w:t xml:space="preserve">достаточно </w:t>
      </w:r>
      <w:r>
        <w:rPr>
          <w:lang w:val="ru-RU"/>
        </w:rPr>
        <w:t xml:space="preserve">много </w:t>
      </w:r>
      <w:r w:rsidRPr="00A701B2">
        <w:rPr>
          <w:lang w:val="ru-RU"/>
        </w:rPr>
        <w:t>времени для тщательного изучения материал</w:t>
      </w:r>
      <w:r>
        <w:rPr>
          <w:lang w:val="ru-RU"/>
        </w:rPr>
        <w:t>ов</w:t>
      </w:r>
      <w:r w:rsidRPr="00A701B2">
        <w:rPr>
          <w:lang w:val="ru-RU"/>
        </w:rPr>
        <w:t>.</w:t>
      </w:r>
    </w:p>
    <w:p w:rsidR="00A701B2" w:rsidRPr="00A701B2" w:rsidRDefault="00A701B2" w:rsidP="00A701B2">
      <w:pPr>
        <w:pStyle w:val="a3"/>
        <w:spacing w:before="119"/>
        <w:ind w:left="100" w:firstLine="600"/>
        <w:jc w:val="both"/>
        <w:rPr>
          <w:lang w:val="ru-RU"/>
        </w:rPr>
      </w:pPr>
      <w:r>
        <w:rPr>
          <w:lang w:val="ru-RU"/>
        </w:rPr>
        <w:t>ПСМ</w:t>
      </w:r>
      <w:r w:rsidRPr="00A701B2">
        <w:rPr>
          <w:lang w:val="ru-RU"/>
        </w:rPr>
        <w:t xml:space="preserve"> первоначальной миссии IRRS также предоставля</w:t>
      </w:r>
      <w:r>
        <w:rPr>
          <w:lang w:val="ru-RU"/>
        </w:rPr>
        <w:t>ю</w:t>
      </w:r>
      <w:r w:rsidRPr="00A701B2">
        <w:rPr>
          <w:lang w:val="ru-RU"/>
        </w:rPr>
        <w:t xml:space="preserve">тся группе </w:t>
      </w:r>
      <w:r>
        <w:rPr>
          <w:lang w:val="ru-RU"/>
        </w:rPr>
        <w:t xml:space="preserve">пост-миссии </w:t>
      </w:r>
      <w:r w:rsidRPr="00A701B2">
        <w:rPr>
          <w:lang w:val="ru-RU"/>
        </w:rPr>
        <w:t>IRRS.</w:t>
      </w:r>
    </w:p>
    <w:p w:rsidR="00A701B2" w:rsidRPr="00A701B2" w:rsidRDefault="00A701B2" w:rsidP="00A701B2">
      <w:pPr>
        <w:pStyle w:val="a3"/>
        <w:spacing w:before="119"/>
        <w:ind w:left="100" w:firstLine="600"/>
        <w:jc w:val="both"/>
        <w:rPr>
          <w:lang w:val="ru-RU"/>
        </w:rPr>
      </w:pPr>
      <w:r w:rsidRPr="00A701B2">
        <w:rPr>
          <w:lang w:val="ru-RU"/>
        </w:rPr>
        <w:t xml:space="preserve">В случае «расширенной» </w:t>
      </w:r>
      <w:r>
        <w:rPr>
          <w:lang w:val="ru-RU"/>
        </w:rPr>
        <w:t>пост-</w:t>
      </w:r>
      <w:r w:rsidRPr="00A701B2">
        <w:rPr>
          <w:lang w:val="ru-RU"/>
        </w:rPr>
        <w:t xml:space="preserve">миссии </w:t>
      </w:r>
      <w:r>
        <w:rPr>
          <w:lang w:val="ru-RU"/>
        </w:rPr>
        <w:t>в ПСМ</w:t>
      </w:r>
      <w:r w:rsidRPr="00A701B2">
        <w:rPr>
          <w:lang w:val="ru-RU"/>
        </w:rPr>
        <w:t xml:space="preserve"> также предостав</w:t>
      </w:r>
      <w:r>
        <w:rPr>
          <w:lang w:val="ru-RU"/>
        </w:rPr>
        <w:t>ляется</w:t>
      </w:r>
      <w:r w:rsidRPr="00A701B2">
        <w:rPr>
          <w:lang w:val="ru-RU"/>
        </w:rPr>
        <w:t xml:space="preserve"> полн</w:t>
      </w:r>
      <w:r>
        <w:rPr>
          <w:lang w:val="ru-RU"/>
        </w:rPr>
        <w:t>ая</w:t>
      </w:r>
      <w:r w:rsidRPr="00A701B2">
        <w:rPr>
          <w:lang w:val="ru-RU"/>
        </w:rPr>
        <w:t xml:space="preserve"> информаци</w:t>
      </w:r>
      <w:r>
        <w:rPr>
          <w:lang w:val="ru-RU"/>
        </w:rPr>
        <w:t>я</w:t>
      </w:r>
      <w:r w:rsidRPr="00A701B2">
        <w:rPr>
          <w:lang w:val="ru-RU"/>
        </w:rPr>
        <w:t>, касающ</w:t>
      </w:r>
      <w:r>
        <w:rPr>
          <w:lang w:val="ru-RU"/>
        </w:rPr>
        <w:t>ееся</w:t>
      </w:r>
      <w:r w:rsidRPr="00A701B2">
        <w:rPr>
          <w:lang w:val="ru-RU"/>
        </w:rPr>
        <w:t xml:space="preserve"> расширенных частей в соответствии с руководством, применимым к первоначальным миссиям.</w:t>
      </w:r>
    </w:p>
    <w:p w:rsidR="00A701B2" w:rsidRDefault="00A701B2" w:rsidP="00A701B2">
      <w:pPr>
        <w:pStyle w:val="a3"/>
        <w:spacing w:before="119"/>
        <w:ind w:left="100" w:firstLine="600"/>
        <w:jc w:val="both"/>
        <w:rPr>
          <w:lang w:val="ru-RU"/>
        </w:rPr>
      </w:pPr>
      <w:r w:rsidRPr="00A701B2">
        <w:rPr>
          <w:lang w:val="ru-RU"/>
        </w:rPr>
        <w:t>Перед по</w:t>
      </w:r>
      <w:r>
        <w:rPr>
          <w:lang w:val="ru-RU"/>
        </w:rPr>
        <w:t>ст-миссией</w:t>
      </w:r>
      <w:r w:rsidRPr="00A701B2">
        <w:rPr>
          <w:lang w:val="ru-RU"/>
        </w:rPr>
        <w:t xml:space="preserve"> IRRS МАГАТЭ и принимающая страна согласуют предоставление необходимых вспомогательных средств (см. 5.5).</w:t>
      </w:r>
    </w:p>
    <w:p w:rsidR="003D4FCB" w:rsidRPr="00F66C42" w:rsidRDefault="003D4FCB">
      <w:pPr>
        <w:pStyle w:val="a3"/>
        <w:spacing w:before="9"/>
        <w:rPr>
          <w:sz w:val="20"/>
          <w:lang w:val="ru-RU"/>
        </w:rPr>
      </w:pPr>
    </w:p>
    <w:p w:rsidR="003D4FCB" w:rsidRDefault="00A701B2">
      <w:pPr>
        <w:pStyle w:val="a4"/>
        <w:numPr>
          <w:ilvl w:val="1"/>
          <w:numId w:val="39"/>
        </w:numPr>
        <w:tabs>
          <w:tab w:val="left" w:pos="809"/>
        </w:tabs>
        <w:spacing w:before="0"/>
        <w:jc w:val="both"/>
        <w:rPr>
          <w:sz w:val="24"/>
        </w:rPr>
      </w:pPr>
      <w:r>
        <w:rPr>
          <w:sz w:val="24"/>
          <w:lang w:val="ru-RU"/>
        </w:rPr>
        <w:t xml:space="preserve">ПРОВЕДЕНИЕ ПОСТ-МИССИИ </w:t>
      </w:r>
      <w:r w:rsidR="00CC2336">
        <w:rPr>
          <w:sz w:val="24"/>
        </w:rPr>
        <w:t>IRRS</w:t>
      </w:r>
    </w:p>
    <w:p w:rsidR="003D4FCB" w:rsidRDefault="003D4FCB">
      <w:pPr>
        <w:pStyle w:val="a3"/>
        <w:spacing w:before="9"/>
        <w:rPr>
          <w:sz w:val="20"/>
        </w:rPr>
      </w:pPr>
    </w:p>
    <w:p w:rsidR="003D4FCB" w:rsidRPr="00A701B2" w:rsidRDefault="00A701B2" w:rsidP="00A701B2">
      <w:pPr>
        <w:pStyle w:val="3"/>
        <w:numPr>
          <w:ilvl w:val="2"/>
          <w:numId w:val="39"/>
        </w:numPr>
        <w:tabs>
          <w:tab w:val="left" w:pos="701"/>
        </w:tabs>
        <w:rPr>
          <w:lang w:val="ru-RU"/>
        </w:rPr>
      </w:pPr>
      <w:r>
        <w:rPr>
          <w:lang w:val="ru-RU"/>
        </w:rPr>
        <w:t>Оценка</w:t>
      </w:r>
      <w:r w:rsidRPr="00A701B2">
        <w:rPr>
          <w:lang w:val="ru-RU"/>
        </w:rPr>
        <w:t xml:space="preserve"> ответов принимающей страны на выводы </w:t>
      </w:r>
      <w:r>
        <w:rPr>
          <w:lang w:val="ru-RU"/>
        </w:rPr>
        <w:t>первоначальной</w:t>
      </w:r>
      <w:r w:rsidRPr="00A701B2">
        <w:rPr>
          <w:lang w:val="ru-RU"/>
        </w:rPr>
        <w:t xml:space="preserve"> миссии </w:t>
      </w:r>
      <w:r w:rsidRPr="00A701B2">
        <w:t>IRRS</w:t>
      </w:r>
    </w:p>
    <w:p w:rsidR="003D4FCB" w:rsidRPr="00A701B2" w:rsidRDefault="003D4FCB">
      <w:pPr>
        <w:pStyle w:val="a3"/>
        <w:spacing w:before="7"/>
        <w:rPr>
          <w:b/>
          <w:sz w:val="20"/>
          <w:lang w:val="ru-RU"/>
        </w:rPr>
      </w:pPr>
    </w:p>
    <w:p w:rsidR="00A701B2" w:rsidRDefault="00A701B2" w:rsidP="00A701B2">
      <w:pPr>
        <w:pStyle w:val="a3"/>
        <w:ind w:left="100" w:right="154" w:firstLine="600"/>
        <w:jc w:val="both"/>
        <w:rPr>
          <w:lang w:val="ru-RU"/>
        </w:rPr>
      </w:pPr>
      <w:r>
        <w:rPr>
          <w:lang w:val="ru-RU"/>
        </w:rPr>
        <w:t>Оценка</w:t>
      </w:r>
      <w:r w:rsidRPr="00A701B2">
        <w:rPr>
          <w:lang w:val="ru-RU"/>
        </w:rPr>
        <w:t xml:space="preserve"> ответов на рекомендации и предложения, сделанные во время первоначальной миссии IRRS, проводится в соответствии с настоящим Руководством IRRS. Так же, как и в случае первоначальной миссии, информация, необходимая для вынесения суждени</w:t>
      </w:r>
      <w:r>
        <w:rPr>
          <w:lang w:val="ru-RU"/>
        </w:rPr>
        <w:t>й</w:t>
      </w:r>
      <w:r w:rsidRPr="00A701B2">
        <w:rPr>
          <w:lang w:val="ru-RU"/>
        </w:rPr>
        <w:t>, собира</w:t>
      </w:r>
      <w:r>
        <w:rPr>
          <w:lang w:val="ru-RU"/>
        </w:rPr>
        <w:t>ется</w:t>
      </w:r>
      <w:r w:rsidRPr="00A701B2">
        <w:rPr>
          <w:lang w:val="ru-RU"/>
        </w:rPr>
        <w:t xml:space="preserve"> путем сочетания </w:t>
      </w:r>
      <w:r>
        <w:rPr>
          <w:lang w:val="ru-RU"/>
        </w:rPr>
        <w:t>оценки</w:t>
      </w:r>
      <w:r w:rsidRPr="00A701B2">
        <w:rPr>
          <w:lang w:val="ru-RU"/>
        </w:rPr>
        <w:t xml:space="preserve"> письменных материалов, интервью с персоналом и </w:t>
      </w:r>
      <w:r>
        <w:rPr>
          <w:lang w:val="ru-RU"/>
        </w:rPr>
        <w:t>непосредственного</w:t>
      </w:r>
      <w:r w:rsidRPr="00A701B2">
        <w:rPr>
          <w:lang w:val="ru-RU"/>
        </w:rPr>
        <w:t xml:space="preserve"> наблюдения за организациями, </w:t>
      </w:r>
      <w:r w:rsidR="00CB4886">
        <w:rPr>
          <w:lang w:val="ru-RU"/>
        </w:rPr>
        <w:t>практикой</w:t>
      </w:r>
      <w:r w:rsidRPr="00A701B2">
        <w:rPr>
          <w:lang w:val="ru-RU"/>
        </w:rPr>
        <w:t xml:space="preserve"> и деятельностью.</w:t>
      </w:r>
    </w:p>
    <w:p w:rsidR="00CB4886" w:rsidRDefault="00CB4886" w:rsidP="00CB4886">
      <w:pPr>
        <w:pStyle w:val="a3"/>
        <w:spacing w:before="119"/>
        <w:ind w:left="100" w:right="151" w:firstLine="600"/>
        <w:jc w:val="both"/>
        <w:rPr>
          <w:lang w:val="ru-RU"/>
        </w:rPr>
      </w:pPr>
      <w:r w:rsidRPr="00CB4886">
        <w:rPr>
          <w:lang w:val="ru-RU"/>
        </w:rPr>
        <w:t xml:space="preserve">Основными письменными материалами для этой деятельности будут </w:t>
      </w:r>
      <w:r>
        <w:rPr>
          <w:lang w:val="ru-RU"/>
        </w:rPr>
        <w:t>ПСМ</w:t>
      </w:r>
      <w:r w:rsidRPr="00CB4886">
        <w:rPr>
          <w:lang w:val="ru-RU"/>
        </w:rPr>
        <w:t xml:space="preserve">, включая обновленный план действий, разработанный принимающей страной после первоначальной миссии IRRS, и дальнейшие самооценки прогресса по пунктам плана действий. </w:t>
      </w:r>
      <w:r>
        <w:rPr>
          <w:lang w:val="ru-RU"/>
        </w:rPr>
        <w:t xml:space="preserve">Тем не менее, </w:t>
      </w:r>
      <w:r w:rsidRPr="00CB4886">
        <w:rPr>
          <w:lang w:val="ru-RU"/>
        </w:rPr>
        <w:t xml:space="preserve">потребуются дополнительные письменные материалы для демонстрации реализованных мер и достигнутого прогресса. </w:t>
      </w:r>
      <w:r>
        <w:rPr>
          <w:lang w:val="ru-RU"/>
        </w:rPr>
        <w:t>Эксперты</w:t>
      </w:r>
      <w:r w:rsidRPr="00CB4886">
        <w:rPr>
          <w:lang w:val="ru-RU"/>
        </w:rPr>
        <w:t xml:space="preserve"> IRRS </w:t>
      </w:r>
      <w:r>
        <w:rPr>
          <w:lang w:val="ru-RU"/>
        </w:rPr>
        <w:t>ведут поиск</w:t>
      </w:r>
      <w:r w:rsidRPr="00CB4886">
        <w:rPr>
          <w:lang w:val="ru-RU"/>
        </w:rPr>
        <w:t xml:space="preserve"> </w:t>
      </w:r>
      <w:r>
        <w:rPr>
          <w:lang w:val="ru-RU"/>
        </w:rPr>
        <w:t>свидетельств</w:t>
      </w:r>
      <w:r w:rsidRPr="00CB4886">
        <w:rPr>
          <w:lang w:val="ru-RU"/>
        </w:rPr>
        <w:t xml:space="preserve"> прогресса и, следовательно, могут давать дополнительные рекомендации по мере необходимости.</w:t>
      </w:r>
    </w:p>
    <w:p w:rsidR="003D4FCB" w:rsidRPr="00CB4886" w:rsidRDefault="003D4FCB">
      <w:pPr>
        <w:pStyle w:val="a3"/>
        <w:spacing w:before="9"/>
        <w:rPr>
          <w:sz w:val="20"/>
          <w:lang w:val="ru-RU"/>
        </w:rPr>
      </w:pPr>
    </w:p>
    <w:p w:rsidR="003D4FCB" w:rsidRDefault="00CB4886">
      <w:pPr>
        <w:pStyle w:val="3"/>
        <w:numPr>
          <w:ilvl w:val="2"/>
          <w:numId w:val="39"/>
        </w:numPr>
        <w:tabs>
          <w:tab w:val="left" w:pos="701"/>
        </w:tabs>
        <w:jc w:val="both"/>
      </w:pPr>
      <w:r>
        <w:rPr>
          <w:lang w:val="ru-RU"/>
        </w:rPr>
        <w:t>Оценка дополнительных тем</w:t>
      </w:r>
    </w:p>
    <w:p w:rsidR="003D4FCB" w:rsidRDefault="003D4FCB">
      <w:pPr>
        <w:pStyle w:val="a3"/>
        <w:spacing w:before="9"/>
        <w:rPr>
          <w:b/>
          <w:sz w:val="20"/>
        </w:rPr>
      </w:pPr>
    </w:p>
    <w:p w:rsidR="00CB4886" w:rsidRDefault="00CB4886" w:rsidP="00CB4886">
      <w:pPr>
        <w:pStyle w:val="a3"/>
        <w:ind w:left="100" w:right="154" w:firstLine="600"/>
        <w:jc w:val="both"/>
        <w:rPr>
          <w:lang w:val="ru-RU"/>
        </w:rPr>
      </w:pPr>
      <w:r w:rsidRPr="00CB4886">
        <w:rPr>
          <w:lang w:val="ru-RU"/>
        </w:rPr>
        <w:t xml:space="preserve">Если в объем миссии включены дополнительные предметные </w:t>
      </w:r>
      <w:r>
        <w:rPr>
          <w:lang w:val="ru-RU"/>
        </w:rPr>
        <w:t>направления</w:t>
      </w:r>
      <w:r w:rsidRPr="00CB4886">
        <w:rPr>
          <w:lang w:val="ru-RU"/>
        </w:rPr>
        <w:t xml:space="preserve">, </w:t>
      </w:r>
      <w:r>
        <w:rPr>
          <w:lang w:val="ru-RU"/>
        </w:rPr>
        <w:t xml:space="preserve">то </w:t>
      </w:r>
      <w:r w:rsidRPr="00CB4886">
        <w:rPr>
          <w:lang w:val="ru-RU"/>
        </w:rPr>
        <w:t>они рассм</w:t>
      </w:r>
      <w:r>
        <w:rPr>
          <w:lang w:val="ru-RU"/>
        </w:rPr>
        <w:t>а</w:t>
      </w:r>
      <w:r w:rsidRPr="00CB4886">
        <w:rPr>
          <w:lang w:val="ru-RU"/>
        </w:rPr>
        <w:t>тр</w:t>
      </w:r>
      <w:r>
        <w:rPr>
          <w:lang w:val="ru-RU"/>
        </w:rPr>
        <w:t>иваются</w:t>
      </w:r>
      <w:r w:rsidRPr="00CB4886">
        <w:rPr>
          <w:lang w:val="ru-RU"/>
        </w:rPr>
        <w:t xml:space="preserve"> в соответствии с указаниями, применимыми к первоначальной миссии и представленными в предыдущих разделах настоящего руководства; результаты о</w:t>
      </w:r>
      <w:r>
        <w:rPr>
          <w:lang w:val="ru-RU"/>
        </w:rPr>
        <w:t>ценки</w:t>
      </w:r>
      <w:r w:rsidRPr="00CB4886">
        <w:rPr>
          <w:lang w:val="ru-RU"/>
        </w:rPr>
        <w:t xml:space="preserve"> </w:t>
      </w:r>
      <w:r>
        <w:rPr>
          <w:lang w:val="ru-RU"/>
        </w:rPr>
        <w:t xml:space="preserve">докладываются </w:t>
      </w:r>
      <w:r w:rsidRPr="00CB4886">
        <w:rPr>
          <w:lang w:val="ru-RU"/>
        </w:rPr>
        <w:t>так же, как и для первоначальной миссии.</w:t>
      </w:r>
    </w:p>
    <w:p w:rsidR="003D4FCB" w:rsidRPr="00F66C42" w:rsidRDefault="003D4FCB">
      <w:pPr>
        <w:pStyle w:val="a3"/>
        <w:spacing w:before="9"/>
        <w:rPr>
          <w:sz w:val="20"/>
          <w:lang w:val="ru-RU"/>
        </w:rPr>
      </w:pPr>
    </w:p>
    <w:p w:rsidR="003D4FCB" w:rsidRDefault="00CB4886">
      <w:pPr>
        <w:pStyle w:val="3"/>
        <w:numPr>
          <w:ilvl w:val="2"/>
          <w:numId w:val="39"/>
        </w:numPr>
        <w:tabs>
          <w:tab w:val="left" w:pos="701"/>
        </w:tabs>
        <w:jc w:val="both"/>
      </w:pPr>
      <w:r>
        <w:rPr>
          <w:lang w:val="ru-RU"/>
        </w:rPr>
        <w:t>Документация</w:t>
      </w:r>
    </w:p>
    <w:p w:rsidR="003D4FCB" w:rsidRDefault="003D4FCB">
      <w:pPr>
        <w:pStyle w:val="a3"/>
        <w:spacing w:before="10"/>
        <w:rPr>
          <w:b/>
          <w:sz w:val="20"/>
        </w:rPr>
      </w:pPr>
    </w:p>
    <w:p w:rsidR="00CB4886" w:rsidRDefault="00CB4886" w:rsidP="00CB4886">
      <w:pPr>
        <w:pStyle w:val="a3"/>
        <w:ind w:left="100" w:right="151" w:firstLine="600"/>
        <w:jc w:val="both"/>
        <w:rPr>
          <w:lang w:val="ru-RU"/>
        </w:rPr>
      </w:pPr>
      <w:r w:rsidRPr="00CB4886">
        <w:rPr>
          <w:lang w:val="ru-RU"/>
        </w:rPr>
        <w:t>В ходе пос</w:t>
      </w:r>
      <w:r>
        <w:rPr>
          <w:lang w:val="ru-RU"/>
        </w:rPr>
        <w:t>т-миссии эксперты</w:t>
      </w:r>
      <w:r w:rsidRPr="00CB4886">
        <w:rPr>
          <w:lang w:val="ru-RU"/>
        </w:rPr>
        <w:t xml:space="preserve"> IRRS пишут заметки о своих наблюдениях и выводах. Для о</w:t>
      </w:r>
      <w:r>
        <w:rPr>
          <w:lang w:val="ru-RU"/>
        </w:rPr>
        <w:t>ценки</w:t>
      </w:r>
      <w:r w:rsidRPr="00CB4886">
        <w:rPr>
          <w:lang w:val="ru-RU"/>
        </w:rPr>
        <w:t xml:space="preserve"> прогресса </w:t>
      </w:r>
      <w:r>
        <w:rPr>
          <w:lang w:val="ru-RU"/>
        </w:rPr>
        <w:t xml:space="preserve">выполнения </w:t>
      </w:r>
      <w:r w:rsidRPr="00CB4886">
        <w:rPr>
          <w:lang w:val="ru-RU"/>
        </w:rPr>
        <w:t xml:space="preserve">плана </w:t>
      </w:r>
      <w:r>
        <w:rPr>
          <w:lang w:val="ru-RU"/>
        </w:rPr>
        <w:t xml:space="preserve">действий по </w:t>
      </w:r>
      <w:r w:rsidRPr="00CB4886">
        <w:rPr>
          <w:lang w:val="ru-RU"/>
        </w:rPr>
        <w:t>улучшени</w:t>
      </w:r>
      <w:r>
        <w:rPr>
          <w:lang w:val="ru-RU"/>
        </w:rPr>
        <w:t>ю эксперты</w:t>
      </w:r>
      <w:r w:rsidRPr="00CB4886">
        <w:rPr>
          <w:lang w:val="ru-RU"/>
        </w:rPr>
        <w:t xml:space="preserve"> оценива</w:t>
      </w:r>
      <w:r>
        <w:rPr>
          <w:lang w:val="ru-RU"/>
        </w:rPr>
        <w:t>ют</w:t>
      </w:r>
      <w:r w:rsidRPr="00CB4886">
        <w:rPr>
          <w:lang w:val="ru-RU"/>
        </w:rPr>
        <w:t>:</w:t>
      </w:r>
    </w:p>
    <w:p w:rsidR="00CB4886" w:rsidRPr="00CB4886" w:rsidRDefault="00CB4886" w:rsidP="00CB4886">
      <w:pPr>
        <w:pStyle w:val="a4"/>
        <w:numPr>
          <w:ilvl w:val="0"/>
          <w:numId w:val="50"/>
        </w:numPr>
        <w:tabs>
          <w:tab w:val="left" w:pos="667"/>
        </w:tabs>
        <w:rPr>
          <w:sz w:val="24"/>
        </w:rPr>
      </w:pPr>
      <w:r>
        <w:rPr>
          <w:sz w:val="24"/>
          <w:lang w:val="ru-RU"/>
        </w:rPr>
        <w:t xml:space="preserve">выполненные </w:t>
      </w:r>
      <w:r w:rsidRPr="00CB4886">
        <w:rPr>
          <w:sz w:val="24"/>
        </w:rPr>
        <w:t>действия;</w:t>
      </w:r>
    </w:p>
    <w:p w:rsidR="00CB4886" w:rsidRPr="00CB4886" w:rsidRDefault="00CB4886" w:rsidP="00CB4886">
      <w:pPr>
        <w:pStyle w:val="a4"/>
        <w:numPr>
          <w:ilvl w:val="0"/>
          <w:numId w:val="50"/>
        </w:numPr>
        <w:tabs>
          <w:tab w:val="left" w:pos="667"/>
        </w:tabs>
        <w:rPr>
          <w:sz w:val="24"/>
        </w:rPr>
      </w:pPr>
      <w:r>
        <w:rPr>
          <w:sz w:val="24"/>
          <w:lang w:val="ru-RU"/>
        </w:rPr>
        <w:t xml:space="preserve">выполняемые </w:t>
      </w:r>
      <w:r w:rsidRPr="00CB4886">
        <w:rPr>
          <w:sz w:val="24"/>
        </w:rPr>
        <w:t>действия;</w:t>
      </w:r>
    </w:p>
    <w:p w:rsidR="00CB4886" w:rsidRPr="00CB4886" w:rsidRDefault="00CB4886" w:rsidP="00CB4886">
      <w:pPr>
        <w:pStyle w:val="a4"/>
        <w:numPr>
          <w:ilvl w:val="0"/>
          <w:numId w:val="50"/>
        </w:numPr>
        <w:tabs>
          <w:tab w:val="left" w:pos="667"/>
        </w:tabs>
        <w:rPr>
          <w:sz w:val="24"/>
        </w:rPr>
      </w:pPr>
      <w:r w:rsidRPr="00CB4886">
        <w:rPr>
          <w:sz w:val="24"/>
        </w:rPr>
        <w:t>необходим</w:t>
      </w:r>
      <w:r>
        <w:rPr>
          <w:sz w:val="24"/>
          <w:lang w:val="ru-RU"/>
        </w:rPr>
        <w:t>ость</w:t>
      </w:r>
      <w:r w:rsidRPr="00CB4886">
        <w:rPr>
          <w:sz w:val="24"/>
        </w:rPr>
        <w:t xml:space="preserve"> дальнейш</w:t>
      </w:r>
      <w:r>
        <w:rPr>
          <w:sz w:val="24"/>
          <w:lang w:val="ru-RU"/>
        </w:rPr>
        <w:t>ей оценки</w:t>
      </w:r>
      <w:r w:rsidRPr="00CB4886">
        <w:rPr>
          <w:sz w:val="24"/>
        </w:rPr>
        <w:t>.</w:t>
      </w:r>
    </w:p>
    <w:p w:rsidR="00CB4886" w:rsidRDefault="00CB4886" w:rsidP="00CB4886">
      <w:pPr>
        <w:pStyle w:val="a3"/>
        <w:spacing w:before="119"/>
        <w:ind w:left="100" w:right="151" w:firstLine="566"/>
        <w:jc w:val="both"/>
        <w:rPr>
          <w:lang w:val="ru-RU"/>
        </w:rPr>
      </w:pPr>
      <w:r>
        <w:rPr>
          <w:lang w:val="ru-RU"/>
        </w:rPr>
        <w:t>М</w:t>
      </w:r>
      <w:r w:rsidRPr="00CB4886">
        <w:rPr>
          <w:lang w:val="ru-RU"/>
        </w:rPr>
        <w:t xml:space="preserve">огут быть </w:t>
      </w:r>
      <w:r>
        <w:rPr>
          <w:lang w:val="ru-RU"/>
        </w:rPr>
        <w:t>даны</w:t>
      </w:r>
      <w:r w:rsidRPr="00CB4886">
        <w:rPr>
          <w:lang w:val="ru-RU"/>
        </w:rPr>
        <w:t xml:space="preserve"> </w:t>
      </w:r>
      <w:r>
        <w:rPr>
          <w:lang w:val="ru-RU"/>
        </w:rPr>
        <w:t>д</w:t>
      </w:r>
      <w:r w:rsidRPr="00CB4886">
        <w:rPr>
          <w:lang w:val="ru-RU"/>
        </w:rPr>
        <w:t xml:space="preserve">ополнительные советы </w:t>
      </w:r>
      <w:r>
        <w:rPr>
          <w:lang w:val="ru-RU"/>
        </w:rPr>
        <w:t>в виде</w:t>
      </w:r>
      <w:r w:rsidRPr="00CB4886">
        <w:rPr>
          <w:lang w:val="ru-RU"/>
        </w:rPr>
        <w:t xml:space="preserve"> новых рекомендаций или предложений. Для </w:t>
      </w:r>
      <w:r>
        <w:rPr>
          <w:lang w:val="ru-RU"/>
        </w:rPr>
        <w:t>направлений</w:t>
      </w:r>
      <w:r w:rsidRPr="00CB4886">
        <w:rPr>
          <w:lang w:val="ru-RU"/>
        </w:rPr>
        <w:t>, охваченных первоначальной миссией и являющихся предметом новых рекомендаций или предложений, следует подчеркнуть, что эталон</w:t>
      </w:r>
      <w:r w:rsidR="00877038">
        <w:rPr>
          <w:lang w:val="ru-RU"/>
        </w:rPr>
        <w:t>ами</w:t>
      </w:r>
      <w:r w:rsidRPr="00CB4886">
        <w:rPr>
          <w:lang w:val="ru-RU"/>
        </w:rPr>
        <w:t xml:space="preserve"> (т.</w:t>
      </w:r>
      <w:r>
        <w:rPr>
          <w:lang w:val="ru-RU"/>
        </w:rPr>
        <w:t xml:space="preserve">е. нормами МАГАТЭ, используемыми в качестве основы) является </w:t>
      </w:r>
      <w:r w:rsidR="00877038">
        <w:rPr>
          <w:lang w:val="ru-RU"/>
        </w:rPr>
        <w:t>нормы</w:t>
      </w:r>
      <w:r>
        <w:rPr>
          <w:lang w:val="ru-RU"/>
        </w:rPr>
        <w:t xml:space="preserve">, </w:t>
      </w:r>
      <w:r w:rsidR="00877038">
        <w:rPr>
          <w:lang w:val="ru-RU"/>
        </w:rPr>
        <w:t>действовавшие</w:t>
      </w:r>
      <w:r>
        <w:rPr>
          <w:lang w:val="ru-RU"/>
        </w:rPr>
        <w:t xml:space="preserve"> </w:t>
      </w:r>
      <w:r w:rsidR="00877038">
        <w:rPr>
          <w:lang w:val="ru-RU"/>
        </w:rPr>
        <w:t>во время проведения первоначальной миссии</w:t>
      </w:r>
      <w:r w:rsidRPr="00CB4886">
        <w:rPr>
          <w:lang w:val="ru-RU"/>
        </w:rPr>
        <w:t xml:space="preserve">. Если </w:t>
      </w:r>
      <w:r w:rsidR="00877038">
        <w:rPr>
          <w:lang w:val="ru-RU"/>
        </w:rPr>
        <w:t xml:space="preserve">в период между </w:t>
      </w:r>
      <w:r w:rsidRPr="00CB4886">
        <w:rPr>
          <w:lang w:val="ru-RU"/>
        </w:rPr>
        <w:t>первоначальной мисси</w:t>
      </w:r>
      <w:r w:rsidR="00877038">
        <w:rPr>
          <w:lang w:val="ru-RU"/>
        </w:rPr>
        <w:t>ей</w:t>
      </w:r>
      <w:r w:rsidRPr="00CB4886">
        <w:rPr>
          <w:lang w:val="ru-RU"/>
        </w:rPr>
        <w:t xml:space="preserve"> и пос</w:t>
      </w:r>
      <w:r w:rsidR="00877038">
        <w:rPr>
          <w:lang w:val="ru-RU"/>
        </w:rPr>
        <w:t>т-</w:t>
      </w:r>
      <w:r w:rsidRPr="00CB4886">
        <w:rPr>
          <w:lang w:val="ru-RU"/>
        </w:rPr>
        <w:t xml:space="preserve">миссией </w:t>
      </w:r>
      <w:r w:rsidR="00877038">
        <w:rPr>
          <w:lang w:val="ru-RU"/>
        </w:rPr>
        <w:t>о</w:t>
      </w:r>
      <w:r w:rsidRPr="00CB4886">
        <w:rPr>
          <w:lang w:val="ru-RU"/>
        </w:rPr>
        <w:t>публик</w:t>
      </w:r>
      <w:r w:rsidR="00877038">
        <w:rPr>
          <w:lang w:val="ru-RU"/>
        </w:rPr>
        <w:t>ована</w:t>
      </w:r>
      <w:r w:rsidRPr="00CB4886">
        <w:rPr>
          <w:lang w:val="ru-RU"/>
        </w:rPr>
        <w:t xml:space="preserve"> нов</w:t>
      </w:r>
      <w:r w:rsidR="00877038">
        <w:rPr>
          <w:lang w:val="ru-RU"/>
        </w:rPr>
        <w:t>ая</w:t>
      </w:r>
      <w:r w:rsidRPr="00CB4886">
        <w:rPr>
          <w:lang w:val="ru-RU"/>
        </w:rPr>
        <w:t xml:space="preserve"> или пересмотренн</w:t>
      </w:r>
      <w:r w:rsidR="00877038">
        <w:rPr>
          <w:lang w:val="ru-RU"/>
        </w:rPr>
        <w:t>ая норма</w:t>
      </w:r>
      <w:r w:rsidRPr="00CB4886">
        <w:rPr>
          <w:lang w:val="ru-RU"/>
        </w:rPr>
        <w:t xml:space="preserve"> МАГАТЭ, </w:t>
      </w:r>
      <w:r w:rsidR="00877038">
        <w:rPr>
          <w:lang w:val="ru-RU"/>
        </w:rPr>
        <w:t xml:space="preserve">то </w:t>
      </w:r>
      <w:r w:rsidRPr="00CB4886">
        <w:rPr>
          <w:lang w:val="ru-RU"/>
        </w:rPr>
        <w:t>е</w:t>
      </w:r>
      <w:r w:rsidR="00877038">
        <w:rPr>
          <w:lang w:val="ru-RU"/>
        </w:rPr>
        <w:t>е</w:t>
      </w:r>
      <w:r w:rsidRPr="00CB4886">
        <w:rPr>
          <w:lang w:val="ru-RU"/>
        </w:rPr>
        <w:t xml:space="preserve"> не следует использовать в</w:t>
      </w:r>
      <w:r w:rsidR="00877038">
        <w:rPr>
          <w:lang w:val="ru-RU"/>
        </w:rPr>
        <w:t xml:space="preserve"> ходе</w:t>
      </w:r>
      <w:r w:rsidRPr="00CB4886">
        <w:rPr>
          <w:lang w:val="ru-RU"/>
        </w:rPr>
        <w:t xml:space="preserve"> пос</w:t>
      </w:r>
      <w:r w:rsidR="00877038">
        <w:rPr>
          <w:lang w:val="ru-RU"/>
        </w:rPr>
        <w:t>т-</w:t>
      </w:r>
      <w:r w:rsidRPr="00CB4886">
        <w:rPr>
          <w:lang w:val="ru-RU"/>
        </w:rPr>
        <w:t xml:space="preserve">миссии. </w:t>
      </w:r>
      <w:r w:rsidR="00877038">
        <w:rPr>
          <w:lang w:val="ru-RU"/>
        </w:rPr>
        <w:t>Тем не менее, всегда приветствуется</w:t>
      </w:r>
      <w:r w:rsidR="00877038" w:rsidRPr="00CB4886">
        <w:rPr>
          <w:lang w:val="ru-RU"/>
        </w:rPr>
        <w:t xml:space="preserve"> </w:t>
      </w:r>
      <w:r w:rsidRPr="00CB4886">
        <w:rPr>
          <w:lang w:val="ru-RU"/>
        </w:rPr>
        <w:t>своевременно</w:t>
      </w:r>
      <w:r w:rsidR="00877038">
        <w:rPr>
          <w:lang w:val="ru-RU"/>
        </w:rPr>
        <w:t>е</w:t>
      </w:r>
      <w:r w:rsidRPr="00CB4886">
        <w:rPr>
          <w:lang w:val="ru-RU"/>
        </w:rPr>
        <w:t xml:space="preserve"> приняти</w:t>
      </w:r>
      <w:r w:rsidR="00877038">
        <w:rPr>
          <w:lang w:val="ru-RU"/>
        </w:rPr>
        <w:t>е</w:t>
      </w:r>
      <w:r w:rsidRPr="00CB4886">
        <w:rPr>
          <w:lang w:val="ru-RU"/>
        </w:rPr>
        <w:t xml:space="preserve"> </w:t>
      </w:r>
      <w:r w:rsidR="00877038">
        <w:rPr>
          <w:lang w:val="ru-RU"/>
        </w:rPr>
        <w:t>принимающей страной</w:t>
      </w:r>
      <w:r w:rsidR="00877038" w:rsidRPr="00CB4886">
        <w:rPr>
          <w:lang w:val="ru-RU"/>
        </w:rPr>
        <w:t xml:space="preserve"> </w:t>
      </w:r>
      <w:r w:rsidRPr="00CB4886">
        <w:rPr>
          <w:lang w:val="ru-RU"/>
        </w:rPr>
        <w:t>последн</w:t>
      </w:r>
      <w:r w:rsidR="00877038">
        <w:rPr>
          <w:lang w:val="ru-RU"/>
        </w:rPr>
        <w:t>их</w:t>
      </w:r>
      <w:r w:rsidRPr="00CB4886">
        <w:rPr>
          <w:lang w:val="ru-RU"/>
        </w:rPr>
        <w:t xml:space="preserve"> верси</w:t>
      </w:r>
      <w:r w:rsidR="00877038">
        <w:rPr>
          <w:lang w:val="ru-RU"/>
        </w:rPr>
        <w:t>й</w:t>
      </w:r>
      <w:r w:rsidRPr="00CB4886">
        <w:rPr>
          <w:lang w:val="ru-RU"/>
        </w:rPr>
        <w:t xml:space="preserve"> норм безопасности МАГАТЭ.</w:t>
      </w:r>
    </w:p>
    <w:p w:rsidR="00877038" w:rsidRDefault="00877038" w:rsidP="00877038">
      <w:pPr>
        <w:pStyle w:val="a3"/>
        <w:spacing w:before="119"/>
        <w:ind w:left="100" w:right="148" w:firstLine="566"/>
        <w:jc w:val="both"/>
        <w:rPr>
          <w:lang w:val="ru-RU"/>
        </w:rPr>
      </w:pPr>
      <w:r w:rsidRPr="00877038">
        <w:rPr>
          <w:lang w:val="ru-RU"/>
        </w:rPr>
        <w:t>По завершении о</w:t>
      </w:r>
      <w:r>
        <w:rPr>
          <w:lang w:val="ru-RU"/>
        </w:rPr>
        <w:t>ценки</w:t>
      </w:r>
      <w:r w:rsidRPr="00877038">
        <w:rPr>
          <w:lang w:val="ru-RU"/>
        </w:rPr>
        <w:t xml:space="preserve"> </w:t>
      </w:r>
      <w:r>
        <w:rPr>
          <w:lang w:val="ru-RU"/>
        </w:rPr>
        <w:t>К</w:t>
      </w:r>
      <w:r w:rsidRPr="00877038">
        <w:rPr>
          <w:lang w:val="ru-RU"/>
        </w:rPr>
        <w:t xml:space="preserve">оординатор </w:t>
      </w:r>
      <w:r>
        <w:rPr>
          <w:lang w:val="ru-RU"/>
        </w:rPr>
        <w:t xml:space="preserve">от </w:t>
      </w:r>
      <w:r w:rsidRPr="00877038">
        <w:rPr>
          <w:lang w:val="ru-RU"/>
        </w:rPr>
        <w:t>МАГАТЭ готовит отчет о пос</w:t>
      </w:r>
      <w:r>
        <w:rPr>
          <w:lang w:val="ru-RU"/>
        </w:rPr>
        <w:t xml:space="preserve">т-миссии </w:t>
      </w:r>
      <w:r w:rsidRPr="00877038">
        <w:rPr>
          <w:lang w:val="ru-RU"/>
        </w:rPr>
        <w:t>IRRS, в котором обобщ</w:t>
      </w:r>
      <w:r>
        <w:rPr>
          <w:lang w:val="ru-RU"/>
        </w:rPr>
        <w:t>аются</w:t>
      </w:r>
      <w:r w:rsidRPr="00877038">
        <w:rPr>
          <w:lang w:val="ru-RU"/>
        </w:rPr>
        <w:t xml:space="preserve"> основные наблюдения, выводы, рекомендации, предложения и выявленные п</w:t>
      </w:r>
      <w:r>
        <w:rPr>
          <w:lang w:val="ru-RU"/>
        </w:rPr>
        <w:t>оложительные практики</w:t>
      </w:r>
      <w:r w:rsidRPr="00877038">
        <w:rPr>
          <w:lang w:val="ru-RU"/>
        </w:rPr>
        <w:t xml:space="preserve">. Прежде чем текст будет </w:t>
      </w:r>
      <w:r>
        <w:rPr>
          <w:lang w:val="ru-RU"/>
        </w:rPr>
        <w:t>окончательно оформлен</w:t>
      </w:r>
      <w:r w:rsidRPr="00877038">
        <w:rPr>
          <w:lang w:val="ru-RU"/>
        </w:rPr>
        <w:t>, регулирующему органу предоставл</w:t>
      </w:r>
      <w:r>
        <w:rPr>
          <w:lang w:val="ru-RU"/>
        </w:rPr>
        <w:t>яется</w:t>
      </w:r>
      <w:r w:rsidRPr="00877038">
        <w:rPr>
          <w:lang w:val="ru-RU"/>
        </w:rPr>
        <w:t xml:space="preserve"> возможность прокомментировать точность и ясность содержания отчета. Редакционную работу </w:t>
      </w:r>
      <w:r>
        <w:rPr>
          <w:lang w:val="ru-RU"/>
        </w:rPr>
        <w:t>над</w:t>
      </w:r>
      <w:r w:rsidRPr="00877038">
        <w:rPr>
          <w:lang w:val="ru-RU"/>
        </w:rPr>
        <w:t xml:space="preserve"> отчет</w:t>
      </w:r>
      <w:r>
        <w:rPr>
          <w:lang w:val="ru-RU"/>
        </w:rPr>
        <w:t xml:space="preserve">ом пост-миссии </w:t>
      </w:r>
      <w:r>
        <w:t>IRRS</w:t>
      </w:r>
      <w:r w:rsidRPr="00877038">
        <w:rPr>
          <w:lang w:val="ru-RU"/>
        </w:rPr>
        <w:t xml:space="preserve"> организует </w:t>
      </w:r>
      <w:r>
        <w:rPr>
          <w:lang w:val="ru-RU"/>
        </w:rPr>
        <w:t>К</w:t>
      </w:r>
      <w:r w:rsidRPr="00877038">
        <w:rPr>
          <w:lang w:val="ru-RU"/>
        </w:rPr>
        <w:t xml:space="preserve">оординатор </w:t>
      </w:r>
      <w:r>
        <w:rPr>
          <w:lang w:val="ru-RU"/>
        </w:rPr>
        <w:t xml:space="preserve">от </w:t>
      </w:r>
      <w:r w:rsidRPr="00877038">
        <w:rPr>
          <w:lang w:val="ru-RU"/>
        </w:rPr>
        <w:t xml:space="preserve">МАГАТЭ. </w:t>
      </w:r>
      <w:r>
        <w:rPr>
          <w:lang w:val="ru-RU"/>
        </w:rPr>
        <w:t>О</w:t>
      </w:r>
      <w:r w:rsidRPr="00877038">
        <w:rPr>
          <w:lang w:val="ru-RU"/>
        </w:rPr>
        <w:t xml:space="preserve">тчет </w:t>
      </w:r>
      <w:r>
        <w:rPr>
          <w:lang w:val="ru-RU"/>
        </w:rPr>
        <w:t xml:space="preserve">в окончательной форме </w:t>
      </w:r>
      <w:r w:rsidRPr="00877038">
        <w:rPr>
          <w:lang w:val="ru-RU"/>
        </w:rPr>
        <w:t>представл</w:t>
      </w:r>
      <w:r>
        <w:rPr>
          <w:lang w:val="ru-RU"/>
        </w:rPr>
        <w:t>яется</w:t>
      </w:r>
      <w:r w:rsidRPr="00877038">
        <w:rPr>
          <w:lang w:val="ru-RU"/>
        </w:rPr>
        <w:t xml:space="preserve"> по официальным каналам принимающей стране.</w:t>
      </w:r>
    </w:p>
    <w:p w:rsidR="003D4FCB" w:rsidRPr="00F66C42" w:rsidRDefault="003D4FCB">
      <w:pPr>
        <w:pStyle w:val="a3"/>
        <w:spacing w:before="9"/>
        <w:rPr>
          <w:sz w:val="20"/>
          <w:lang w:val="ru-RU"/>
        </w:rPr>
      </w:pPr>
    </w:p>
    <w:p w:rsidR="003D4FCB" w:rsidRPr="000E3EE9" w:rsidRDefault="00877038">
      <w:pPr>
        <w:pStyle w:val="3"/>
        <w:numPr>
          <w:ilvl w:val="2"/>
          <w:numId w:val="39"/>
        </w:numPr>
        <w:tabs>
          <w:tab w:val="left" w:pos="701"/>
        </w:tabs>
        <w:spacing w:before="1"/>
        <w:jc w:val="both"/>
        <w:rPr>
          <w:lang w:val="ru-RU"/>
        </w:rPr>
      </w:pPr>
      <w:r>
        <w:rPr>
          <w:lang w:val="ru-RU"/>
        </w:rPr>
        <w:t>Анализ</w:t>
      </w:r>
      <w:r w:rsidRPr="000E3EE9">
        <w:rPr>
          <w:lang w:val="ru-RU"/>
        </w:rPr>
        <w:t xml:space="preserve"> </w:t>
      </w:r>
      <w:r>
        <w:rPr>
          <w:lang w:val="ru-RU"/>
        </w:rPr>
        <w:t>наблюдений</w:t>
      </w:r>
      <w:r w:rsidR="000E3EE9">
        <w:rPr>
          <w:lang w:val="ru-RU"/>
        </w:rPr>
        <w:t>, сделанный пост-миссией</w:t>
      </w:r>
      <w:r w:rsidR="00CC2336" w:rsidRPr="000E3EE9">
        <w:rPr>
          <w:lang w:val="ru-RU"/>
        </w:rPr>
        <w:t xml:space="preserve"> </w:t>
      </w:r>
      <w:r w:rsidR="00CC2336">
        <w:t>IRRS</w:t>
      </w:r>
    </w:p>
    <w:p w:rsidR="003D4FCB" w:rsidRPr="000E3EE9" w:rsidRDefault="003D4FCB">
      <w:pPr>
        <w:pStyle w:val="a3"/>
        <w:spacing w:before="1"/>
        <w:rPr>
          <w:b/>
          <w:sz w:val="21"/>
          <w:lang w:val="ru-RU"/>
        </w:rPr>
      </w:pPr>
    </w:p>
    <w:p w:rsidR="000E3EE9" w:rsidRDefault="000E3EE9" w:rsidP="000E3EE9">
      <w:pPr>
        <w:pStyle w:val="a3"/>
        <w:spacing w:line="244" w:lineRule="auto"/>
        <w:ind w:left="100" w:right="120" w:firstLine="600"/>
        <w:jc w:val="both"/>
        <w:rPr>
          <w:lang w:val="ru-RU"/>
        </w:rPr>
      </w:pPr>
      <w:r>
        <w:rPr>
          <w:lang w:val="ru-RU"/>
        </w:rPr>
        <w:t xml:space="preserve">Выполняемая </w:t>
      </w:r>
      <w:r w:rsidRPr="000E3EE9">
        <w:rPr>
          <w:lang w:val="ru-RU"/>
        </w:rPr>
        <w:t>пос</w:t>
      </w:r>
      <w:r>
        <w:rPr>
          <w:lang w:val="ru-RU"/>
        </w:rPr>
        <w:t>т-</w:t>
      </w:r>
      <w:r w:rsidRPr="000E3EE9">
        <w:rPr>
          <w:lang w:val="ru-RU"/>
        </w:rPr>
        <w:t>мисси</w:t>
      </w:r>
      <w:r>
        <w:rPr>
          <w:lang w:val="ru-RU"/>
        </w:rPr>
        <w:t xml:space="preserve">ей оценка прогресса, </w:t>
      </w:r>
      <w:r w:rsidRPr="000E3EE9">
        <w:rPr>
          <w:lang w:val="ru-RU"/>
        </w:rPr>
        <w:t>достигнутого государством в осуществлении действий в ответ на рекомендации или предложения миссии IRRS, выраж</w:t>
      </w:r>
      <w:r>
        <w:rPr>
          <w:lang w:val="ru-RU"/>
        </w:rPr>
        <w:t>ается</w:t>
      </w:r>
      <w:r w:rsidRPr="000E3EE9">
        <w:rPr>
          <w:lang w:val="ru-RU"/>
        </w:rPr>
        <w:t xml:space="preserve"> в виде выводов. Для выражения этих выводов используются следующие категории:</w:t>
      </w:r>
    </w:p>
    <w:p w:rsidR="000E3EE9" w:rsidRPr="000E3EE9" w:rsidRDefault="000E3EE9" w:rsidP="000E3EE9">
      <w:pPr>
        <w:pStyle w:val="a4"/>
        <w:numPr>
          <w:ilvl w:val="0"/>
          <w:numId w:val="38"/>
        </w:numPr>
        <w:tabs>
          <w:tab w:val="left" w:pos="667"/>
        </w:tabs>
        <w:spacing w:before="162"/>
        <w:jc w:val="both"/>
        <w:rPr>
          <w:sz w:val="24"/>
          <w:lang w:val="ru-RU"/>
        </w:rPr>
      </w:pPr>
      <w:r w:rsidRPr="000E3EE9">
        <w:rPr>
          <w:sz w:val="24"/>
          <w:lang w:val="ru-RU"/>
        </w:rPr>
        <w:t>Рекомендация/предложение остается открыт</w:t>
      </w:r>
      <w:r>
        <w:rPr>
          <w:sz w:val="24"/>
          <w:lang w:val="ru-RU"/>
        </w:rPr>
        <w:t>ой (открытым)</w:t>
      </w:r>
      <w:r w:rsidRPr="000E3EE9">
        <w:rPr>
          <w:sz w:val="24"/>
          <w:lang w:val="ru-RU"/>
        </w:rPr>
        <w:t>;</w:t>
      </w:r>
    </w:p>
    <w:p w:rsidR="000E3EE9" w:rsidRPr="000E3EE9" w:rsidRDefault="000E3EE9" w:rsidP="000E3EE9">
      <w:pPr>
        <w:pStyle w:val="a4"/>
        <w:numPr>
          <w:ilvl w:val="0"/>
          <w:numId w:val="38"/>
        </w:numPr>
        <w:tabs>
          <w:tab w:val="left" w:pos="667"/>
        </w:tabs>
        <w:spacing w:before="162"/>
        <w:jc w:val="both"/>
        <w:rPr>
          <w:sz w:val="24"/>
          <w:lang w:val="ru-RU"/>
        </w:rPr>
      </w:pPr>
      <w:r w:rsidRPr="000E3EE9">
        <w:rPr>
          <w:sz w:val="24"/>
          <w:lang w:val="ru-RU"/>
        </w:rPr>
        <w:t>Рекомендация/предложение закры</w:t>
      </w:r>
      <w:r>
        <w:rPr>
          <w:sz w:val="24"/>
          <w:lang w:val="ru-RU"/>
        </w:rPr>
        <w:t>та (закрыто)</w:t>
      </w:r>
      <w:r w:rsidRPr="000E3EE9">
        <w:rPr>
          <w:sz w:val="24"/>
          <w:lang w:val="ru-RU"/>
        </w:rPr>
        <w:t xml:space="preserve"> на основании достигнутого прогресса и уверенности в эффективном </w:t>
      </w:r>
      <w:r>
        <w:rPr>
          <w:sz w:val="24"/>
          <w:lang w:val="ru-RU"/>
        </w:rPr>
        <w:t>выполнении</w:t>
      </w:r>
      <w:r w:rsidRPr="000E3EE9">
        <w:rPr>
          <w:sz w:val="24"/>
          <w:lang w:val="ru-RU"/>
        </w:rPr>
        <w:t xml:space="preserve"> в установленные сроки;</w:t>
      </w:r>
    </w:p>
    <w:p w:rsidR="000E3EE9" w:rsidRPr="000E3EE9" w:rsidRDefault="000E3EE9" w:rsidP="000E3EE9">
      <w:pPr>
        <w:pStyle w:val="a4"/>
        <w:numPr>
          <w:ilvl w:val="0"/>
          <w:numId w:val="38"/>
        </w:numPr>
        <w:tabs>
          <w:tab w:val="left" w:pos="667"/>
        </w:tabs>
        <w:spacing w:before="162"/>
        <w:rPr>
          <w:sz w:val="24"/>
        </w:rPr>
      </w:pPr>
      <w:r w:rsidRPr="000E3EE9">
        <w:rPr>
          <w:sz w:val="24"/>
        </w:rPr>
        <w:t>Рекомендация/предложение закрыт</w:t>
      </w:r>
      <w:r>
        <w:rPr>
          <w:sz w:val="24"/>
          <w:lang w:val="ru-RU"/>
        </w:rPr>
        <w:t>а (закрыто)</w:t>
      </w:r>
      <w:r w:rsidRPr="000E3EE9">
        <w:rPr>
          <w:sz w:val="24"/>
        </w:rPr>
        <w:t>.</w:t>
      </w:r>
    </w:p>
    <w:p w:rsidR="000E3EE9" w:rsidRDefault="000E3EE9" w:rsidP="000E3EE9">
      <w:pPr>
        <w:pStyle w:val="a3"/>
        <w:spacing w:before="124" w:line="244" w:lineRule="auto"/>
        <w:ind w:left="100" w:right="118" w:firstLine="566"/>
        <w:jc w:val="both"/>
        <w:rPr>
          <w:lang w:val="ru-RU"/>
        </w:rPr>
      </w:pPr>
      <w:r w:rsidRPr="000E3EE9">
        <w:rPr>
          <w:lang w:val="ru-RU"/>
        </w:rPr>
        <w:t xml:space="preserve">В исключительных случаях рекомендация или предложение, </w:t>
      </w:r>
      <w:r>
        <w:rPr>
          <w:lang w:val="ru-RU"/>
        </w:rPr>
        <w:t>данные</w:t>
      </w:r>
      <w:r w:rsidRPr="000E3EE9">
        <w:rPr>
          <w:lang w:val="ru-RU"/>
        </w:rPr>
        <w:t xml:space="preserve"> во время первоначальной миссии IRRS, могут больше не иметь отношения к пос</w:t>
      </w:r>
      <w:r>
        <w:rPr>
          <w:lang w:val="ru-RU"/>
        </w:rPr>
        <w:t>т-</w:t>
      </w:r>
      <w:r w:rsidRPr="000E3EE9">
        <w:rPr>
          <w:lang w:val="ru-RU"/>
        </w:rPr>
        <w:t>миссии IRRS. Это может быть, например, связано с изменениями, произош</w:t>
      </w:r>
      <w:r>
        <w:rPr>
          <w:lang w:val="ru-RU"/>
        </w:rPr>
        <w:t>едшими</w:t>
      </w:r>
      <w:r w:rsidRPr="000E3EE9">
        <w:rPr>
          <w:lang w:val="ru-RU"/>
        </w:rPr>
        <w:t xml:space="preserve"> в регулирующей организации, нормативно-правовой </w:t>
      </w:r>
      <w:r>
        <w:rPr>
          <w:lang w:val="ru-RU"/>
        </w:rPr>
        <w:t>основе</w:t>
      </w:r>
      <w:r w:rsidRPr="000E3EE9">
        <w:rPr>
          <w:lang w:val="ru-RU"/>
        </w:rPr>
        <w:t xml:space="preserve"> или процессах за прошедший период. В таком случае первоначальная рекомендация и</w:t>
      </w:r>
      <w:r>
        <w:rPr>
          <w:lang w:val="ru-RU"/>
        </w:rPr>
        <w:t xml:space="preserve"> (</w:t>
      </w:r>
      <w:r w:rsidRPr="000E3EE9">
        <w:rPr>
          <w:lang w:val="ru-RU"/>
        </w:rPr>
        <w:t>или</w:t>
      </w:r>
      <w:r>
        <w:rPr>
          <w:lang w:val="ru-RU"/>
        </w:rPr>
        <w:t>)</w:t>
      </w:r>
      <w:r w:rsidRPr="000E3EE9">
        <w:rPr>
          <w:lang w:val="ru-RU"/>
        </w:rPr>
        <w:t xml:space="preserve"> предложение могут быть соответствующим образом изменены или закрыты.</w:t>
      </w:r>
    </w:p>
    <w:p w:rsidR="003D4FCB" w:rsidRDefault="000E3EE9">
      <w:pPr>
        <w:pStyle w:val="3"/>
        <w:numPr>
          <w:ilvl w:val="2"/>
          <w:numId w:val="39"/>
        </w:numPr>
        <w:tabs>
          <w:tab w:val="left" w:pos="701"/>
        </w:tabs>
        <w:spacing w:before="78"/>
        <w:jc w:val="both"/>
      </w:pPr>
      <w:r>
        <w:rPr>
          <w:lang w:val="ru-RU"/>
        </w:rPr>
        <w:t>График</w:t>
      </w:r>
    </w:p>
    <w:p w:rsidR="003D4FCB" w:rsidRDefault="003D4FCB">
      <w:pPr>
        <w:pStyle w:val="a3"/>
        <w:spacing w:before="9"/>
        <w:rPr>
          <w:b/>
          <w:sz w:val="20"/>
        </w:rPr>
      </w:pPr>
    </w:p>
    <w:p w:rsidR="003F7211" w:rsidRDefault="003F7211" w:rsidP="003F7211">
      <w:pPr>
        <w:pStyle w:val="a3"/>
        <w:ind w:left="100" w:right="150" w:firstLine="600"/>
        <w:jc w:val="both"/>
        <w:rPr>
          <w:lang w:val="ru-RU"/>
        </w:rPr>
      </w:pPr>
      <w:r w:rsidRPr="003F7211">
        <w:rPr>
          <w:lang w:val="ru-RU"/>
        </w:rPr>
        <w:t>Пос</w:t>
      </w:r>
      <w:r>
        <w:rPr>
          <w:lang w:val="ru-RU"/>
        </w:rPr>
        <w:t>т-</w:t>
      </w:r>
      <w:r w:rsidRPr="003F7211">
        <w:rPr>
          <w:lang w:val="ru-RU"/>
        </w:rPr>
        <w:t xml:space="preserve">миссия IRRS должна </w:t>
      </w:r>
      <w:r>
        <w:rPr>
          <w:lang w:val="ru-RU"/>
        </w:rPr>
        <w:t xml:space="preserve">быть </w:t>
      </w:r>
      <w:r w:rsidRPr="003F7211">
        <w:rPr>
          <w:lang w:val="ru-RU"/>
        </w:rPr>
        <w:t>достаточн</w:t>
      </w:r>
      <w:r>
        <w:rPr>
          <w:lang w:val="ru-RU"/>
        </w:rPr>
        <w:t>о</w:t>
      </w:r>
      <w:r w:rsidRPr="003F7211">
        <w:rPr>
          <w:lang w:val="ru-RU"/>
        </w:rPr>
        <w:t xml:space="preserve"> продолжительно</w:t>
      </w:r>
      <w:r>
        <w:rPr>
          <w:lang w:val="ru-RU"/>
        </w:rPr>
        <w:t>й</w:t>
      </w:r>
      <w:r w:rsidRPr="003F7211">
        <w:rPr>
          <w:lang w:val="ru-RU"/>
        </w:rPr>
        <w:t xml:space="preserve"> для тщательного анализа действий, предпринятых в ответ на ранее </w:t>
      </w:r>
      <w:r>
        <w:rPr>
          <w:lang w:val="ru-RU"/>
        </w:rPr>
        <w:t>выявленные</w:t>
      </w:r>
      <w:r w:rsidRPr="003F7211">
        <w:rPr>
          <w:lang w:val="ru-RU"/>
        </w:rPr>
        <w:t xml:space="preserve"> рекомендации и предложения. Продолжительность также позволяет подготовить всеобъемлющий предварительный отчет о пос</w:t>
      </w:r>
      <w:r>
        <w:rPr>
          <w:lang w:val="ru-RU"/>
        </w:rPr>
        <w:t>т-</w:t>
      </w:r>
      <w:r w:rsidRPr="003F7211">
        <w:rPr>
          <w:lang w:val="ru-RU"/>
        </w:rPr>
        <w:t xml:space="preserve">миссии до </w:t>
      </w:r>
      <w:r>
        <w:rPr>
          <w:lang w:val="ru-RU"/>
        </w:rPr>
        <w:t>итогового совещания</w:t>
      </w:r>
      <w:r w:rsidRPr="003F7211">
        <w:rPr>
          <w:lang w:val="ru-RU"/>
        </w:rPr>
        <w:t xml:space="preserve">. </w:t>
      </w:r>
      <w:r>
        <w:rPr>
          <w:lang w:val="ru-RU"/>
        </w:rPr>
        <w:t>Как показал о</w:t>
      </w:r>
      <w:r w:rsidRPr="003F7211">
        <w:rPr>
          <w:lang w:val="ru-RU"/>
        </w:rPr>
        <w:t xml:space="preserve">пыт, в дополнение к периоду </w:t>
      </w:r>
      <w:r>
        <w:rPr>
          <w:lang w:val="ru-RU"/>
        </w:rPr>
        <w:t>оценки</w:t>
      </w:r>
      <w:r w:rsidRPr="003F7211">
        <w:rPr>
          <w:lang w:val="ru-RU"/>
        </w:rPr>
        <w:t xml:space="preserve"> могут потребоваться еще два дня для окончательных обсуждений и составления предварительного отчета.</w:t>
      </w:r>
    </w:p>
    <w:p w:rsidR="003F7211" w:rsidRPr="003F7211" w:rsidRDefault="003F7211" w:rsidP="003F7211">
      <w:pPr>
        <w:pStyle w:val="a3"/>
        <w:spacing w:before="119"/>
        <w:ind w:left="100" w:right="151" w:firstLine="600"/>
        <w:jc w:val="both"/>
        <w:rPr>
          <w:lang w:val="ru-RU"/>
        </w:rPr>
      </w:pPr>
      <w:r w:rsidRPr="003F7211">
        <w:rPr>
          <w:lang w:val="ru-RU"/>
        </w:rPr>
        <w:t xml:space="preserve">Программа миссии согласовывается заранее. </w:t>
      </w:r>
      <w:r>
        <w:rPr>
          <w:lang w:val="ru-RU"/>
        </w:rPr>
        <w:t>На в</w:t>
      </w:r>
      <w:r w:rsidRPr="003F7211">
        <w:rPr>
          <w:lang w:val="ru-RU"/>
        </w:rPr>
        <w:t>се</w:t>
      </w:r>
      <w:r>
        <w:rPr>
          <w:lang w:val="ru-RU"/>
        </w:rPr>
        <w:t>х</w:t>
      </w:r>
      <w:r w:rsidRPr="003F7211">
        <w:rPr>
          <w:lang w:val="ru-RU"/>
        </w:rPr>
        <w:t xml:space="preserve"> пос</w:t>
      </w:r>
      <w:r>
        <w:rPr>
          <w:lang w:val="ru-RU"/>
        </w:rPr>
        <w:t>т-</w:t>
      </w:r>
      <w:r w:rsidRPr="003F7211">
        <w:rPr>
          <w:lang w:val="ru-RU"/>
        </w:rPr>
        <w:t>мисси</w:t>
      </w:r>
      <w:r>
        <w:rPr>
          <w:lang w:val="ru-RU"/>
        </w:rPr>
        <w:t xml:space="preserve">ях проводятся </w:t>
      </w:r>
      <w:r w:rsidRPr="003F7211">
        <w:rPr>
          <w:lang w:val="ru-RU"/>
        </w:rPr>
        <w:t xml:space="preserve">формальные </w:t>
      </w:r>
      <w:r>
        <w:rPr>
          <w:lang w:val="ru-RU"/>
        </w:rPr>
        <w:t xml:space="preserve">начальные </w:t>
      </w:r>
      <w:r w:rsidRPr="003F7211">
        <w:rPr>
          <w:lang w:val="ru-RU"/>
        </w:rPr>
        <w:t xml:space="preserve">и </w:t>
      </w:r>
      <w:r>
        <w:rPr>
          <w:lang w:val="ru-RU"/>
        </w:rPr>
        <w:t>итоговые совещания</w:t>
      </w:r>
      <w:r w:rsidRPr="003F7211">
        <w:rPr>
          <w:lang w:val="ru-RU"/>
        </w:rPr>
        <w:t>. Первые полдня пос</w:t>
      </w:r>
      <w:r>
        <w:rPr>
          <w:lang w:val="ru-RU"/>
        </w:rPr>
        <w:t>т-</w:t>
      </w:r>
      <w:r w:rsidRPr="003F7211">
        <w:rPr>
          <w:lang w:val="ru-RU"/>
        </w:rPr>
        <w:t xml:space="preserve">миссии обычно </w:t>
      </w:r>
      <w:r>
        <w:rPr>
          <w:lang w:val="ru-RU"/>
        </w:rPr>
        <w:t>посвящены</w:t>
      </w:r>
      <w:r w:rsidRPr="003F7211">
        <w:rPr>
          <w:lang w:val="ru-RU"/>
        </w:rPr>
        <w:t xml:space="preserve"> представлени</w:t>
      </w:r>
      <w:r>
        <w:rPr>
          <w:lang w:val="ru-RU"/>
        </w:rPr>
        <w:t>ю</w:t>
      </w:r>
      <w:r w:rsidRPr="003F7211">
        <w:rPr>
          <w:lang w:val="ru-RU"/>
        </w:rPr>
        <w:t xml:space="preserve"> информации, содержащейся в сам</w:t>
      </w:r>
      <w:r w:rsidR="00E419B6">
        <w:rPr>
          <w:lang w:val="ru-RU"/>
        </w:rPr>
        <w:t>ых</w:t>
      </w:r>
      <w:r w:rsidRPr="003F7211">
        <w:rPr>
          <w:lang w:val="ru-RU"/>
        </w:rPr>
        <w:t xml:space="preserve"> последн</w:t>
      </w:r>
      <w:r w:rsidR="00E419B6">
        <w:rPr>
          <w:lang w:val="ru-RU"/>
        </w:rPr>
        <w:t>их ПСМ</w:t>
      </w:r>
      <w:r w:rsidRPr="003F7211">
        <w:rPr>
          <w:lang w:val="ru-RU"/>
        </w:rPr>
        <w:t>. Стандартный график пос</w:t>
      </w:r>
      <w:r w:rsidR="00E419B6">
        <w:rPr>
          <w:lang w:val="ru-RU"/>
        </w:rPr>
        <w:t>т-</w:t>
      </w:r>
      <w:r w:rsidRPr="003F7211">
        <w:rPr>
          <w:lang w:val="ru-RU"/>
        </w:rPr>
        <w:t>миссии приведен в Приложении VIII.</w:t>
      </w:r>
    </w:p>
    <w:p w:rsidR="003F7211" w:rsidRDefault="003F7211" w:rsidP="00E419B6">
      <w:pPr>
        <w:pStyle w:val="a3"/>
        <w:spacing w:before="119"/>
        <w:ind w:left="100" w:right="151" w:firstLine="600"/>
        <w:jc w:val="both"/>
        <w:rPr>
          <w:lang w:val="ru-RU"/>
        </w:rPr>
      </w:pPr>
      <w:r w:rsidRPr="003F7211">
        <w:rPr>
          <w:lang w:val="ru-RU"/>
        </w:rPr>
        <w:t xml:space="preserve">Дата </w:t>
      </w:r>
      <w:r w:rsidR="00E419B6">
        <w:rPr>
          <w:lang w:val="ru-RU"/>
        </w:rPr>
        <w:t xml:space="preserve">следующей </w:t>
      </w:r>
      <w:r w:rsidRPr="003F7211">
        <w:rPr>
          <w:lang w:val="ru-RU"/>
        </w:rPr>
        <w:t>миссии IRRS может быть обсуждена в конце пос</w:t>
      </w:r>
      <w:r w:rsidR="00E419B6">
        <w:rPr>
          <w:lang w:val="ru-RU"/>
        </w:rPr>
        <w:t>т-</w:t>
      </w:r>
      <w:r w:rsidRPr="003F7211">
        <w:rPr>
          <w:lang w:val="ru-RU"/>
        </w:rPr>
        <w:t>миссии, но это не обязательно.</w:t>
      </w:r>
    </w:p>
    <w:p w:rsidR="003D4FCB" w:rsidRPr="00F66C42" w:rsidRDefault="003D4FCB">
      <w:pPr>
        <w:pStyle w:val="a3"/>
        <w:spacing w:before="4"/>
        <w:rPr>
          <w:sz w:val="20"/>
          <w:lang w:val="ru-RU"/>
        </w:rPr>
      </w:pPr>
    </w:p>
    <w:p w:rsidR="003D4FCB" w:rsidRDefault="009C5999">
      <w:pPr>
        <w:pStyle w:val="3"/>
        <w:numPr>
          <w:ilvl w:val="2"/>
          <w:numId w:val="39"/>
        </w:numPr>
        <w:tabs>
          <w:tab w:val="left" w:pos="701"/>
        </w:tabs>
        <w:jc w:val="both"/>
      </w:pPr>
      <w:r>
        <w:rPr>
          <w:lang w:val="ru-RU"/>
        </w:rPr>
        <w:t xml:space="preserve">Обновление базы данных </w:t>
      </w:r>
      <w:r w:rsidR="00CC2336">
        <w:t>IRRS</w:t>
      </w:r>
    </w:p>
    <w:p w:rsidR="003D4FCB" w:rsidRDefault="003D4FCB">
      <w:pPr>
        <w:pStyle w:val="a3"/>
        <w:spacing w:before="9"/>
        <w:rPr>
          <w:b/>
          <w:sz w:val="20"/>
        </w:rPr>
      </w:pPr>
    </w:p>
    <w:p w:rsidR="009C5999" w:rsidRDefault="009C5999" w:rsidP="009C5999">
      <w:pPr>
        <w:pStyle w:val="a3"/>
        <w:ind w:left="100" w:right="154" w:firstLine="600"/>
        <w:jc w:val="both"/>
        <w:rPr>
          <w:lang w:val="ru-RU"/>
        </w:rPr>
      </w:pPr>
      <w:r w:rsidRPr="009C5999">
        <w:rPr>
          <w:lang w:val="ru-RU"/>
        </w:rPr>
        <w:t>Пос</w:t>
      </w:r>
      <w:r>
        <w:rPr>
          <w:lang w:val="ru-RU"/>
        </w:rPr>
        <w:t>т-</w:t>
      </w:r>
      <w:r w:rsidRPr="009C5999">
        <w:rPr>
          <w:lang w:val="ru-RU"/>
        </w:rPr>
        <w:t xml:space="preserve">миссии IRRS предназначены для </w:t>
      </w:r>
      <w:r>
        <w:rPr>
          <w:lang w:val="ru-RU"/>
        </w:rPr>
        <w:t>контроля прогресса</w:t>
      </w:r>
      <w:r w:rsidRPr="009C5999">
        <w:rPr>
          <w:lang w:val="ru-RU"/>
        </w:rPr>
        <w:t xml:space="preserve"> выполнения рекомендаций и </w:t>
      </w:r>
      <w:r>
        <w:rPr>
          <w:lang w:val="ru-RU"/>
        </w:rPr>
        <w:t xml:space="preserve">для </w:t>
      </w:r>
      <w:r w:rsidRPr="009C5999">
        <w:rPr>
          <w:lang w:val="ru-RU"/>
        </w:rPr>
        <w:t xml:space="preserve">уточнения общего понимания текущего состояния национальной нормативно-правовой </w:t>
      </w:r>
      <w:r>
        <w:rPr>
          <w:lang w:val="ru-RU"/>
        </w:rPr>
        <w:t>основы</w:t>
      </w:r>
      <w:r w:rsidRPr="009C5999">
        <w:rPr>
          <w:lang w:val="ru-RU"/>
        </w:rPr>
        <w:t xml:space="preserve"> в области безопасности с точки зрения ее соответствия </w:t>
      </w:r>
      <w:r>
        <w:rPr>
          <w:lang w:val="ru-RU"/>
        </w:rPr>
        <w:t>нормам</w:t>
      </w:r>
      <w:r w:rsidRPr="009C5999">
        <w:rPr>
          <w:lang w:val="ru-RU"/>
        </w:rPr>
        <w:t xml:space="preserve"> безопасности МАГАТЭ. Информация об улучшении соблюдения (т.е. о выполнении рекомендаций и предложений </w:t>
      </w:r>
      <w:r>
        <w:t>IRRS</w:t>
      </w:r>
      <w:r w:rsidRPr="009C5999">
        <w:rPr>
          <w:lang w:val="ru-RU"/>
        </w:rPr>
        <w:t xml:space="preserve">), полученная в результате </w:t>
      </w:r>
      <w:r>
        <w:rPr>
          <w:lang w:val="ru-RU"/>
        </w:rPr>
        <w:t xml:space="preserve">проведения </w:t>
      </w:r>
      <w:r w:rsidRPr="009C5999">
        <w:rPr>
          <w:lang w:val="ru-RU"/>
        </w:rPr>
        <w:t>пос</w:t>
      </w:r>
      <w:r>
        <w:rPr>
          <w:lang w:val="ru-RU"/>
        </w:rPr>
        <w:t>т-</w:t>
      </w:r>
      <w:r w:rsidRPr="009C5999">
        <w:rPr>
          <w:lang w:val="ru-RU"/>
        </w:rPr>
        <w:t xml:space="preserve">миссий </w:t>
      </w:r>
      <w:r>
        <w:t>IRRS</w:t>
      </w:r>
      <w:r w:rsidRPr="009C5999">
        <w:rPr>
          <w:lang w:val="ru-RU"/>
        </w:rPr>
        <w:t>, других миссий по о</w:t>
      </w:r>
      <w:r>
        <w:rPr>
          <w:lang w:val="ru-RU"/>
        </w:rPr>
        <w:t>ценке</w:t>
      </w:r>
      <w:r w:rsidRPr="009C5999">
        <w:rPr>
          <w:lang w:val="ru-RU"/>
        </w:rPr>
        <w:t xml:space="preserve"> </w:t>
      </w:r>
      <w:r>
        <w:rPr>
          <w:lang w:val="ru-RU"/>
        </w:rPr>
        <w:t>прогресса</w:t>
      </w:r>
      <w:r w:rsidRPr="009C5999">
        <w:rPr>
          <w:lang w:val="ru-RU"/>
        </w:rPr>
        <w:t xml:space="preserve"> и</w:t>
      </w:r>
      <w:r>
        <w:rPr>
          <w:lang w:val="ru-RU"/>
        </w:rPr>
        <w:t xml:space="preserve"> (</w:t>
      </w:r>
      <w:r w:rsidRPr="009C5999">
        <w:rPr>
          <w:lang w:val="ru-RU"/>
        </w:rPr>
        <w:t>или</w:t>
      </w:r>
      <w:r>
        <w:rPr>
          <w:lang w:val="ru-RU"/>
        </w:rPr>
        <w:t>)</w:t>
      </w:r>
      <w:r w:rsidRPr="009C5999">
        <w:rPr>
          <w:lang w:val="ru-RU"/>
        </w:rPr>
        <w:t xml:space="preserve"> отчетов о </w:t>
      </w:r>
      <w:r>
        <w:rPr>
          <w:lang w:val="ru-RU"/>
        </w:rPr>
        <w:t>прогрессе</w:t>
      </w:r>
      <w:r w:rsidRPr="009C5999">
        <w:rPr>
          <w:lang w:val="ru-RU"/>
        </w:rPr>
        <w:t>, периодически вводится в соответствующие базы данных МАГАТЭ.</w:t>
      </w:r>
    </w:p>
    <w:p w:rsidR="003D4FCB" w:rsidRPr="00F66C42" w:rsidRDefault="003D4FCB">
      <w:pPr>
        <w:pStyle w:val="a3"/>
        <w:spacing w:before="10"/>
        <w:rPr>
          <w:sz w:val="20"/>
          <w:lang w:val="ru-RU"/>
        </w:rPr>
      </w:pPr>
    </w:p>
    <w:p w:rsidR="003D4FCB" w:rsidRPr="00222EC8" w:rsidRDefault="00222EC8">
      <w:pPr>
        <w:pStyle w:val="2"/>
        <w:numPr>
          <w:ilvl w:val="0"/>
          <w:numId w:val="51"/>
        </w:numPr>
        <w:tabs>
          <w:tab w:val="left" w:pos="720"/>
        </w:tabs>
        <w:spacing w:before="1"/>
        <w:ind w:left="719" w:hanging="566"/>
        <w:jc w:val="both"/>
        <w:rPr>
          <w:lang w:val="ru-RU"/>
        </w:rPr>
      </w:pPr>
      <w:bookmarkStart w:id="8" w:name="_TOC_250014"/>
      <w:r>
        <w:rPr>
          <w:lang w:val="ru-RU"/>
        </w:rPr>
        <w:t>ОЦЕНКА</w:t>
      </w:r>
      <w:r w:rsidRPr="00222EC8">
        <w:rPr>
          <w:lang w:val="ru-RU"/>
        </w:rPr>
        <w:t xml:space="preserve"> </w:t>
      </w:r>
      <w:r>
        <w:rPr>
          <w:lang w:val="ru-RU"/>
        </w:rPr>
        <w:t>ПРОЦЕССА</w:t>
      </w:r>
      <w:r w:rsidRPr="00222EC8">
        <w:rPr>
          <w:lang w:val="ru-RU"/>
        </w:rPr>
        <w:t xml:space="preserve"> </w:t>
      </w:r>
      <w:r>
        <w:rPr>
          <w:lang w:val="ru-RU"/>
        </w:rPr>
        <w:t>ПРОВЕДЕНИЯ ПЕРВОНАЧАЛЬНЫХ</w:t>
      </w:r>
      <w:r w:rsidRPr="00222EC8">
        <w:rPr>
          <w:lang w:val="ru-RU"/>
        </w:rPr>
        <w:t xml:space="preserve"> </w:t>
      </w:r>
      <w:r>
        <w:rPr>
          <w:lang w:val="ru-RU"/>
        </w:rPr>
        <w:t>И</w:t>
      </w:r>
      <w:r w:rsidRPr="00222EC8">
        <w:rPr>
          <w:lang w:val="ru-RU"/>
        </w:rPr>
        <w:t xml:space="preserve"> </w:t>
      </w:r>
      <w:r>
        <w:rPr>
          <w:lang w:val="ru-RU"/>
        </w:rPr>
        <w:t>ПОСТ</w:t>
      </w:r>
      <w:r w:rsidRPr="00222EC8">
        <w:rPr>
          <w:lang w:val="ru-RU"/>
        </w:rPr>
        <w:t>-</w:t>
      </w:r>
      <w:r>
        <w:rPr>
          <w:lang w:val="ru-RU"/>
        </w:rPr>
        <w:t>МИССИЙ</w:t>
      </w:r>
      <w:r w:rsidRPr="00222EC8">
        <w:rPr>
          <w:lang w:val="ru-RU"/>
        </w:rPr>
        <w:t xml:space="preserve"> </w:t>
      </w:r>
      <w:r w:rsidR="00CC2336">
        <w:t>IRRS</w:t>
      </w:r>
      <w:bookmarkEnd w:id="8"/>
    </w:p>
    <w:p w:rsidR="00222EC8" w:rsidRDefault="00222EC8" w:rsidP="00222EC8">
      <w:pPr>
        <w:pStyle w:val="a3"/>
        <w:spacing w:before="238"/>
        <w:ind w:left="100" w:right="149" w:firstLine="619"/>
        <w:jc w:val="both"/>
        <w:rPr>
          <w:lang w:val="ru-RU"/>
        </w:rPr>
      </w:pPr>
      <w:r w:rsidRPr="00222EC8">
        <w:rPr>
          <w:lang w:val="ru-RU"/>
        </w:rPr>
        <w:t>После первоначальной и пос</w:t>
      </w:r>
      <w:r>
        <w:rPr>
          <w:lang w:val="ru-RU"/>
        </w:rPr>
        <w:t>т-</w:t>
      </w:r>
      <w:r w:rsidRPr="00222EC8">
        <w:rPr>
          <w:lang w:val="ru-RU"/>
        </w:rPr>
        <w:t>мисси</w:t>
      </w:r>
      <w:r>
        <w:rPr>
          <w:lang w:val="ru-RU"/>
        </w:rPr>
        <w:t>и</w:t>
      </w:r>
      <w:r w:rsidRPr="00222EC8">
        <w:rPr>
          <w:lang w:val="ru-RU"/>
        </w:rPr>
        <w:t xml:space="preserve"> </w:t>
      </w:r>
      <w:r w:rsidR="0014355D">
        <w:t>IRRS</w:t>
      </w:r>
      <w:r w:rsidRPr="00222EC8">
        <w:rPr>
          <w:lang w:val="ru-RU"/>
        </w:rPr>
        <w:t xml:space="preserve"> </w:t>
      </w:r>
      <w:r>
        <w:rPr>
          <w:lang w:val="ru-RU"/>
        </w:rPr>
        <w:t>К</w:t>
      </w:r>
      <w:r w:rsidRPr="00222EC8">
        <w:rPr>
          <w:lang w:val="ru-RU"/>
        </w:rPr>
        <w:t xml:space="preserve">оординатор </w:t>
      </w:r>
      <w:r>
        <w:rPr>
          <w:lang w:val="ru-RU"/>
        </w:rPr>
        <w:t xml:space="preserve">от </w:t>
      </w:r>
      <w:r w:rsidRPr="00222EC8">
        <w:rPr>
          <w:lang w:val="ru-RU"/>
        </w:rPr>
        <w:t>МАГАТЭ проводит совещание со всеми сотрудниками МАГАТЭ, участв</w:t>
      </w:r>
      <w:r>
        <w:rPr>
          <w:lang w:val="ru-RU"/>
        </w:rPr>
        <w:t>овавшими</w:t>
      </w:r>
      <w:r w:rsidRPr="00222EC8">
        <w:rPr>
          <w:lang w:val="ru-RU"/>
        </w:rPr>
        <w:t xml:space="preserve"> в миссии</w:t>
      </w:r>
      <w:r>
        <w:rPr>
          <w:lang w:val="ru-RU"/>
        </w:rPr>
        <w:t xml:space="preserve"> </w:t>
      </w:r>
      <w:r w:rsidRPr="00222EC8">
        <w:rPr>
          <w:lang w:val="ru-RU"/>
        </w:rPr>
        <w:t>(</w:t>
      </w:r>
      <w:r>
        <w:rPr>
          <w:lang w:val="ru-RU"/>
        </w:rPr>
        <w:t>мисси</w:t>
      </w:r>
      <w:r w:rsidRPr="00222EC8">
        <w:rPr>
          <w:lang w:val="ru-RU"/>
        </w:rPr>
        <w:t xml:space="preserve">ях). Целью этого совещания является получение отзывов от </w:t>
      </w:r>
      <w:r>
        <w:rPr>
          <w:lang w:val="ru-RU"/>
        </w:rPr>
        <w:t xml:space="preserve">участников миссии </w:t>
      </w:r>
      <w:r w:rsidRPr="00222EC8">
        <w:rPr>
          <w:lang w:val="ru-RU"/>
        </w:rPr>
        <w:t>МАГАТЭ</w:t>
      </w:r>
      <w:r>
        <w:rPr>
          <w:lang w:val="ru-RU"/>
        </w:rPr>
        <w:t xml:space="preserve"> </w:t>
      </w:r>
      <w:r w:rsidRPr="00222EC8">
        <w:rPr>
          <w:lang w:val="ru-RU"/>
        </w:rPr>
        <w:t xml:space="preserve">и обсуждение уроков, извлеченных из миссии (миссий). На совещании рассматриваются любые отзывы о методологии и инструменте SARIS, процессе IRRS и самой миссии, представленные </w:t>
      </w:r>
      <w:r>
        <w:rPr>
          <w:lang w:val="ru-RU"/>
        </w:rPr>
        <w:t>экспертами</w:t>
      </w:r>
      <w:r w:rsidRPr="00222EC8">
        <w:rPr>
          <w:lang w:val="ru-RU"/>
        </w:rPr>
        <w:t xml:space="preserve"> IRRS или представленные в виде мнени</w:t>
      </w:r>
      <w:r>
        <w:rPr>
          <w:lang w:val="ru-RU"/>
        </w:rPr>
        <w:t>й</w:t>
      </w:r>
      <w:r w:rsidRPr="00222EC8">
        <w:rPr>
          <w:lang w:val="ru-RU"/>
        </w:rPr>
        <w:t xml:space="preserve"> участников миссии МАГАТЭ. Если в результате </w:t>
      </w:r>
      <w:r>
        <w:rPr>
          <w:lang w:val="ru-RU"/>
        </w:rPr>
        <w:t xml:space="preserve">проведения </w:t>
      </w:r>
      <w:r w:rsidRPr="00222EC8">
        <w:rPr>
          <w:lang w:val="ru-RU"/>
        </w:rPr>
        <w:t>миссии возникнут какие-либо идеи по дальнейшему у</w:t>
      </w:r>
      <w:r>
        <w:rPr>
          <w:lang w:val="ru-RU"/>
        </w:rPr>
        <w:t>силению</w:t>
      </w:r>
      <w:r w:rsidRPr="00222EC8">
        <w:rPr>
          <w:lang w:val="ru-RU"/>
        </w:rPr>
        <w:t xml:space="preserve"> норм безопасности МАГАТЭ, </w:t>
      </w:r>
      <w:r>
        <w:rPr>
          <w:lang w:val="ru-RU"/>
        </w:rPr>
        <w:t>К</w:t>
      </w:r>
      <w:r w:rsidRPr="00222EC8">
        <w:rPr>
          <w:lang w:val="ru-RU"/>
        </w:rPr>
        <w:t xml:space="preserve">оординатор </w:t>
      </w:r>
      <w:r>
        <w:rPr>
          <w:lang w:val="ru-RU"/>
        </w:rPr>
        <w:t xml:space="preserve">от </w:t>
      </w:r>
      <w:r w:rsidRPr="00222EC8">
        <w:rPr>
          <w:lang w:val="ru-RU"/>
        </w:rPr>
        <w:t xml:space="preserve">МАГАТЭ и </w:t>
      </w:r>
      <w:r>
        <w:rPr>
          <w:lang w:val="ru-RU"/>
        </w:rPr>
        <w:t>З</w:t>
      </w:r>
      <w:r w:rsidRPr="00222EC8">
        <w:rPr>
          <w:lang w:val="ru-RU"/>
        </w:rPr>
        <w:t xml:space="preserve">аместитель </w:t>
      </w:r>
      <w:r>
        <w:rPr>
          <w:lang w:val="ru-RU"/>
        </w:rPr>
        <w:t>К</w:t>
      </w:r>
      <w:r w:rsidRPr="00222EC8">
        <w:rPr>
          <w:lang w:val="ru-RU"/>
        </w:rPr>
        <w:t xml:space="preserve">оординатора </w:t>
      </w:r>
      <w:r>
        <w:rPr>
          <w:lang w:val="ru-RU"/>
        </w:rPr>
        <w:t xml:space="preserve">от </w:t>
      </w:r>
      <w:r w:rsidRPr="00222EC8">
        <w:rPr>
          <w:lang w:val="ru-RU"/>
        </w:rPr>
        <w:t xml:space="preserve">МАГАТЭ </w:t>
      </w:r>
      <w:r>
        <w:rPr>
          <w:lang w:val="ru-RU"/>
        </w:rPr>
        <w:t>озвучивают такие</w:t>
      </w:r>
      <w:r w:rsidRPr="00222EC8">
        <w:rPr>
          <w:lang w:val="ru-RU"/>
        </w:rPr>
        <w:t xml:space="preserve"> идеи на совещании для оценки их актуальности. Согласованные результаты и уроки, извлеченные из миссии, документируются в меморандуме, который необходимо зарегистрировать и рассылать директорам соответствующих </w:t>
      </w:r>
      <w:r>
        <w:rPr>
          <w:lang w:val="ru-RU"/>
        </w:rPr>
        <w:t>подразделений</w:t>
      </w:r>
      <w:r w:rsidRPr="00222EC8">
        <w:rPr>
          <w:lang w:val="ru-RU"/>
        </w:rPr>
        <w:t xml:space="preserve"> (включая </w:t>
      </w:r>
      <w:r>
        <w:rPr>
          <w:lang w:val="ru-RU"/>
        </w:rPr>
        <w:t>директора по т</w:t>
      </w:r>
      <w:r w:rsidRPr="00222EC8">
        <w:rPr>
          <w:lang w:val="ru-RU"/>
        </w:rPr>
        <w:t>ехническо</w:t>
      </w:r>
      <w:r>
        <w:rPr>
          <w:lang w:val="ru-RU"/>
        </w:rPr>
        <w:t>му</w:t>
      </w:r>
      <w:r w:rsidRPr="00222EC8">
        <w:rPr>
          <w:lang w:val="ru-RU"/>
        </w:rPr>
        <w:t xml:space="preserve"> сотрудничеств</w:t>
      </w:r>
      <w:r>
        <w:rPr>
          <w:lang w:val="ru-RU"/>
        </w:rPr>
        <w:t>у</w:t>
      </w:r>
      <w:r w:rsidRPr="00222EC8">
        <w:rPr>
          <w:lang w:val="ru-RU"/>
        </w:rPr>
        <w:t xml:space="preserve">, если применимо). </w:t>
      </w:r>
      <w:r>
        <w:rPr>
          <w:lang w:val="ru-RU"/>
        </w:rPr>
        <w:t xml:space="preserve">Такие </w:t>
      </w:r>
      <w:r w:rsidRPr="00222EC8">
        <w:rPr>
          <w:lang w:val="ru-RU"/>
        </w:rPr>
        <w:t xml:space="preserve">предложения могут быть приняты во внимание, по мере необходимости, в </w:t>
      </w:r>
      <w:r>
        <w:rPr>
          <w:lang w:val="ru-RU"/>
        </w:rPr>
        <w:t xml:space="preserve">формальном </w:t>
      </w:r>
      <w:r w:rsidRPr="00222EC8">
        <w:rPr>
          <w:lang w:val="ru-RU"/>
        </w:rPr>
        <w:t xml:space="preserve">процессе укрепления процесса </w:t>
      </w:r>
      <w:r>
        <w:t>IRRS</w:t>
      </w:r>
      <w:r w:rsidRPr="00222EC8">
        <w:rPr>
          <w:lang w:val="ru-RU"/>
        </w:rPr>
        <w:t>, методологии и инструмент</w:t>
      </w:r>
      <w:r>
        <w:rPr>
          <w:lang w:val="ru-RU"/>
        </w:rPr>
        <w:t>е</w:t>
      </w:r>
      <w:r w:rsidRPr="00222EC8">
        <w:rPr>
          <w:lang w:val="ru-RU"/>
        </w:rPr>
        <w:t xml:space="preserve"> SARIS, а также при </w:t>
      </w:r>
      <w:r>
        <w:rPr>
          <w:lang w:val="ru-RU"/>
        </w:rPr>
        <w:t>пересмотре</w:t>
      </w:r>
      <w:r w:rsidRPr="00222EC8">
        <w:rPr>
          <w:lang w:val="ru-RU"/>
        </w:rPr>
        <w:t xml:space="preserve"> норм безопасности МАГАТЭ.</w:t>
      </w:r>
    </w:p>
    <w:p w:rsidR="00222EC8" w:rsidRPr="00222EC8" w:rsidRDefault="00222EC8" w:rsidP="00222EC8">
      <w:pPr>
        <w:pStyle w:val="a3"/>
        <w:spacing w:before="119"/>
        <w:ind w:left="100" w:right="157" w:firstLine="619"/>
        <w:jc w:val="both"/>
        <w:rPr>
          <w:lang w:val="ru-RU"/>
        </w:rPr>
      </w:pPr>
      <w:r w:rsidRPr="00222EC8">
        <w:rPr>
          <w:lang w:val="ru-RU"/>
        </w:rPr>
        <w:t xml:space="preserve">По завершении миссии </w:t>
      </w:r>
      <w:r>
        <w:rPr>
          <w:lang w:val="ru-RU"/>
        </w:rPr>
        <w:t>К</w:t>
      </w:r>
      <w:r w:rsidRPr="00222EC8">
        <w:rPr>
          <w:lang w:val="ru-RU"/>
        </w:rPr>
        <w:t xml:space="preserve">оординатор </w:t>
      </w:r>
      <w:r>
        <w:rPr>
          <w:lang w:val="ru-RU"/>
        </w:rPr>
        <w:t xml:space="preserve">от </w:t>
      </w:r>
      <w:r w:rsidRPr="00222EC8">
        <w:rPr>
          <w:lang w:val="ru-RU"/>
        </w:rPr>
        <w:t>МАГАТЭ обеспечивает передачу основных идей и выводов в отношении о</w:t>
      </w:r>
      <w:r w:rsidR="000B4772">
        <w:rPr>
          <w:lang w:val="ru-RU"/>
        </w:rPr>
        <w:t>ценки</w:t>
      </w:r>
      <w:r w:rsidRPr="00222EC8">
        <w:rPr>
          <w:lang w:val="ru-RU"/>
        </w:rPr>
        <w:t xml:space="preserve"> технических и </w:t>
      </w:r>
      <w:r w:rsidR="000B4772">
        <w:rPr>
          <w:lang w:val="ru-RU"/>
        </w:rPr>
        <w:t xml:space="preserve">стратегических </w:t>
      </w:r>
      <w:r w:rsidRPr="00222EC8">
        <w:rPr>
          <w:lang w:val="ru-RU"/>
        </w:rPr>
        <w:t xml:space="preserve">вопросов регулирования (как </w:t>
      </w:r>
      <w:r w:rsidR="000B4772">
        <w:rPr>
          <w:lang w:val="ru-RU"/>
        </w:rPr>
        <w:t>они</w:t>
      </w:r>
      <w:r w:rsidRPr="00222EC8">
        <w:rPr>
          <w:lang w:val="ru-RU"/>
        </w:rPr>
        <w:t xml:space="preserve"> задокументирован</w:t>
      </w:r>
      <w:r w:rsidR="000B4772">
        <w:rPr>
          <w:lang w:val="ru-RU"/>
        </w:rPr>
        <w:t>ы</w:t>
      </w:r>
      <w:r w:rsidRPr="00222EC8">
        <w:rPr>
          <w:lang w:val="ru-RU"/>
        </w:rPr>
        <w:t xml:space="preserve"> в предварительном отчете IRRS) соответствующим техническим сотрудникам МАГАТЭ.</w:t>
      </w:r>
    </w:p>
    <w:p w:rsidR="00222EC8" w:rsidRDefault="00222EC8" w:rsidP="000B4772">
      <w:pPr>
        <w:pStyle w:val="a3"/>
        <w:spacing w:before="119"/>
        <w:ind w:left="100" w:right="157" w:firstLine="619"/>
        <w:jc w:val="both"/>
        <w:rPr>
          <w:lang w:val="ru-RU"/>
        </w:rPr>
      </w:pPr>
      <w:r w:rsidRPr="00222EC8">
        <w:rPr>
          <w:lang w:val="ru-RU"/>
        </w:rPr>
        <w:t xml:space="preserve">Рассматривается возможность проведения международных семинаров для </w:t>
      </w:r>
      <w:r w:rsidR="000B4772">
        <w:rPr>
          <w:lang w:val="ru-RU"/>
        </w:rPr>
        <w:t>распространения</w:t>
      </w:r>
      <w:r w:rsidRPr="00222EC8">
        <w:rPr>
          <w:lang w:val="ru-RU"/>
        </w:rPr>
        <w:t xml:space="preserve"> уроков, извлеченных из миссий IRRS, как с точки зрения процесса, так и с точки зрения технических вопросов.</w:t>
      </w:r>
    </w:p>
    <w:p w:rsidR="003D4FCB" w:rsidRPr="00F66C42" w:rsidRDefault="003D4FCB">
      <w:pPr>
        <w:jc w:val="both"/>
        <w:rPr>
          <w:lang w:val="ru-RU"/>
        </w:rPr>
        <w:sectPr w:rsidR="003D4FCB" w:rsidRPr="00F66C42">
          <w:pgSz w:w="11910" w:h="16850"/>
          <w:pgMar w:top="1360" w:right="1320" w:bottom="940" w:left="1340" w:header="0" w:footer="746" w:gutter="0"/>
          <w:cols w:space="720"/>
        </w:sectPr>
      </w:pPr>
    </w:p>
    <w:p w:rsidR="003D4FCB" w:rsidRDefault="00693797" w:rsidP="00485820">
      <w:pPr>
        <w:pStyle w:val="2"/>
        <w:tabs>
          <w:tab w:val="left" w:pos="4409"/>
        </w:tabs>
        <w:spacing w:before="79"/>
        <w:jc w:val="center"/>
      </w:pPr>
      <w:bookmarkStart w:id="9" w:name="_TOC_250013"/>
      <w:r>
        <w:rPr>
          <w:lang w:val="ru-RU"/>
        </w:rPr>
        <w:t>ПРИЛОЖЕНИЕ</w:t>
      </w:r>
      <w:r w:rsidR="00CC2336">
        <w:rPr>
          <w:spacing w:val="-3"/>
        </w:rPr>
        <w:t xml:space="preserve"> </w:t>
      </w:r>
      <w:r w:rsidR="00CC2336">
        <w:t>I:</w:t>
      </w:r>
      <w:r w:rsidR="00485820">
        <w:rPr>
          <w:lang w:val="ru-RU"/>
        </w:rPr>
        <w:t xml:space="preserve"> </w:t>
      </w:r>
      <w:r>
        <w:rPr>
          <w:lang w:val="ru-RU"/>
        </w:rPr>
        <w:t>ТЕХНИЧЕСКИЕ НАПРАВЛЕНИЯ</w:t>
      </w:r>
      <w:bookmarkEnd w:id="9"/>
    </w:p>
    <w:p w:rsidR="00693797" w:rsidRPr="00693797" w:rsidRDefault="00693797">
      <w:pPr>
        <w:pStyle w:val="a4"/>
        <w:numPr>
          <w:ilvl w:val="1"/>
          <w:numId w:val="37"/>
        </w:numPr>
        <w:tabs>
          <w:tab w:val="left" w:pos="828"/>
          <w:tab w:val="left" w:pos="829"/>
        </w:tabs>
        <w:spacing w:before="49" w:line="516" w:lineRule="exact"/>
        <w:ind w:right="375" w:firstLine="0"/>
        <w:rPr>
          <w:sz w:val="24"/>
        </w:rPr>
      </w:pPr>
      <w:r>
        <w:rPr>
          <w:sz w:val="24"/>
          <w:lang w:val="ru-RU"/>
        </w:rPr>
        <w:t>МОДУЛЬ</w:t>
      </w:r>
      <w:r>
        <w:rPr>
          <w:sz w:val="24"/>
        </w:rPr>
        <w:t xml:space="preserve"> 1: </w:t>
      </w:r>
      <w:r>
        <w:rPr>
          <w:sz w:val="24"/>
          <w:lang w:val="ru-RU"/>
        </w:rPr>
        <w:t>ОБЯЗАННОСТИ</w:t>
      </w:r>
      <w:r w:rsidRPr="00693797">
        <w:rPr>
          <w:sz w:val="24"/>
        </w:rPr>
        <w:t xml:space="preserve"> </w:t>
      </w:r>
      <w:r>
        <w:rPr>
          <w:sz w:val="24"/>
          <w:lang w:val="ru-RU"/>
        </w:rPr>
        <w:t>И</w:t>
      </w:r>
      <w:r w:rsidRPr="00693797">
        <w:rPr>
          <w:sz w:val="24"/>
        </w:rPr>
        <w:t xml:space="preserve"> </w:t>
      </w:r>
      <w:r>
        <w:rPr>
          <w:sz w:val="24"/>
          <w:lang w:val="ru-RU"/>
        </w:rPr>
        <w:t>ФУНКЦИИ</w:t>
      </w:r>
      <w:r w:rsidRPr="00693797">
        <w:rPr>
          <w:sz w:val="24"/>
        </w:rPr>
        <w:t xml:space="preserve"> </w:t>
      </w:r>
      <w:r>
        <w:rPr>
          <w:sz w:val="24"/>
          <w:lang w:val="ru-RU"/>
        </w:rPr>
        <w:t>ПРАВИТЕЛЬСТВА</w:t>
      </w:r>
    </w:p>
    <w:p w:rsidR="003D4FCB" w:rsidRPr="00693797" w:rsidRDefault="00693797" w:rsidP="00693797">
      <w:pPr>
        <w:tabs>
          <w:tab w:val="left" w:pos="828"/>
          <w:tab w:val="left" w:pos="829"/>
        </w:tabs>
        <w:spacing w:before="49" w:line="516" w:lineRule="exact"/>
        <w:ind w:left="120" w:right="375"/>
        <w:rPr>
          <w:sz w:val="24"/>
          <w:lang w:val="ru-RU"/>
        </w:rPr>
      </w:pPr>
      <w:r w:rsidRPr="00693797">
        <w:rPr>
          <w:sz w:val="24"/>
          <w:lang w:val="ru-RU"/>
        </w:rPr>
        <w:t xml:space="preserve">Основной модуль (всегда входит в объем </w:t>
      </w:r>
      <w:r w:rsidRPr="00693797">
        <w:rPr>
          <w:sz w:val="24"/>
        </w:rPr>
        <w:t>IRRS</w:t>
      </w:r>
      <w:r w:rsidRPr="00693797">
        <w:rPr>
          <w:sz w:val="24"/>
          <w:lang w:val="ru-RU"/>
        </w:rPr>
        <w:t>).</w:t>
      </w:r>
    </w:p>
    <w:p w:rsidR="00693797" w:rsidRDefault="00693797" w:rsidP="00693797">
      <w:pPr>
        <w:pStyle w:val="a3"/>
        <w:spacing w:before="68"/>
        <w:ind w:left="120" w:right="116" w:firstLine="600"/>
        <w:jc w:val="both"/>
        <w:rPr>
          <w:lang w:val="ru-RU"/>
        </w:rPr>
      </w:pPr>
      <w:r w:rsidRPr="00693797">
        <w:rPr>
          <w:lang w:val="ru-RU"/>
        </w:rPr>
        <w:t xml:space="preserve">Фундаментальной предпосылкой эффективности регулирования является прочная законодательная и нормативная </w:t>
      </w:r>
      <w:r>
        <w:rPr>
          <w:lang w:val="ru-RU"/>
        </w:rPr>
        <w:t>основа</w:t>
      </w:r>
      <w:r w:rsidRPr="00693797">
        <w:rPr>
          <w:lang w:val="ru-RU"/>
        </w:rPr>
        <w:t>, устанавливающая режим регулирования, необходимый для регулирования безопасности объектов (ядерных объектов, объектов в медицине, промышленности, образовании и исследованиях и т.д.), деятельности (производство и использование источник</w:t>
      </w:r>
      <w:r>
        <w:rPr>
          <w:lang w:val="ru-RU"/>
        </w:rPr>
        <w:t>ов</w:t>
      </w:r>
      <w:r w:rsidRPr="00693797">
        <w:rPr>
          <w:lang w:val="ru-RU"/>
        </w:rPr>
        <w:t xml:space="preserve"> ионизирующего излучения, транспорт, обращение с отходами и т.д.) и радиационн</w:t>
      </w:r>
      <w:r>
        <w:rPr>
          <w:lang w:val="ru-RU"/>
        </w:rPr>
        <w:t>ой</w:t>
      </w:r>
      <w:r w:rsidRPr="00693797">
        <w:rPr>
          <w:lang w:val="ru-RU"/>
        </w:rPr>
        <w:t xml:space="preserve"> защит</w:t>
      </w:r>
      <w:r>
        <w:rPr>
          <w:lang w:val="ru-RU"/>
        </w:rPr>
        <w:t>ы</w:t>
      </w:r>
      <w:r w:rsidRPr="00693797">
        <w:rPr>
          <w:lang w:val="ru-RU"/>
        </w:rPr>
        <w:t xml:space="preserve"> во всех ситуациях облучения: ситуация планируемого облучения (</w:t>
      </w:r>
      <w:r>
        <w:rPr>
          <w:lang w:val="ru-RU"/>
        </w:rPr>
        <w:t xml:space="preserve">профессиональное </w:t>
      </w:r>
      <w:r w:rsidRPr="00693797">
        <w:rPr>
          <w:lang w:val="ru-RU"/>
        </w:rPr>
        <w:t>облучение, облучение населения, защита пациентов); ситуации аварийного облучения (облучение населения и облучение аварийн</w:t>
      </w:r>
      <w:r>
        <w:rPr>
          <w:lang w:val="ru-RU"/>
        </w:rPr>
        <w:t>ого персонала</w:t>
      </w:r>
      <w:r w:rsidRPr="00693797">
        <w:rPr>
          <w:lang w:val="ru-RU"/>
        </w:rPr>
        <w:t>, см. раздел I.6 в Приложении I, в котором определяется о</w:t>
      </w:r>
      <w:r>
        <w:rPr>
          <w:lang w:val="ru-RU"/>
        </w:rPr>
        <w:t>ценки</w:t>
      </w:r>
      <w:r w:rsidRPr="00693797">
        <w:rPr>
          <w:lang w:val="ru-RU"/>
        </w:rPr>
        <w:t xml:space="preserve"> аварийной готовности и реагирования) и ситуации существующего облучения (</w:t>
      </w:r>
      <w:r>
        <w:rPr>
          <w:lang w:val="ru-RU"/>
        </w:rPr>
        <w:t xml:space="preserve">профессиональное </w:t>
      </w:r>
      <w:r w:rsidRPr="00693797">
        <w:rPr>
          <w:lang w:val="ru-RU"/>
        </w:rPr>
        <w:t>облучение, защита пациентов, облучение населения).</w:t>
      </w:r>
    </w:p>
    <w:p w:rsidR="00693797" w:rsidRDefault="00693797" w:rsidP="00693797">
      <w:pPr>
        <w:pStyle w:val="a3"/>
        <w:spacing w:before="119"/>
        <w:ind w:left="120" w:right="110" w:firstLine="600"/>
        <w:jc w:val="both"/>
        <w:rPr>
          <w:lang w:val="ru-RU"/>
        </w:rPr>
      </w:pPr>
      <w:r w:rsidRPr="00693797">
        <w:rPr>
          <w:lang w:val="ru-RU"/>
        </w:rPr>
        <w:t xml:space="preserve">Закон об учреждении регулирующего органа предусматривает эффективную независимость регулирующего органа от политического и иного вмешательства или влияния, которое может уменьшить его способность беспристрастно выполнять свой мандат, в частности, регулировать ядерные и радиационные объекты, деятельность и практику на основе фактов, </w:t>
      </w:r>
      <w:r>
        <w:rPr>
          <w:lang w:val="ru-RU"/>
        </w:rPr>
        <w:t>здоровых</w:t>
      </w:r>
      <w:r w:rsidRPr="00693797">
        <w:rPr>
          <w:lang w:val="ru-RU"/>
        </w:rPr>
        <w:t xml:space="preserve"> суждени</w:t>
      </w:r>
      <w:r>
        <w:rPr>
          <w:lang w:val="ru-RU"/>
        </w:rPr>
        <w:t>й</w:t>
      </w:r>
      <w:r w:rsidRPr="00693797">
        <w:rPr>
          <w:lang w:val="ru-RU"/>
        </w:rPr>
        <w:t xml:space="preserve"> и принятия решений. Таким образом, регулирующий орган подотчетен национальным законодательным или исполнительным органам, а его структура или процессы принятия регулирующих решений не зависят от политических решений.</w:t>
      </w:r>
    </w:p>
    <w:p w:rsidR="00693797" w:rsidRDefault="0035419D" w:rsidP="00693797">
      <w:pPr>
        <w:pStyle w:val="a3"/>
        <w:spacing w:before="120"/>
        <w:ind w:left="120" w:right="115" w:firstLine="600"/>
        <w:jc w:val="both"/>
        <w:rPr>
          <w:lang w:val="ru-RU"/>
        </w:rPr>
      </w:pPr>
      <w:r>
        <w:rPr>
          <w:lang w:val="ru-RU"/>
        </w:rPr>
        <w:t xml:space="preserve">В число прочих </w:t>
      </w:r>
      <w:r w:rsidR="00693797" w:rsidRPr="00693797">
        <w:rPr>
          <w:lang w:val="ru-RU"/>
        </w:rPr>
        <w:t>аспект</w:t>
      </w:r>
      <w:r>
        <w:rPr>
          <w:lang w:val="ru-RU"/>
        </w:rPr>
        <w:t>ов</w:t>
      </w:r>
      <w:r w:rsidR="00693797" w:rsidRPr="00693797">
        <w:rPr>
          <w:lang w:val="ru-RU"/>
        </w:rPr>
        <w:t xml:space="preserve"> эффективной независимости в</w:t>
      </w:r>
      <w:r>
        <w:rPr>
          <w:lang w:val="ru-RU"/>
        </w:rPr>
        <w:t>ходят</w:t>
      </w:r>
      <w:r w:rsidR="00693797" w:rsidRPr="00693797">
        <w:rPr>
          <w:lang w:val="ru-RU"/>
        </w:rPr>
        <w:t xml:space="preserve"> эффективное и надлежащее разделение между регулированием и </w:t>
      </w:r>
      <w:r>
        <w:rPr>
          <w:lang w:val="ru-RU"/>
        </w:rPr>
        <w:t>стимулированием</w:t>
      </w:r>
      <w:r w:rsidR="00693797" w:rsidRPr="00693797">
        <w:rPr>
          <w:lang w:val="ru-RU"/>
        </w:rPr>
        <w:t xml:space="preserve"> использования ядерной энергии и источников излучения; полномочия, компетентность и адекватные ресурсы для выполнения регулирующего мандата; принятие объективных решений на основе фактов и объективных критериев; беспрепятственн</w:t>
      </w:r>
      <w:r>
        <w:rPr>
          <w:lang w:val="ru-RU"/>
        </w:rPr>
        <w:t xml:space="preserve">ая связь </w:t>
      </w:r>
      <w:r w:rsidR="00693797" w:rsidRPr="00693797">
        <w:rPr>
          <w:lang w:val="ru-RU"/>
        </w:rPr>
        <w:t>с заинтересованными сторонами.</w:t>
      </w:r>
    </w:p>
    <w:p w:rsidR="003D4FCB" w:rsidRPr="00F66C42" w:rsidRDefault="003D4FCB">
      <w:pPr>
        <w:pStyle w:val="a3"/>
        <w:spacing w:before="11"/>
        <w:rPr>
          <w:sz w:val="12"/>
          <w:lang w:val="ru-RU"/>
        </w:rPr>
      </w:pPr>
    </w:p>
    <w:tbl>
      <w:tblPr>
        <w:tblStyle w:val="TableNormal"/>
        <w:tblW w:w="0" w:type="auto"/>
        <w:tblInd w:w="106" w:type="dxa"/>
        <w:tblBorders>
          <w:top w:val="nil"/>
          <w:left w:val="nil"/>
          <w:bottom w:val="nil"/>
          <w:right w:val="nil"/>
          <w:insideH w:val="nil"/>
          <w:insideV w:val="nil"/>
        </w:tblBorders>
        <w:tblLayout w:type="fixed"/>
        <w:tblLook w:val="01E0" w:firstRow="1" w:lastRow="1" w:firstColumn="1" w:lastColumn="1" w:noHBand="0" w:noVBand="0"/>
      </w:tblPr>
      <w:tblGrid>
        <w:gridCol w:w="560"/>
        <w:gridCol w:w="5170"/>
        <w:gridCol w:w="1320"/>
        <w:gridCol w:w="1983"/>
      </w:tblGrid>
      <w:tr w:rsidR="003D4FCB" w:rsidTr="007F1221">
        <w:trPr>
          <w:trHeight w:hRule="exact" w:val="605"/>
        </w:trPr>
        <w:tc>
          <w:tcPr>
            <w:tcW w:w="5730" w:type="dxa"/>
            <w:gridSpan w:val="2"/>
            <w:tcBorders>
              <w:bottom w:val="single" w:sz="12" w:space="0" w:color="000000"/>
            </w:tcBorders>
          </w:tcPr>
          <w:p w:rsidR="003D4FCB" w:rsidRDefault="00945A74" w:rsidP="00485820">
            <w:pPr>
              <w:pStyle w:val="TableParagraph"/>
              <w:spacing w:before="126"/>
              <w:ind w:left="71"/>
              <w:rPr>
                <w:b/>
                <w:sz w:val="24"/>
              </w:rPr>
            </w:pPr>
            <w:r>
              <w:rPr>
                <w:b/>
                <w:sz w:val="24"/>
                <w:lang w:val="ru-RU"/>
              </w:rPr>
              <w:t xml:space="preserve">Подразделы </w:t>
            </w:r>
            <w:r w:rsidR="00485820">
              <w:rPr>
                <w:b/>
                <w:sz w:val="24"/>
                <w:lang w:val="ru-RU"/>
              </w:rPr>
              <w:t>М</w:t>
            </w:r>
            <w:r>
              <w:rPr>
                <w:b/>
                <w:sz w:val="24"/>
                <w:lang w:val="ru-RU"/>
              </w:rPr>
              <w:t>одуля</w:t>
            </w:r>
            <w:r w:rsidR="00CC2336">
              <w:rPr>
                <w:b/>
                <w:sz w:val="24"/>
              </w:rPr>
              <w:t xml:space="preserve"> 1</w:t>
            </w:r>
          </w:p>
        </w:tc>
        <w:tc>
          <w:tcPr>
            <w:tcW w:w="1320" w:type="dxa"/>
            <w:tcBorders>
              <w:bottom w:val="single" w:sz="12" w:space="0" w:color="000000"/>
            </w:tcBorders>
          </w:tcPr>
          <w:p w:rsidR="003D4FCB" w:rsidRDefault="00CC2336">
            <w:pPr>
              <w:pStyle w:val="TableParagraph"/>
              <w:spacing w:line="266" w:lineRule="exact"/>
              <w:ind w:left="47" w:right="45"/>
              <w:jc w:val="center"/>
              <w:rPr>
                <w:b/>
                <w:sz w:val="24"/>
              </w:rPr>
            </w:pPr>
            <w:r>
              <w:rPr>
                <w:b/>
                <w:sz w:val="24"/>
              </w:rPr>
              <w:t>GSR Part 1</w:t>
            </w:r>
          </w:p>
          <w:p w:rsidR="003D4FCB" w:rsidRDefault="00CC2336">
            <w:pPr>
              <w:pStyle w:val="TableParagraph"/>
              <w:ind w:left="45" w:right="45"/>
              <w:jc w:val="center"/>
              <w:rPr>
                <w:b/>
                <w:sz w:val="24"/>
              </w:rPr>
            </w:pPr>
            <w:r>
              <w:rPr>
                <w:b/>
                <w:sz w:val="24"/>
              </w:rPr>
              <w:t>(Rev. 1)</w:t>
            </w:r>
          </w:p>
        </w:tc>
        <w:tc>
          <w:tcPr>
            <w:tcW w:w="1983" w:type="dxa"/>
            <w:tcBorders>
              <w:bottom w:val="single" w:sz="12" w:space="0" w:color="000000"/>
            </w:tcBorders>
          </w:tcPr>
          <w:p w:rsidR="003D4FCB" w:rsidRDefault="00945A74" w:rsidP="007F1221">
            <w:pPr>
              <w:pStyle w:val="TableParagraph"/>
              <w:spacing w:before="3" w:line="225" w:lineRule="auto"/>
              <w:ind w:left="442" w:hanging="90"/>
              <w:rPr>
                <w:sz w:val="16"/>
              </w:rPr>
            </w:pPr>
            <w:r>
              <w:rPr>
                <w:b/>
                <w:sz w:val="24"/>
                <w:lang w:val="ru-RU"/>
              </w:rPr>
              <w:t>Др</w:t>
            </w:r>
            <w:r w:rsidR="00182F47" w:rsidRPr="00182F47">
              <w:rPr>
                <w:b/>
                <w:sz w:val="24"/>
              </w:rPr>
              <w:t>.</w:t>
            </w:r>
            <w:r w:rsidRPr="00945A74">
              <w:rPr>
                <w:b/>
                <w:sz w:val="24"/>
              </w:rPr>
              <w:t xml:space="preserve"> </w:t>
            </w:r>
            <w:r>
              <w:rPr>
                <w:b/>
                <w:sz w:val="24"/>
                <w:lang w:val="ru-RU"/>
              </w:rPr>
              <w:t>нормы</w:t>
            </w:r>
            <w:r w:rsidRPr="00182F47">
              <w:rPr>
                <w:b/>
                <w:sz w:val="24"/>
              </w:rPr>
              <w:t xml:space="preserve"> </w:t>
            </w:r>
            <w:r>
              <w:rPr>
                <w:b/>
                <w:sz w:val="24"/>
                <w:lang w:val="ru-RU"/>
              </w:rPr>
              <w:t>безопасности</w:t>
            </w:r>
            <w:r w:rsidR="00182F47">
              <w:rPr>
                <w:rStyle w:val="a7"/>
                <w:b/>
                <w:sz w:val="24"/>
                <w:lang w:val="ru-RU"/>
              </w:rPr>
              <w:footnoteReference w:id="3"/>
            </w:r>
          </w:p>
        </w:tc>
      </w:tr>
      <w:tr w:rsidR="003D4FCB">
        <w:trPr>
          <w:trHeight w:hRule="exact" w:val="365"/>
        </w:trPr>
        <w:tc>
          <w:tcPr>
            <w:tcW w:w="560" w:type="dxa"/>
            <w:tcBorders>
              <w:top w:val="single" w:sz="12" w:space="0" w:color="000000"/>
              <w:bottom w:val="single" w:sz="4" w:space="0" w:color="000000"/>
            </w:tcBorders>
          </w:tcPr>
          <w:p w:rsidR="003D4FCB" w:rsidRDefault="00CC2336">
            <w:pPr>
              <w:pStyle w:val="TableParagraph"/>
              <w:spacing w:before="20"/>
              <w:ind w:left="51" w:right="165"/>
              <w:jc w:val="center"/>
              <w:rPr>
                <w:b/>
                <w:sz w:val="24"/>
              </w:rPr>
            </w:pPr>
            <w:r>
              <w:rPr>
                <w:b/>
                <w:sz w:val="24"/>
              </w:rPr>
              <w:t>1.1</w:t>
            </w:r>
          </w:p>
        </w:tc>
        <w:tc>
          <w:tcPr>
            <w:tcW w:w="5169" w:type="dxa"/>
            <w:tcBorders>
              <w:top w:val="single" w:sz="12" w:space="0" w:color="000000"/>
              <w:bottom w:val="single" w:sz="4" w:space="0" w:color="000000"/>
            </w:tcBorders>
          </w:tcPr>
          <w:p w:rsidR="003D4FCB" w:rsidRDefault="00182F47" w:rsidP="00182F47">
            <w:pPr>
              <w:pStyle w:val="TableParagraph"/>
              <w:spacing w:before="20"/>
              <w:ind w:left="68"/>
              <w:rPr>
                <w:sz w:val="24"/>
              </w:rPr>
            </w:pPr>
            <w:r>
              <w:rPr>
                <w:sz w:val="24"/>
                <w:lang w:val="ru-RU"/>
              </w:rPr>
              <w:t>Национальная политика и стратегия</w:t>
            </w:r>
          </w:p>
        </w:tc>
        <w:tc>
          <w:tcPr>
            <w:tcW w:w="1320" w:type="dxa"/>
            <w:tcBorders>
              <w:top w:val="single" w:sz="12" w:space="0" w:color="000000"/>
              <w:bottom w:val="single" w:sz="4" w:space="0" w:color="000000"/>
            </w:tcBorders>
          </w:tcPr>
          <w:p w:rsidR="003D4FCB" w:rsidRDefault="00CC2336">
            <w:pPr>
              <w:pStyle w:val="TableParagraph"/>
              <w:spacing w:before="20"/>
              <w:ind w:left="47" w:right="44"/>
              <w:jc w:val="center"/>
              <w:rPr>
                <w:sz w:val="24"/>
              </w:rPr>
            </w:pPr>
            <w:r>
              <w:rPr>
                <w:sz w:val="24"/>
              </w:rPr>
              <w:t>R1</w:t>
            </w:r>
          </w:p>
        </w:tc>
        <w:tc>
          <w:tcPr>
            <w:tcW w:w="1983" w:type="dxa"/>
            <w:tcBorders>
              <w:top w:val="single" w:sz="12" w:space="0" w:color="000000"/>
              <w:bottom w:val="single" w:sz="4" w:space="0" w:color="000000"/>
            </w:tcBorders>
          </w:tcPr>
          <w:p w:rsidR="003D4FCB" w:rsidRDefault="003D4FCB"/>
        </w:tc>
      </w:tr>
      <w:tr w:rsidR="003D4FCB">
        <w:trPr>
          <w:trHeight w:hRule="exact" w:val="353"/>
        </w:trPr>
        <w:tc>
          <w:tcPr>
            <w:tcW w:w="560" w:type="dxa"/>
            <w:tcBorders>
              <w:top w:val="single" w:sz="4" w:space="0" w:color="000000"/>
              <w:bottom w:val="single" w:sz="4" w:space="0" w:color="000000"/>
            </w:tcBorders>
          </w:tcPr>
          <w:p w:rsidR="003D4FCB" w:rsidRDefault="00CC2336">
            <w:pPr>
              <w:pStyle w:val="TableParagraph"/>
              <w:spacing w:before="18"/>
              <w:ind w:left="51" w:right="165"/>
              <w:jc w:val="center"/>
              <w:rPr>
                <w:b/>
                <w:sz w:val="24"/>
              </w:rPr>
            </w:pPr>
            <w:r>
              <w:rPr>
                <w:b/>
                <w:sz w:val="24"/>
              </w:rPr>
              <w:t>1.2</w:t>
            </w:r>
          </w:p>
        </w:tc>
        <w:tc>
          <w:tcPr>
            <w:tcW w:w="5169" w:type="dxa"/>
            <w:tcBorders>
              <w:top w:val="single" w:sz="4" w:space="0" w:color="000000"/>
              <w:bottom w:val="single" w:sz="4" w:space="0" w:color="000000"/>
            </w:tcBorders>
          </w:tcPr>
          <w:p w:rsidR="003D4FCB" w:rsidRDefault="00182F47" w:rsidP="00182F47">
            <w:pPr>
              <w:pStyle w:val="TableParagraph"/>
              <w:spacing w:before="18"/>
              <w:ind w:left="68"/>
              <w:rPr>
                <w:sz w:val="24"/>
              </w:rPr>
            </w:pPr>
            <w:r>
              <w:rPr>
                <w:sz w:val="24"/>
                <w:lang w:val="ru-RU"/>
              </w:rPr>
              <w:t>Установление основы безопасности</w:t>
            </w:r>
          </w:p>
        </w:tc>
        <w:tc>
          <w:tcPr>
            <w:tcW w:w="1320" w:type="dxa"/>
            <w:tcBorders>
              <w:top w:val="single" w:sz="4" w:space="0" w:color="000000"/>
              <w:bottom w:val="single" w:sz="4" w:space="0" w:color="000000"/>
            </w:tcBorders>
          </w:tcPr>
          <w:p w:rsidR="003D4FCB" w:rsidRDefault="00CC2336">
            <w:pPr>
              <w:pStyle w:val="TableParagraph"/>
              <w:spacing w:before="18"/>
              <w:ind w:left="47" w:right="44"/>
              <w:jc w:val="center"/>
              <w:rPr>
                <w:sz w:val="24"/>
              </w:rPr>
            </w:pPr>
            <w:r>
              <w:rPr>
                <w:sz w:val="24"/>
              </w:rPr>
              <w:t>R2</w:t>
            </w:r>
          </w:p>
        </w:tc>
        <w:tc>
          <w:tcPr>
            <w:tcW w:w="1983" w:type="dxa"/>
            <w:tcBorders>
              <w:top w:val="single" w:sz="4" w:space="0" w:color="000000"/>
              <w:bottom w:val="single" w:sz="4" w:space="0" w:color="000000"/>
            </w:tcBorders>
          </w:tcPr>
          <w:p w:rsidR="003D4FCB" w:rsidRDefault="00CC2336">
            <w:pPr>
              <w:pStyle w:val="TableParagraph"/>
              <w:spacing w:before="18"/>
              <w:ind w:left="442"/>
              <w:rPr>
                <w:sz w:val="24"/>
              </w:rPr>
            </w:pPr>
            <w:r>
              <w:rPr>
                <w:sz w:val="24"/>
              </w:rPr>
              <w:t>GSR Part 3</w:t>
            </w:r>
          </w:p>
        </w:tc>
      </w:tr>
      <w:tr w:rsidR="003D4FCB">
        <w:trPr>
          <w:trHeight w:hRule="exact" w:val="355"/>
        </w:trPr>
        <w:tc>
          <w:tcPr>
            <w:tcW w:w="560" w:type="dxa"/>
            <w:tcBorders>
              <w:top w:val="single" w:sz="4" w:space="0" w:color="000000"/>
              <w:bottom w:val="single" w:sz="4" w:space="0" w:color="000000"/>
            </w:tcBorders>
          </w:tcPr>
          <w:p w:rsidR="003D4FCB" w:rsidRDefault="00CC2336">
            <w:pPr>
              <w:pStyle w:val="TableParagraph"/>
              <w:spacing w:before="20"/>
              <w:ind w:left="51" w:right="165"/>
              <w:jc w:val="center"/>
              <w:rPr>
                <w:b/>
                <w:sz w:val="24"/>
              </w:rPr>
            </w:pPr>
            <w:r>
              <w:rPr>
                <w:b/>
                <w:sz w:val="24"/>
              </w:rPr>
              <w:t>1.3</w:t>
            </w:r>
          </w:p>
        </w:tc>
        <w:tc>
          <w:tcPr>
            <w:tcW w:w="5169" w:type="dxa"/>
            <w:tcBorders>
              <w:top w:val="single" w:sz="4" w:space="0" w:color="000000"/>
              <w:bottom w:val="single" w:sz="4" w:space="0" w:color="000000"/>
            </w:tcBorders>
          </w:tcPr>
          <w:p w:rsidR="003D4FCB" w:rsidRDefault="00182F47" w:rsidP="00182F47">
            <w:pPr>
              <w:pStyle w:val="TableParagraph"/>
              <w:spacing w:before="20"/>
              <w:ind w:left="68"/>
              <w:rPr>
                <w:sz w:val="24"/>
              </w:rPr>
            </w:pPr>
            <w:r>
              <w:rPr>
                <w:sz w:val="24"/>
                <w:lang w:val="ru-RU"/>
              </w:rPr>
              <w:t>Учреждение регулирующего органа</w:t>
            </w:r>
          </w:p>
        </w:tc>
        <w:tc>
          <w:tcPr>
            <w:tcW w:w="1320" w:type="dxa"/>
            <w:tcBorders>
              <w:top w:val="single" w:sz="4" w:space="0" w:color="000000"/>
              <w:bottom w:val="single" w:sz="4" w:space="0" w:color="000000"/>
            </w:tcBorders>
          </w:tcPr>
          <w:p w:rsidR="003D4FCB" w:rsidRDefault="00CC2336">
            <w:pPr>
              <w:pStyle w:val="TableParagraph"/>
              <w:spacing w:before="20"/>
              <w:ind w:left="47" w:right="44"/>
              <w:jc w:val="center"/>
              <w:rPr>
                <w:sz w:val="24"/>
              </w:rPr>
            </w:pPr>
            <w:r>
              <w:rPr>
                <w:sz w:val="24"/>
              </w:rPr>
              <w:t>R3</w:t>
            </w:r>
          </w:p>
        </w:tc>
        <w:tc>
          <w:tcPr>
            <w:tcW w:w="1983" w:type="dxa"/>
            <w:tcBorders>
              <w:top w:val="single" w:sz="4" w:space="0" w:color="000000"/>
              <w:bottom w:val="single" w:sz="4" w:space="0" w:color="000000"/>
            </w:tcBorders>
          </w:tcPr>
          <w:p w:rsidR="003D4FCB" w:rsidRDefault="00CC2336">
            <w:pPr>
              <w:pStyle w:val="TableParagraph"/>
              <w:spacing w:before="20"/>
              <w:ind w:left="442"/>
              <w:rPr>
                <w:sz w:val="24"/>
              </w:rPr>
            </w:pPr>
            <w:r>
              <w:rPr>
                <w:sz w:val="24"/>
              </w:rPr>
              <w:t>GSR Part 3</w:t>
            </w:r>
          </w:p>
        </w:tc>
      </w:tr>
      <w:tr w:rsidR="003D4FCB">
        <w:trPr>
          <w:trHeight w:hRule="exact" w:val="353"/>
        </w:trPr>
        <w:tc>
          <w:tcPr>
            <w:tcW w:w="560" w:type="dxa"/>
            <w:tcBorders>
              <w:top w:val="single" w:sz="4" w:space="0" w:color="000000"/>
              <w:bottom w:val="single" w:sz="4" w:space="0" w:color="000000"/>
            </w:tcBorders>
          </w:tcPr>
          <w:p w:rsidR="003D4FCB" w:rsidRDefault="00CC2336">
            <w:pPr>
              <w:pStyle w:val="TableParagraph"/>
              <w:spacing w:before="18"/>
              <w:ind w:left="51" w:right="165"/>
              <w:jc w:val="center"/>
              <w:rPr>
                <w:b/>
                <w:sz w:val="24"/>
              </w:rPr>
            </w:pPr>
            <w:r>
              <w:rPr>
                <w:b/>
                <w:sz w:val="24"/>
              </w:rPr>
              <w:t>1.4</w:t>
            </w:r>
          </w:p>
        </w:tc>
        <w:tc>
          <w:tcPr>
            <w:tcW w:w="5169" w:type="dxa"/>
            <w:tcBorders>
              <w:top w:val="single" w:sz="4" w:space="0" w:color="000000"/>
              <w:bottom w:val="single" w:sz="4" w:space="0" w:color="000000"/>
            </w:tcBorders>
          </w:tcPr>
          <w:p w:rsidR="003D4FCB" w:rsidRDefault="00182F47" w:rsidP="00182F47">
            <w:pPr>
              <w:pStyle w:val="TableParagraph"/>
              <w:spacing w:before="18"/>
              <w:ind w:left="68"/>
              <w:rPr>
                <w:sz w:val="24"/>
              </w:rPr>
            </w:pPr>
            <w:r>
              <w:rPr>
                <w:sz w:val="24"/>
                <w:lang w:val="ru-RU"/>
              </w:rPr>
              <w:t>Независимость регулирующего органа</w:t>
            </w:r>
          </w:p>
        </w:tc>
        <w:tc>
          <w:tcPr>
            <w:tcW w:w="1320" w:type="dxa"/>
            <w:tcBorders>
              <w:top w:val="single" w:sz="4" w:space="0" w:color="000000"/>
              <w:bottom w:val="single" w:sz="4" w:space="0" w:color="000000"/>
            </w:tcBorders>
          </w:tcPr>
          <w:p w:rsidR="003D4FCB" w:rsidRDefault="00CC2336">
            <w:pPr>
              <w:pStyle w:val="TableParagraph"/>
              <w:spacing w:before="18"/>
              <w:ind w:left="47" w:right="44"/>
              <w:jc w:val="center"/>
              <w:rPr>
                <w:sz w:val="24"/>
              </w:rPr>
            </w:pPr>
            <w:r>
              <w:rPr>
                <w:sz w:val="24"/>
              </w:rPr>
              <w:t>R4</w:t>
            </w:r>
          </w:p>
        </w:tc>
        <w:tc>
          <w:tcPr>
            <w:tcW w:w="1983" w:type="dxa"/>
            <w:tcBorders>
              <w:top w:val="single" w:sz="4" w:space="0" w:color="000000"/>
              <w:bottom w:val="single" w:sz="4" w:space="0" w:color="000000"/>
            </w:tcBorders>
          </w:tcPr>
          <w:p w:rsidR="003D4FCB" w:rsidRDefault="003D4FCB"/>
        </w:tc>
      </w:tr>
      <w:tr w:rsidR="003D4FCB">
        <w:trPr>
          <w:trHeight w:hRule="exact" w:val="356"/>
        </w:trPr>
        <w:tc>
          <w:tcPr>
            <w:tcW w:w="560" w:type="dxa"/>
            <w:tcBorders>
              <w:top w:val="single" w:sz="4" w:space="0" w:color="000000"/>
              <w:bottom w:val="single" w:sz="4" w:space="0" w:color="000000"/>
            </w:tcBorders>
          </w:tcPr>
          <w:p w:rsidR="003D4FCB" w:rsidRDefault="00CC2336">
            <w:pPr>
              <w:pStyle w:val="TableParagraph"/>
              <w:spacing w:before="21"/>
              <w:ind w:left="51" w:right="165"/>
              <w:jc w:val="center"/>
              <w:rPr>
                <w:b/>
                <w:sz w:val="24"/>
              </w:rPr>
            </w:pPr>
            <w:r>
              <w:rPr>
                <w:b/>
                <w:sz w:val="24"/>
              </w:rPr>
              <w:t>1.5</w:t>
            </w:r>
          </w:p>
        </w:tc>
        <w:tc>
          <w:tcPr>
            <w:tcW w:w="5169" w:type="dxa"/>
            <w:tcBorders>
              <w:top w:val="single" w:sz="4" w:space="0" w:color="000000"/>
              <w:bottom w:val="single" w:sz="4" w:space="0" w:color="000000"/>
            </w:tcBorders>
          </w:tcPr>
          <w:p w:rsidR="003D4FCB" w:rsidRDefault="00182F47" w:rsidP="00182F47">
            <w:pPr>
              <w:pStyle w:val="TableParagraph"/>
              <w:spacing w:before="21"/>
              <w:ind w:left="68"/>
              <w:rPr>
                <w:sz w:val="24"/>
              </w:rPr>
            </w:pPr>
            <w:r>
              <w:rPr>
                <w:sz w:val="24"/>
                <w:lang w:val="ru-RU"/>
              </w:rPr>
              <w:t>Первоочередная ответственность за безопасность</w:t>
            </w:r>
          </w:p>
        </w:tc>
        <w:tc>
          <w:tcPr>
            <w:tcW w:w="1320" w:type="dxa"/>
            <w:tcBorders>
              <w:top w:val="single" w:sz="4" w:space="0" w:color="000000"/>
              <w:bottom w:val="single" w:sz="4" w:space="0" w:color="000000"/>
            </w:tcBorders>
          </w:tcPr>
          <w:p w:rsidR="003D4FCB" w:rsidRDefault="00CC2336">
            <w:pPr>
              <w:pStyle w:val="TableParagraph"/>
              <w:spacing w:before="21"/>
              <w:ind w:left="47" w:right="44"/>
              <w:jc w:val="center"/>
              <w:rPr>
                <w:sz w:val="24"/>
              </w:rPr>
            </w:pPr>
            <w:r>
              <w:rPr>
                <w:sz w:val="24"/>
              </w:rPr>
              <w:t>R5</w:t>
            </w:r>
          </w:p>
        </w:tc>
        <w:tc>
          <w:tcPr>
            <w:tcW w:w="1983" w:type="dxa"/>
            <w:tcBorders>
              <w:top w:val="single" w:sz="4" w:space="0" w:color="000000"/>
              <w:bottom w:val="single" w:sz="4" w:space="0" w:color="000000"/>
            </w:tcBorders>
          </w:tcPr>
          <w:p w:rsidR="003D4FCB" w:rsidRDefault="003D4FCB"/>
        </w:tc>
      </w:tr>
      <w:tr w:rsidR="003D4FCB">
        <w:trPr>
          <w:trHeight w:hRule="exact" w:val="353"/>
        </w:trPr>
        <w:tc>
          <w:tcPr>
            <w:tcW w:w="560" w:type="dxa"/>
            <w:tcBorders>
              <w:top w:val="single" w:sz="4" w:space="0" w:color="000000"/>
              <w:bottom w:val="single" w:sz="4" w:space="0" w:color="000000"/>
            </w:tcBorders>
          </w:tcPr>
          <w:p w:rsidR="003D4FCB" w:rsidRDefault="00CC2336">
            <w:pPr>
              <w:pStyle w:val="TableParagraph"/>
              <w:spacing w:before="18"/>
              <w:ind w:left="51" w:right="165"/>
              <w:jc w:val="center"/>
              <w:rPr>
                <w:b/>
                <w:sz w:val="24"/>
              </w:rPr>
            </w:pPr>
            <w:r>
              <w:rPr>
                <w:b/>
                <w:sz w:val="24"/>
              </w:rPr>
              <w:t>1.6</w:t>
            </w:r>
          </w:p>
        </w:tc>
        <w:tc>
          <w:tcPr>
            <w:tcW w:w="5169" w:type="dxa"/>
            <w:tcBorders>
              <w:top w:val="single" w:sz="4" w:space="0" w:color="000000"/>
              <w:bottom w:val="single" w:sz="4" w:space="0" w:color="000000"/>
            </w:tcBorders>
          </w:tcPr>
          <w:p w:rsidR="003D4FCB" w:rsidRPr="00182F47" w:rsidRDefault="00182F47" w:rsidP="00182F47">
            <w:pPr>
              <w:pStyle w:val="TableParagraph"/>
              <w:spacing w:before="18"/>
              <w:ind w:left="68"/>
              <w:rPr>
                <w:sz w:val="24"/>
                <w:lang w:val="ru-RU"/>
              </w:rPr>
            </w:pPr>
            <w:r>
              <w:rPr>
                <w:sz w:val="24"/>
                <w:lang w:val="ru-RU"/>
              </w:rPr>
              <w:t>Соответствие и ответственность за безопасность</w:t>
            </w:r>
            <w:r w:rsidR="00CC2336" w:rsidRPr="00182F47">
              <w:rPr>
                <w:sz w:val="24"/>
                <w:lang w:val="ru-RU"/>
              </w:rPr>
              <w:t xml:space="preserve"> </w:t>
            </w:r>
            <w:r w:rsidR="00CC2336">
              <w:rPr>
                <w:sz w:val="24"/>
              </w:rPr>
              <w:t>Safety</w:t>
            </w:r>
          </w:p>
        </w:tc>
        <w:tc>
          <w:tcPr>
            <w:tcW w:w="1320" w:type="dxa"/>
            <w:tcBorders>
              <w:top w:val="single" w:sz="4" w:space="0" w:color="000000"/>
              <w:bottom w:val="single" w:sz="4" w:space="0" w:color="000000"/>
            </w:tcBorders>
          </w:tcPr>
          <w:p w:rsidR="003D4FCB" w:rsidRDefault="00CC2336">
            <w:pPr>
              <w:pStyle w:val="TableParagraph"/>
              <w:spacing w:before="18"/>
              <w:ind w:left="47" w:right="44"/>
              <w:jc w:val="center"/>
              <w:rPr>
                <w:sz w:val="24"/>
              </w:rPr>
            </w:pPr>
            <w:r>
              <w:rPr>
                <w:sz w:val="24"/>
              </w:rPr>
              <w:t>R6</w:t>
            </w:r>
          </w:p>
        </w:tc>
        <w:tc>
          <w:tcPr>
            <w:tcW w:w="1983" w:type="dxa"/>
            <w:tcBorders>
              <w:top w:val="single" w:sz="4" w:space="0" w:color="000000"/>
              <w:bottom w:val="single" w:sz="4" w:space="0" w:color="000000"/>
            </w:tcBorders>
          </w:tcPr>
          <w:p w:rsidR="003D4FCB" w:rsidRDefault="003D4FCB"/>
        </w:tc>
      </w:tr>
      <w:tr w:rsidR="003D4FCB">
        <w:trPr>
          <w:trHeight w:hRule="exact" w:val="907"/>
        </w:trPr>
        <w:tc>
          <w:tcPr>
            <w:tcW w:w="560" w:type="dxa"/>
            <w:tcBorders>
              <w:top w:val="single" w:sz="4" w:space="0" w:color="000000"/>
              <w:bottom w:val="single" w:sz="4" w:space="0" w:color="000000"/>
            </w:tcBorders>
          </w:tcPr>
          <w:p w:rsidR="003D4FCB" w:rsidRDefault="00CC2336">
            <w:pPr>
              <w:pStyle w:val="TableParagraph"/>
              <w:spacing w:before="20"/>
              <w:ind w:left="51" w:right="165"/>
              <w:jc w:val="center"/>
              <w:rPr>
                <w:b/>
                <w:sz w:val="24"/>
              </w:rPr>
            </w:pPr>
            <w:r>
              <w:rPr>
                <w:b/>
                <w:sz w:val="24"/>
              </w:rPr>
              <w:t>1.7</w:t>
            </w:r>
          </w:p>
        </w:tc>
        <w:tc>
          <w:tcPr>
            <w:tcW w:w="5169" w:type="dxa"/>
            <w:tcBorders>
              <w:top w:val="single" w:sz="4" w:space="0" w:color="000000"/>
              <w:bottom w:val="single" w:sz="4" w:space="0" w:color="000000"/>
            </w:tcBorders>
          </w:tcPr>
          <w:p w:rsidR="003D4FCB" w:rsidRPr="00182F47" w:rsidRDefault="00182F47" w:rsidP="00182F47">
            <w:pPr>
              <w:pStyle w:val="TableParagraph"/>
              <w:spacing w:before="20"/>
              <w:ind w:left="68" w:right="381"/>
              <w:rPr>
                <w:sz w:val="24"/>
                <w:lang w:val="ru-RU"/>
              </w:rPr>
            </w:pPr>
            <w:r w:rsidRPr="00182F47">
              <w:rPr>
                <w:sz w:val="24"/>
                <w:lang w:val="ru-RU"/>
              </w:rPr>
              <w:t xml:space="preserve">Координация различных органов, отвечающих за безопасность, в рамках нормативно-правовой </w:t>
            </w:r>
            <w:r>
              <w:rPr>
                <w:sz w:val="24"/>
                <w:lang w:val="ru-RU"/>
              </w:rPr>
              <w:t>основы</w:t>
            </w:r>
          </w:p>
        </w:tc>
        <w:tc>
          <w:tcPr>
            <w:tcW w:w="1320" w:type="dxa"/>
            <w:tcBorders>
              <w:top w:val="single" w:sz="4" w:space="0" w:color="000000"/>
              <w:bottom w:val="single" w:sz="4" w:space="0" w:color="000000"/>
            </w:tcBorders>
          </w:tcPr>
          <w:p w:rsidR="003D4FCB" w:rsidRDefault="00CC2336">
            <w:pPr>
              <w:pStyle w:val="TableParagraph"/>
              <w:spacing w:before="20"/>
              <w:ind w:left="47" w:right="44"/>
              <w:jc w:val="center"/>
              <w:rPr>
                <w:sz w:val="24"/>
              </w:rPr>
            </w:pPr>
            <w:r>
              <w:rPr>
                <w:sz w:val="24"/>
              </w:rPr>
              <w:t>R7</w:t>
            </w:r>
          </w:p>
        </w:tc>
        <w:tc>
          <w:tcPr>
            <w:tcW w:w="1983" w:type="dxa"/>
            <w:tcBorders>
              <w:top w:val="single" w:sz="4" w:space="0" w:color="000000"/>
              <w:bottom w:val="single" w:sz="4" w:space="0" w:color="000000"/>
            </w:tcBorders>
          </w:tcPr>
          <w:p w:rsidR="003D4FCB" w:rsidRDefault="003D4FCB"/>
        </w:tc>
      </w:tr>
      <w:tr w:rsidR="003D4FCB">
        <w:trPr>
          <w:trHeight w:hRule="exact" w:val="629"/>
        </w:trPr>
        <w:tc>
          <w:tcPr>
            <w:tcW w:w="560" w:type="dxa"/>
            <w:tcBorders>
              <w:top w:val="single" w:sz="4" w:space="0" w:color="000000"/>
              <w:bottom w:val="single" w:sz="4" w:space="0" w:color="000000"/>
            </w:tcBorders>
          </w:tcPr>
          <w:p w:rsidR="003D4FCB" w:rsidRDefault="00CC2336">
            <w:pPr>
              <w:pStyle w:val="TableParagraph"/>
              <w:spacing w:before="18"/>
              <w:ind w:left="51" w:right="165"/>
              <w:jc w:val="center"/>
              <w:rPr>
                <w:b/>
                <w:sz w:val="24"/>
              </w:rPr>
            </w:pPr>
            <w:r>
              <w:rPr>
                <w:b/>
                <w:sz w:val="24"/>
              </w:rPr>
              <w:t>1.8</w:t>
            </w:r>
          </w:p>
        </w:tc>
        <w:tc>
          <w:tcPr>
            <w:tcW w:w="5169" w:type="dxa"/>
            <w:tcBorders>
              <w:top w:val="single" w:sz="4" w:space="0" w:color="000000"/>
              <w:bottom w:val="single" w:sz="4" w:space="0" w:color="000000"/>
            </w:tcBorders>
          </w:tcPr>
          <w:p w:rsidR="003D4FCB" w:rsidRPr="007F1221" w:rsidRDefault="007F1221">
            <w:pPr>
              <w:pStyle w:val="TableParagraph"/>
              <w:spacing w:before="18"/>
              <w:ind w:left="68" w:right="48"/>
              <w:rPr>
                <w:sz w:val="24"/>
                <w:lang w:val="ru-RU"/>
              </w:rPr>
            </w:pPr>
            <w:r w:rsidRPr="007F1221">
              <w:rPr>
                <w:sz w:val="24"/>
                <w:lang w:val="ru-RU"/>
              </w:rPr>
              <w:t>Система защитных мероприятий по снижению существующих или нерегулируемых радиационных рисков</w:t>
            </w:r>
          </w:p>
        </w:tc>
        <w:tc>
          <w:tcPr>
            <w:tcW w:w="1320" w:type="dxa"/>
            <w:tcBorders>
              <w:top w:val="single" w:sz="4" w:space="0" w:color="000000"/>
              <w:bottom w:val="single" w:sz="4" w:space="0" w:color="000000"/>
            </w:tcBorders>
          </w:tcPr>
          <w:p w:rsidR="003D4FCB" w:rsidRDefault="00CC2336">
            <w:pPr>
              <w:pStyle w:val="TableParagraph"/>
              <w:spacing w:before="18"/>
              <w:ind w:left="47" w:right="44"/>
              <w:jc w:val="center"/>
              <w:rPr>
                <w:sz w:val="24"/>
              </w:rPr>
            </w:pPr>
            <w:r>
              <w:rPr>
                <w:sz w:val="24"/>
              </w:rPr>
              <w:t>R9</w:t>
            </w:r>
          </w:p>
        </w:tc>
        <w:tc>
          <w:tcPr>
            <w:tcW w:w="1983" w:type="dxa"/>
            <w:tcBorders>
              <w:top w:val="single" w:sz="4" w:space="0" w:color="000000"/>
              <w:bottom w:val="single" w:sz="4" w:space="0" w:color="000000"/>
            </w:tcBorders>
          </w:tcPr>
          <w:p w:rsidR="003D4FCB" w:rsidRDefault="00CC2336">
            <w:pPr>
              <w:pStyle w:val="TableParagraph"/>
              <w:spacing w:before="18"/>
              <w:ind w:left="442"/>
              <w:rPr>
                <w:sz w:val="24"/>
              </w:rPr>
            </w:pPr>
            <w:r>
              <w:rPr>
                <w:sz w:val="24"/>
              </w:rPr>
              <w:t>GSR Part 3</w:t>
            </w:r>
          </w:p>
        </w:tc>
      </w:tr>
      <w:tr w:rsidR="003D4FCB" w:rsidTr="00182F47">
        <w:trPr>
          <w:trHeight w:hRule="exact" w:val="857"/>
        </w:trPr>
        <w:tc>
          <w:tcPr>
            <w:tcW w:w="560" w:type="dxa"/>
            <w:tcBorders>
              <w:top w:val="single" w:sz="4" w:space="0" w:color="000000"/>
              <w:bottom w:val="single" w:sz="4" w:space="0" w:color="000000"/>
            </w:tcBorders>
          </w:tcPr>
          <w:p w:rsidR="003D4FCB" w:rsidRDefault="00CC2336">
            <w:pPr>
              <w:pStyle w:val="TableParagraph"/>
              <w:spacing w:before="20"/>
              <w:ind w:left="51" w:right="165"/>
              <w:jc w:val="center"/>
              <w:rPr>
                <w:b/>
                <w:sz w:val="24"/>
              </w:rPr>
            </w:pPr>
            <w:r>
              <w:rPr>
                <w:b/>
                <w:sz w:val="24"/>
              </w:rPr>
              <w:t>1.9</w:t>
            </w:r>
          </w:p>
        </w:tc>
        <w:tc>
          <w:tcPr>
            <w:tcW w:w="5169" w:type="dxa"/>
            <w:tcBorders>
              <w:top w:val="single" w:sz="4" w:space="0" w:color="000000"/>
              <w:bottom w:val="single" w:sz="4" w:space="0" w:color="000000"/>
            </w:tcBorders>
          </w:tcPr>
          <w:p w:rsidR="003D4FCB" w:rsidRPr="00182F47" w:rsidRDefault="00182F47">
            <w:pPr>
              <w:pStyle w:val="TableParagraph"/>
              <w:spacing w:before="20"/>
              <w:ind w:left="68" w:right="55"/>
              <w:rPr>
                <w:sz w:val="24"/>
                <w:lang w:val="ru-RU"/>
              </w:rPr>
            </w:pPr>
            <w:r w:rsidRPr="00182F47">
              <w:rPr>
                <w:sz w:val="24"/>
                <w:lang w:val="ru-RU"/>
              </w:rPr>
              <w:t>Положение о выводе из эксплуатации установок и обращении с радиоактивными отходами и отработавшим топливом</w:t>
            </w:r>
          </w:p>
        </w:tc>
        <w:tc>
          <w:tcPr>
            <w:tcW w:w="1320" w:type="dxa"/>
            <w:tcBorders>
              <w:top w:val="single" w:sz="4" w:space="0" w:color="000000"/>
              <w:bottom w:val="single" w:sz="4" w:space="0" w:color="000000"/>
            </w:tcBorders>
          </w:tcPr>
          <w:p w:rsidR="003D4FCB" w:rsidRDefault="00CC2336">
            <w:pPr>
              <w:pStyle w:val="TableParagraph"/>
              <w:spacing w:before="20"/>
              <w:ind w:left="47" w:right="45"/>
              <w:jc w:val="center"/>
              <w:rPr>
                <w:sz w:val="24"/>
              </w:rPr>
            </w:pPr>
            <w:r>
              <w:rPr>
                <w:sz w:val="24"/>
              </w:rPr>
              <w:t>R10</w:t>
            </w:r>
          </w:p>
        </w:tc>
        <w:tc>
          <w:tcPr>
            <w:tcW w:w="1983" w:type="dxa"/>
            <w:tcBorders>
              <w:top w:val="single" w:sz="4" w:space="0" w:color="000000"/>
              <w:bottom w:val="single" w:sz="4" w:space="0" w:color="000000"/>
            </w:tcBorders>
          </w:tcPr>
          <w:p w:rsidR="003D4FCB" w:rsidRDefault="00CC2336">
            <w:pPr>
              <w:pStyle w:val="TableParagraph"/>
              <w:spacing w:before="20" w:line="280" w:lineRule="auto"/>
              <w:ind w:left="67" w:right="55" w:firstLine="343"/>
              <w:rPr>
                <w:sz w:val="24"/>
              </w:rPr>
            </w:pPr>
            <w:r>
              <w:rPr>
                <w:sz w:val="24"/>
              </w:rPr>
              <w:t>GSR Part 5, GSR Part 6, SSR-5</w:t>
            </w:r>
          </w:p>
        </w:tc>
      </w:tr>
      <w:tr w:rsidR="003D4FCB">
        <w:trPr>
          <w:trHeight w:hRule="exact" w:val="353"/>
        </w:trPr>
        <w:tc>
          <w:tcPr>
            <w:tcW w:w="560" w:type="dxa"/>
            <w:tcBorders>
              <w:top w:val="single" w:sz="4" w:space="0" w:color="000000"/>
              <w:bottom w:val="single" w:sz="4" w:space="0" w:color="000000"/>
            </w:tcBorders>
          </w:tcPr>
          <w:p w:rsidR="003D4FCB" w:rsidRDefault="00CC2336">
            <w:pPr>
              <w:pStyle w:val="TableParagraph"/>
              <w:spacing w:before="18"/>
              <w:ind w:left="51" w:right="48"/>
              <w:jc w:val="center"/>
              <w:rPr>
                <w:b/>
                <w:sz w:val="24"/>
              </w:rPr>
            </w:pPr>
            <w:r>
              <w:rPr>
                <w:b/>
                <w:sz w:val="24"/>
              </w:rPr>
              <w:t>1.10</w:t>
            </w:r>
          </w:p>
        </w:tc>
        <w:tc>
          <w:tcPr>
            <w:tcW w:w="5169" w:type="dxa"/>
            <w:tcBorders>
              <w:top w:val="single" w:sz="4" w:space="0" w:color="000000"/>
              <w:bottom w:val="single" w:sz="4" w:space="0" w:color="000000"/>
            </w:tcBorders>
          </w:tcPr>
          <w:p w:rsidR="003D4FCB" w:rsidRDefault="00182F47" w:rsidP="00182F47">
            <w:pPr>
              <w:pStyle w:val="TableParagraph"/>
              <w:spacing w:before="18"/>
              <w:ind w:left="68"/>
              <w:rPr>
                <w:sz w:val="24"/>
              </w:rPr>
            </w:pPr>
            <w:r>
              <w:rPr>
                <w:sz w:val="24"/>
                <w:lang w:val="ru-RU"/>
              </w:rPr>
              <w:t>Компетенция в области безопасности</w:t>
            </w:r>
          </w:p>
        </w:tc>
        <w:tc>
          <w:tcPr>
            <w:tcW w:w="1320" w:type="dxa"/>
            <w:tcBorders>
              <w:top w:val="single" w:sz="4" w:space="0" w:color="000000"/>
              <w:bottom w:val="single" w:sz="4" w:space="0" w:color="000000"/>
            </w:tcBorders>
          </w:tcPr>
          <w:p w:rsidR="003D4FCB" w:rsidRDefault="00CC2336">
            <w:pPr>
              <w:pStyle w:val="TableParagraph"/>
              <w:spacing w:before="18"/>
              <w:ind w:left="47" w:right="45"/>
              <w:jc w:val="center"/>
              <w:rPr>
                <w:sz w:val="24"/>
              </w:rPr>
            </w:pPr>
            <w:r>
              <w:rPr>
                <w:sz w:val="24"/>
              </w:rPr>
              <w:t>R11</w:t>
            </w:r>
          </w:p>
        </w:tc>
        <w:tc>
          <w:tcPr>
            <w:tcW w:w="1983" w:type="dxa"/>
            <w:tcBorders>
              <w:top w:val="single" w:sz="4" w:space="0" w:color="000000"/>
              <w:bottom w:val="single" w:sz="4" w:space="0" w:color="000000"/>
            </w:tcBorders>
          </w:tcPr>
          <w:p w:rsidR="003D4FCB" w:rsidRDefault="003D4FCB"/>
        </w:tc>
      </w:tr>
      <w:tr w:rsidR="003D4FCB">
        <w:trPr>
          <w:trHeight w:hRule="exact" w:val="355"/>
        </w:trPr>
        <w:tc>
          <w:tcPr>
            <w:tcW w:w="560" w:type="dxa"/>
            <w:tcBorders>
              <w:top w:val="single" w:sz="4" w:space="0" w:color="000000"/>
              <w:bottom w:val="single" w:sz="4" w:space="0" w:color="000000"/>
            </w:tcBorders>
          </w:tcPr>
          <w:p w:rsidR="003D4FCB" w:rsidRDefault="00CC2336">
            <w:pPr>
              <w:pStyle w:val="TableParagraph"/>
              <w:spacing w:before="20"/>
              <w:ind w:left="51" w:right="48"/>
              <w:jc w:val="center"/>
              <w:rPr>
                <w:b/>
                <w:sz w:val="24"/>
              </w:rPr>
            </w:pPr>
            <w:r>
              <w:rPr>
                <w:b/>
                <w:sz w:val="24"/>
              </w:rPr>
              <w:t>1.11</w:t>
            </w:r>
          </w:p>
        </w:tc>
        <w:tc>
          <w:tcPr>
            <w:tcW w:w="5169" w:type="dxa"/>
            <w:tcBorders>
              <w:top w:val="single" w:sz="4" w:space="0" w:color="000000"/>
              <w:bottom w:val="single" w:sz="4" w:space="0" w:color="000000"/>
            </w:tcBorders>
          </w:tcPr>
          <w:p w:rsidR="003D4FCB" w:rsidRDefault="00182F47" w:rsidP="00182F47">
            <w:pPr>
              <w:pStyle w:val="TableParagraph"/>
              <w:spacing w:before="20"/>
              <w:ind w:left="68"/>
              <w:rPr>
                <w:sz w:val="24"/>
              </w:rPr>
            </w:pPr>
            <w:r>
              <w:rPr>
                <w:sz w:val="24"/>
                <w:lang w:val="ru-RU"/>
              </w:rPr>
              <w:t>Предоставление технических услуг</w:t>
            </w:r>
          </w:p>
        </w:tc>
        <w:tc>
          <w:tcPr>
            <w:tcW w:w="1320" w:type="dxa"/>
            <w:tcBorders>
              <w:top w:val="single" w:sz="4" w:space="0" w:color="000000"/>
              <w:bottom w:val="single" w:sz="4" w:space="0" w:color="000000"/>
            </w:tcBorders>
          </w:tcPr>
          <w:p w:rsidR="003D4FCB" w:rsidRDefault="00CC2336">
            <w:pPr>
              <w:pStyle w:val="TableParagraph"/>
              <w:spacing w:before="20"/>
              <w:ind w:left="47" w:right="45"/>
              <w:jc w:val="center"/>
              <w:rPr>
                <w:sz w:val="24"/>
              </w:rPr>
            </w:pPr>
            <w:r>
              <w:rPr>
                <w:sz w:val="24"/>
              </w:rPr>
              <w:t>R13</w:t>
            </w:r>
          </w:p>
        </w:tc>
        <w:tc>
          <w:tcPr>
            <w:tcW w:w="1983" w:type="dxa"/>
            <w:tcBorders>
              <w:top w:val="single" w:sz="4" w:space="0" w:color="000000"/>
              <w:bottom w:val="single" w:sz="4" w:space="0" w:color="000000"/>
            </w:tcBorders>
          </w:tcPr>
          <w:p w:rsidR="003D4FCB" w:rsidRDefault="003D4FCB"/>
        </w:tc>
      </w:tr>
    </w:tbl>
    <w:p w:rsidR="003D4FCB" w:rsidRDefault="003D4FCB">
      <w:pPr>
        <w:pStyle w:val="a3"/>
        <w:rPr>
          <w:sz w:val="20"/>
        </w:rPr>
      </w:pPr>
    </w:p>
    <w:p w:rsidR="003D4FCB" w:rsidRDefault="00182F47">
      <w:pPr>
        <w:pStyle w:val="a4"/>
        <w:numPr>
          <w:ilvl w:val="1"/>
          <w:numId w:val="37"/>
        </w:numPr>
        <w:tabs>
          <w:tab w:val="left" w:pos="829"/>
        </w:tabs>
        <w:spacing w:before="78"/>
        <w:ind w:left="828"/>
        <w:jc w:val="both"/>
        <w:rPr>
          <w:sz w:val="24"/>
        </w:rPr>
      </w:pPr>
      <w:r>
        <w:rPr>
          <w:sz w:val="24"/>
          <w:lang w:val="ru-RU"/>
        </w:rPr>
        <w:t>МОДУЛЬ</w:t>
      </w:r>
      <w:r w:rsidR="00CC2336">
        <w:rPr>
          <w:sz w:val="24"/>
        </w:rPr>
        <w:t xml:space="preserve"> 2: </w:t>
      </w:r>
      <w:r>
        <w:rPr>
          <w:sz w:val="24"/>
          <w:lang w:val="ru-RU"/>
        </w:rPr>
        <w:t>ГЛОБАЛЬНЫЙ РЕЖИМ ЯДЕРНОЙ БЕЗОПАСНОСТИ</w:t>
      </w:r>
    </w:p>
    <w:p w:rsidR="003D4FCB" w:rsidRDefault="003D4FCB">
      <w:pPr>
        <w:pStyle w:val="a3"/>
        <w:spacing w:before="9"/>
        <w:rPr>
          <w:sz w:val="20"/>
        </w:rPr>
      </w:pPr>
    </w:p>
    <w:p w:rsidR="003D4FCB" w:rsidRPr="00182F47" w:rsidRDefault="00182F47" w:rsidP="00FB280C">
      <w:pPr>
        <w:pStyle w:val="a3"/>
        <w:jc w:val="both"/>
        <w:rPr>
          <w:lang w:val="ru-RU"/>
        </w:rPr>
      </w:pPr>
      <w:r w:rsidRPr="00693797">
        <w:rPr>
          <w:lang w:val="ru-RU"/>
        </w:rPr>
        <w:t xml:space="preserve">Основной модуль (всегда входит в объем </w:t>
      </w:r>
      <w:r w:rsidRPr="00693797">
        <w:t>IRRS</w:t>
      </w:r>
      <w:r w:rsidRPr="00693797">
        <w:rPr>
          <w:lang w:val="ru-RU"/>
        </w:rPr>
        <w:t>).</w:t>
      </w:r>
    </w:p>
    <w:p w:rsidR="00182F47" w:rsidRDefault="00182F47" w:rsidP="00182F47">
      <w:pPr>
        <w:pStyle w:val="a3"/>
        <w:spacing w:before="119"/>
        <w:ind w:left="120" w:right="116" w:firstLine="600"/>
        <w:jc w:val="both"/>
        <w:rPr>
          <w:lang w:val="ru-RU"/>
        </w:rPr>
      </w:pPr>
      <w:r w:rsidRPr="00182F47">
        <w:rPr>
          <w:lang w:val="ru-RU"/>
        </w:rPr>
        <w:t>Важно, чтобы регулирующий орган был осведомлен о Глобальном режиме ядерной безопасности и вносил в него свой вклад. Таким образом, он признает свои международные обязательства и договоренности о сотрудничестве в дополнение к обмену опытом</w:t>
      </w:r>
      <w:r>
        <w:rPr>
          <w:lang w:val="ru-RU"/>
        </w:rPr>
        <w:t xml:space="preserve"> эксплуатации и регулирования</w:t>
      </w:r>
      <w:r w:rsidRPr="00182F47">
        <w:rPr>
          <w:lang w:val="ru-RU"/>
        </w:rPr>
        <w:t>.</w:t>
      </w:r>
    </w:p>
    <w:tbl>
      <w:tblPr>
        <w:tblStyle w:val="TableNormal"/>
        <w:tblW w:w="0" w:type="auto"/>
        <w:tblInd w:w="106" w:type="dxa"/>
        <w:tblBorders>
          <w:top w:val="nil"/>
          <w:left w:val="nil"/>
          <w:bottom w:val="nil"/>
          <w:right w:val="nil"/>
          <w:insideH w:val="nil"/>
          <w:insideV w:val="nil"/>
        </w:tblBorders>
        <w:tblLayout w:type="fixed"/>
        <w:tblLook w:val="01E0" w:firstRow="1" w:lastRow="1" w:firstColumn="1" w:lastColumn="1" w:noHBand="0" w:noVBand="0"/>
      </w:tblPr>
      <w:tblGrid>
        <w:gridCol w:w="560"/>
        <w:gridCol w:w="5170"/>
        <w:gridCol w:w="1320"/>
        <w:gridCol w:w="1983"/>
      </w:tblGrid>
      <w:tr w:rsidR="00182F47" w:rsidTr="007F1221">
        <w:trPr>
          <w:trHeight w:hRule="exact" w:val="632"/>
        </w:trPr>
        <w:tc>
          <w:tcPr>
            <w:tcW w:w="5730" w:type="dxa"/>
            <w:gridSpan w:val="2"/>
            <w:tcBorders>
              <w:bottom w:val="single" w:sz="12" w:space="0" w:color="000000"/>
            </w:tcBorders>
          </w:tcPr>
          <w:p w:rsidR="00182F47" w:rsidRPr="00182F47" w:rsidRDefault="00182F47" w:rsidP="00182F47">
            <w:pPr>
              <w:pStyle w:val="TableParagraph"/>
              <w:spacing w:before="126"/>
              <w:ind w:left="71"/>
              <w:rPr>
                <w:b/>
                <w:sz w:val="24"/>
                <w:lang w:val="ru-RU"/>
              </w:rPr>
            </w:pPr>
            <w:r>
              <w:rPr>
                <w:b/>
                <w:sz w:val="24"/>
                <w:lang w:val="ru-RU"/>
              </w:rPr>
              <w:t>Подразделы Модуля</w:t>
            </w:r>
            <w:r>
              <w:rPr>
                <w:b/>
                <w:sz w:val="24"/>
              </w:rPr>
              <w:t xml:space="preserve"> </w:t>
            </w:r>
            <w:r>
              <w:rPr>
                <w:b/>
                <w:sz w:val="24"/>
                <w:lang w:val="ru-RU"/>
              </w:rPr>
              <w:t>2</w:t>
            </w:r>
          </w:p>
        </w:tc>
        <w:tc>
          <w:tcPr>
            <w:tcW w:w="1320" w:type="dxa"/>
            <w:tcBorders>
              <w:bottom w:val="single" w:sz="12" w:space="0" w:color="000000"/>
            </w:tcBorders>
          </w:tcPr>
          <w:p w:rsidR="00182F47" w:rsidRDefault="00182F47" w:rsidP="00F66C42">
            <w:pPr>
              <w:pStyle w:val="TableParagraph"/>
              <w:spacing w:line="266" w:lineRule="exact"/>
              <w:ind w:left="47" w:right="45"/>
              <w:jc w:val="center"/>
              <w:rPr>
                <w:b/>
                <w:sz w:val="24"/>
              </w:rPr>
            </w:pPr>
            <w:r>
              <w:rPr>
                <w:b/>
                <w:sz w:val="24"/>
              </w:rPr>
              <w:t>GSR Part 1</w:t>
            </w:r>
          </w:p>
          <w:p w:rsidR="00182F47" w:rsidRDefault="00182F47" w:rsidP="00F66C42">
            <w:pPr>
              <w:pStyle w:val="TableParagraph"/>
              <w:ind w:left="45" w:right="45"/>
              <w:jc w:val="center"/>
              <w:rPr>
                <w:b/>
                <w:sz w:val="24"/>
              </w:rPr>
            </w:pPr>
            <w:r>
              <w:rPr>
                <w:b/>
                <w:sz w:val="24"/>
              </w:rPr>
              <w:t>(Rev. 1)</w:t>
            </w:r>
          </w:p>
        </w:tc>
        <w:tc>
          <w:tcPr>
            <w:tcW w:w="1983" w:type="dxa"/>
            <w:tcBorders>
              <w:bottom w:val="single" w:sz="12" w:space="0" w:color="000000"/>
            </w:tcBorders>
          </w:tcPr>
          <w:p w:rsidR="00182F47" w:rsidRDefault="00182F47" w:rsidP="007F1221">
            <w:pPr>
              <w:pStyle w:val="TableParagraph"/>
              <w:spacing w:before="3" w:line="225" w:lineRule="auto"/>
              <w:ind w:left="442" w:hanging="90"/>
              <w:rPr>
                <w:sz w:val="16"/>
              </w:rPr>
            </w:pPr>
            <w:r>
              <w:rPr>
                <w:b/>
                <w:sz w:val="24"/>
                <w:lang w:val="ru-RU"/>
              </w:rPr>
              <w:t>Др</w:t>
            </w:r>
            <w:r w:rsidRPr="00182F47">
              <w:rPr>
                <w:b/>
                <w:sz w:val="24"/>
              </w:rPr>
              <w:t>.</w:t>
            </w:r>
            <w:r w:rsidRPr="00945A74">
              <w:rPr>
                <w:b/>
                <w:sz w:val="24"/>
              </w:rPr>
              <w:t xml:space="preserve"> </w:t>
            </w:r>
            <w:r>
              <w:rPr>
                <w:b/>
                <w:sz w:val="24"/>
                <w:lang w:val="ru-RU"/>
              </w:rPr>
              <w:t>нормы</w:t>
            </w:r>
            <w:r w:rsidRPr="00182F47">
              <w:rPr>
                <w:b/>
                <w:sz w:val="24"/>
              </w:rPr>
              <w:t xml:space="preserve"> </w:t>
            </w:r>
            <w:r>
              <w:rPr>
                <w:b/>
                <w:sz w:val="24"/>
                <w:lang w:val="ru-RU"/>
              </w:rPr>
              <w:t>безопасности</w:t>
            </w:r>
          </w:p>
        </w:tc>
      </w:tr>
      <w:tr w:rsidR="00182F47" w:rsidTr="00182F47">
        <w:trPr>
          <w:trHeight w:hRule="exact" w:val="649"/>
        </w:trPr>
        <w:tc>
          <w:tcPr>
            <w:tcW w:w="560" w:type="dxa"/>
            <w:tcBorders>
              <w:top w:val="single" w:sz="12" w:space="0" w:color="000000"/>
              <w:bottom w:val="single" w:sz="4" w:space="0" w:color="000000"/>
            </w:tcBorders>
          </w:tcPr>
          <w:p w:rsidR="00182F47" w:rsidRDefault="00182F47" w:rsidP="00F66C42">
            <w:pPr>
              <w:pStyle w:val="TableParagraph"/>
              <w:spacing w:before="20"/>
              <w:ind w:left="51" w:right="165"/>
              <w:jc w:val="center"/>
              <w:rPr>
                <w:b/>
                <w:sz w:val="24"/>
              </w:rPr>
            </w:pPr>
            <w:r>
              <w:rPr>
                <w:b/>
                <w:sz w:val="24"/>
                <w:lang w:val="ru-RU"/>
              </w:rPr>
              <w:t>2</w:t>
            </w:r>
            <w:r>
              <w:rPr>
                <w:b/>
                <w:sz w:val="24"/>
              </w:rPr>
              <w:t>.1</w:t>
            </w:r>
          </w:p>
        </w:tc>
        <w:tc>
          <w:tcPr>
            <w:tcW w:w="5169" w:type="dxa"/>
            <w:tcBorders>
              <w:top w:val="single" w:sz="12" w:space="0" w:color="000000"/>
              <w:bottom w:val="single" w:sz="4" w:space="0" w:color="000000"/>
            </w:tcBorders>
          </w:tcPr>
          <w:p w:rsidR="00182F47" w:rsidRPr="00182F47" w:rsidRDefault="00182F47" w:rsidP="00182F47">
            <w:pPr>
              <w:pStyle w:val="TableParagraph"/>
              <w:spacing w:before="20"/>
              <w:ind w:left="68"/>
              <w:rPr>
                <w:sz w:val="24"/>
                <w:lang w:val="ru-RU"/>
              </w:rPr>
            </w:pPr>
            <w:r>
              <w:rPr>
                <w:sz w:val="24"/>
                <w:lang w:val="ru-RU"/>
              </w:rPr>
              <w:t>Международные обязательства и договоренности о сотрудничестве</w:t>
            </w:r>
          </w:p>
        </w:tc>
        <w:tc>
          <w:tcPr>
            <w:tcW w:w="1320" w:type="dxa"/>
            <w:tcBorders>
              <w:top w:val="single" w:sz="12" w:space="0" w:color="000000"/>
              <w:bottom w:val="single" w:sz="4" w:space="0" w:color="000000"/>
            </w:tcBorders>
          </w:tcPr>
          <w:p w:rsidR="00182F47" w:rsidRPr="00FA6651" w:rsidRDefault="00182F47" w:rsidP="00F66C42">
            <w:pPr>
              <w:pStyle w:val="TableParagraph"/>
              <w:spacing w:before="20"/>
              <w:ind w:left="47" w:right="44"/>
              <w:jc w:val="center"/>
              <w:rPr>
                <w:sz w:val="24"/>
                <w:lang w:val="ru-RU"/>
              </w:rPr>
            </w:pPr>
            <w:r>
              <w:rPr>
                <w:sz w:val="24"/>
              </w:rPr>
              <w:t>R1</w:t>
            </w:r>
            <w:r w:rsidR="00FA6651">
              <w:rPr>
                <w:sz w:val="24"/>
                <w:lang w:val="ru-RU"/>
              </w:rPr>
              <w:t>4</w:t>
            </w:r>
          </w:p>
        </w:tc>
        <w:tc>
          <w:tcPr>
            <w:tcW w:w="1983" w:type="dxa"/>
            <w:tcBorders>
              <w:top w:val="single" w:sz="12" w:space="0" w:color="000000"/>
              <w:bottom w:val="single" w:sz="4" w:space="0" w:color="000000"/>
            </w:tcBorders>
          </w:tcPr>
          <w:p w:rsidR="00182F47" w:rsidRDefault="00182F47" w:rsidP="00F66C42"/>
        </w:tc>
      </w:tr>
      <w:tr w:rsidR="00182F47" w:rsidTr="00F66C42">
        <w:trPr>
          <w:trHeight w:hRule="exact" w:val="353"/>
        </w:trPr>
        <w:tc>
          <w:tcPr>
            <w:tcW w:w="560" w:type="dxa"/>
            <w:tcBorders>
              <w:top w:val="single" w:sz="4" w:space="0" w:color="000000"/>
              <w:bottom w:val="single" w:sz="4" w:space="0" w:color="000000"/>
            </w:tcBorders>
          </w:tcPr>
          <w:p w:rsidR="00182F47" w:rsidRDefault="00182F47" w:rsidP="00F66C42">
            <w:pPr>
              <w:pStyle w:val="TableParagraph"/>
              <w:spacing w:before="18"/>
              <w:ind w:left="51" w:right="165"/>
              <w:jc w:val="center"/>
              <w:rPr>
                <w:b/>
                <w:sz w:val="24"/>
              </w:rPr>
            </w:pPr>
            <w:r>
              <w:rPr>
                <w:b/>
                <w:sz w:val="24"/>
                <w:lang w:val="ru-RU"/>
              </w:rPr>
              <w:t>2</w:t>
            </w:r>
            <w:r>
              <w:rPr>
                <w:b/>
                <w:sz w:val="24"/>
              </w:rPr>
              <w:t>.2</w:t>
            </w:r>
          </w:p>
        </w:tc>
        <w:tc>
          <w:tcPr>
            <w:tcW w:w="5169" w:type="dxa"/>
            <w:tcBorders>
              <w:top w:val="single" w:sz="4" w:space="0" w:color="000000"/>
              <w:bottom w:val="single" w:sz="4" w:space="0" w:color="000000"/>
            </w:tcBorders>
          </w:tcPr>
          <w:p w:rsidR="00182F47" w:rsidRPr="00FA6651" w:rsidRDefault="00FA6651" w:rsidP="00FA6651">
            <w:pPr>
              <w:pStyle w:val="TableParagraph"/>
              <w:spacing w:before="18"/>
              <w:ind w:left="68"/>
              <w:rPr>
                <w:sz w:val="24"/>
                <w:lang w:val="ru-RU"/>
              </w:rPr>
            </w:pPr>
            <w:r>
              <w:rPr>
                <w:sz w:val="24"/>
                <w:lang w:val="ru-RU"/>
              </w:rPr>
              <w:t>Обмен опытом эксплуатации и регулирования</w:t>
            </w:r>
          </w:p>
        </w:tc>
        <w:tc>
          <w:tcPr>
            <w:tcW w:w="1320" w:type="dxa"/>
            <w:tcBorders>
              <w:top w:val="single" w:sz="4" w:space="0" w:color="000000"/>
              <w:bottom w:val="single" w:sz="4" w:space="0" w:color="000000"/>
            </w:tcBorders>
          </w:tcPr>
          <w:p w:rsidR="00182F47" w:rsidRPr="00FA6651" w:rsidRDefault="00182F47" w:rsidP="00FA6651">
            <w:pPr>
              <w:pStyle w:val="TableParagraph"/>
              <w:spacing w:before="18"/>
              <w:ind w:left="47" w:right="44"/>
              <w:jc w:val="center"/>
              <w:rPr>
                <w:sz w:val="24"/>
                <w:lang w:val="ru-RU"/>
              </w:rPr>
            </w:pPr>
            <w:r>
              <w:rPr>
                <w:sz w:val="24"/>
              </w:rPr>
              <w:t>R</w:t>
            </w:r>
            <w:r w:rsidR="00FA6651">
              <w:rPr>
                <w:sz w:val="24"/>
                <w:lang w:val="ru-RU"/>
              </w:rPr>
              <w:t>15</w:t>
            </w:r>
          </w:p>
        </w:tc>
        <w:tc>
          <w:tcPr>
            <w:tcW w:w="1983" w:type="dxa"/>
            <w:tcBorders>
              <w:top w:val="single" w:sz="4" w:space="0" w:color="000000"/>
              <w:bottom w:val="single" w:sz="4" w:space="0" w:color="000000"/>
            </w:tcBorders>
          </w:tcPr>
          <w:p w:rsidR="00182F47" w:rsidRDefault="00182F47" w:rsidP="00F66C42">
            <w:pPr>
              <w:pStyle w:val="TableParagraph"/>
              <w:spacing w:before="18"/>
              <w:ind w:left="442"/>
              <w:rPr>
                <w:sz w:val="24"/>
              </w:rPr>
            </w:pPr>
          </w:p>
        </w:tc>
      </w:tr>
    </w:tbl>
    <w:p w:rsidR="003D4FCB" w:rsidRDefault="003D4FCB">
      <w:pPr>
        <w:pStyle w:val="a3"/>
        <w:rPr>
          <w:sz w:val="26"/>
        </w:rPr>
      </w:pPr>
    </w:p>
    <w:p w:rsidR="003D4FCB" w:rsidRDefault="003D4FCB">
      <w:pPr>
        <w:pStyle w:val="a3"/>
        <w:spacing w:before="9"/>
      </w:pPr>
    </w:p>
    <w:p w:rsidR="003D4FCB" w:rsidRPr="00FA6651" w:rsidRDefault="00FA6651">
      <w:pPr>
        <w:pStyle w:val="a4"/>
        <w:numPr>
          <w:ilvl w:val="1"/>
          <w:numId w:val="37"/>
        </w:numPr>
        <w:tabs>
          <w:tab w:val="left" w:pos="828"/>
          <w:tab w:val="left" w:pos="829"/>
        </w:tabs>
        <w:spacing w:before="0"/>
        <w:ind w:left="828" w:right="118"/>
        <w:rPr>
          <w:sz w:val="24"/>
          <w:lang w:val="ru-RU"/>
        </w:rPr>
      </w:pPr>
      <w:r>
        <w:rPr>
          <w:sz w:val="24"/>
          <w:lang w:val="ru-RU"/>
        </w:rPr>
        <w:t>МОДУЛЬ</w:t>
      </w:r>
      <w:r w:rsidR="00CC2336" w:rsidRPr="00FA6651">
        <w:rPr>
          <w:sz w:val="24"/>
          <w:lang w:val="ru-RU"/>
        </w:rPr>
        <w:t xml:space="preserve"> 3: </w:t>
      </w:r>
      <w:r>
        <w:rPr>
          <w:sz w:val="24"/>
          <w:lang w:val="ru-RU"/>
        </w:rPr>
        <w:t>ОБЯЗАННОСТИ И ФУНКЦИИ РЕГУЛИРУЮЩЕГО ОРГАНА</w:t>
      </w:r>
    </w:p>
    <w:p w:rsidR="003D4FCB" w:rsidRPr="00FA6651" w:rsidRDefault="003D4FCB">
      <w:pPr>
        <w:pStyle w:val="a3"/>
        <w:spacing w:before="9"/>
        <w:rPr>
          <w:sz w:val="20"/>
          <w:lang w:val="ru-RU"/>
        </w:rPr>
      </w:pPr>
    </w:p>
    <w:p w:rsidR="003D4FCB" w:rsidRPr="00FA6651" w:rsidRDefault="00FA6651" w:rsidP="00FB280C">
      <w:pPr>
        <w:pStyle w:val="a3"/>
        <w:jc w:val="both"/>
        <w:rPr>
          <w:lang w:val="ru-RU"/>
        </w:rPr>
      </w:pPr>
      <w:r w:rsidRPr="00693797">
        <w:rPr>
          <w:lang w:val="ru-RU"/>
        </w:rPr>
        <w:t xml:space="preserve">Основной модуль (всегда входит в объем </w:t>
      </w:r>
      <w:r w:rsidRPr="00693797">
        <w:t>IRRS</w:t>
      </w:r>
      <w:r w:rsidRPr="00693797">
        <w:rPr>
          <w:lang w:val="ru-RU"/>
        </w:rPr>
        <w:t>).</w:t>
      </w:r>
    </w:p>
    <w:p w:rsidR="00FA6651" w:rsidRDefault="00FA6651" w:rsidP="00FA6651">
      <w:pPr>
        <w:pStyle w:val="a3"/>
        <w:spacing w:before="119"/>
        <w:ind w:left="120" w:right="114" w:firstLine="600"/>
        <w:jc w:val="both"/>
        <w:rPr>
          <w:lang w:val="ru-RU"/>
        </w:rPr>
      </w:pPr>
      <w:r>
        <w:rPr>
          <w:lang w:val="ru-RU"/>
        </w:rPr>
        <w:t>О</w:t>
      </w:r>
      <w:r w:rsidRPr="00FA6651">
        <w:rPr>
          <w:lang w:val="ru-RU"/>
        </w:rPr>
        <w:t xml:space="preserve">бязанности и функции для выполнения различных </w:t>
      </w:r>
      <w:r>
        <w:rPr>
          <w:lang w:val="ru-RU"/>
        </w:rPr>
        <w:t xml:space="preserve">видов </w:t>
      </w:r>
      <w:r w:rsidRPr="00FA6651">
        <w:rPr>
          <w:lang w:val="ru-RU"/>
        </w:rPr>
        <w:t>регулирующ</w:t>
      </w:r>
      <w:r>
        <w:rPr>
          <w:lang w:val="ru-RU"/>
        </w:rPr>
        <w:t>ей деятельности о</w:t>
      </w:r>
      <w:r w:rsidRPr="00FA6651">
        <w:rPr>
          <w:lang w:val="ru-RU"/>
        </w:rPr>
        <w:t>пределены и распределены. При выполнении своих уставных обязательств регулирующий орган определяет политику, принципы и критерии безопасности в качестве основы для своих регулирующих действий – продвижение/принятие регл</w:t>
      </w:r>
      <w:r>
        <w:rPr>
          <w:lang w:val="ru-RU"/>
        </w:rPr>
        <w:t>аментов</w:t>
      </w:r>
      <w:r w:rsidRPr="00FA6651">
        <w:rPr>
          <w:lang w:val="ru-RU"/>
        </w:rPr>
        <w:t xml:space="preserve"> и руководств, процесс выдачи разрешений и </w:t>
      </w:r>
      <w:r>
        <w:rPr>
          <w:lang w:val="ru-RU"/>
        </w:rPr>
        <w:t xml:space="preserve">проведения </w:t>
      </w:r>
      <w:r w:rsidRPr="00FA6651">
        <w:rPr>
          <w:lang w:val="ru-RU"/>
        </w:rPr>
        <w:t>инспекций, а также правоприменительные действия.</w:t>
      </w:r>
    </w:p>
    <w:p w:rsidR="00946823" w:rsidRPr="00946823" w:rsidRDefault="00946823" w:rsidP="00946823">
      <w:pPr>
        <w:pStyle w:val="a3"/>
        <w:spacing w:before="119"/>
        <w:ind w:left="120" w:right="122" w:firstLine="600"/>
        <w:jc w:val="both"/>
        <w:rPr>
          <w:lang w:val="ru-RU"/>
        </w:rPr>
      </w:pPr>
      <w:r w:rsidRPr="00946823">
        <w:rPr>
          <w:lang w:val="ru-RU"/>
        </w:rPr>
        <w:t>Регулирующий орган может иметь некоторые дополнительные функции по предоставлению некоторых технических услуг, но в этом случае обеспечивается</w:t>
      </w:r>
      <w:r>
        <w:rPr>
          <w:lang w:val="ru-RU"/>
        </w:rPr>
        <w:t xml:space="preserve"> их </w:t>
      </w:r>
      <w:r w:rsidRPr="00946823">
        <w:rPr>
          <w:lang w:val="ru-RU"/>
        </w:rPr>
        <w:t>непротиворечи</w:t>
      </w:r>
      <w:r>
        <w:rPr>
          <w:lang w:val="ru-RU"/>
        </w:rPr>
        <w:t>е</w:t>
      </w:r>
      <w:r w:rsidRPr="00946823">
        <w:rPr>
          <w:lang w:val="ru-RU"/>
        </w:rPr>
        <w:t xml:space="preserve"> основным регулирующим функциям.</w:t>
      </w:r>
    </w:p>
    <w:p w:rsidR="00946823" w:rsidRDefault="00946823" w:rsidP="00946823">
      <w:pPr>
        <w:pStyle w:val="a3"/>
        <w:spacing w:before="119"/>
        <w:ind w:left="120" w:right="122" w:firstLine="600"/>
        <w:jc w:val="both"/>
        <w:rPr>
          <w:lang w:val="ru-RU"/>
        </w:rPr>
      </w:pPr>
      <w:r w:rsidRPr="00946823">
        <w:rPr>
          <w:lang w:val="ru-RU"/>
        </w:rPr>
        <w:t xml:space="preserve">Регулирующий орган устанавливает надлежащее сотрудничество с другими соответствующими органами и </w:t>
      </w:r>
      <w:r>
        <w:rPr>
          <w:lang w:val="ru-RU"/>
        </w:rPr>
        <w:t>ведомствами</w:t>
      </w:r>
      <w:r w:rsidRPr="00946823">
        <w:rPr>
          <w:lang w:val="ru-RU"/>
        </w:rPr>
        <w:t>.</w:t>
      </w:r>
    </w:p>
    <w:p w:rsidR="003D4FCB" w:rsidRPr="00065DD7" w:rsidRDefault="003D4FCB">
      <w:pPr>
        <w:pStyle w:val="a3"/>
        <w:spacing w:before="10" w:after="1"/>
        <w:rPr>
          <w:sz w:val="12"/>
          <w:lang w:val="ru-RU"/>
        </w:rPr>
      </w:pPr>
    </w:p>
    <w:tbl>
      <w:tblPr>
        <w:tblStyle w:val="TableNormal"/>
        <w:tblW w:w="0" w:type="auto"/>
        <w:tblInd w:w="106" w:type="dxa"/>
        <w:tblBorders>
          <w:top w:val="nil"/>
          <w:left w:val="nil"/>
          <w:bottom w:val="nil"/>
          <w:right w:val="nil"/>
          <w:insideH w:val="nil"/>
          <w:insideV w:val="nil"/>
        </w:tblBorders>
        <w:tblLayout w:type="fixed"/>
        <w:tblLook w:val="01E0" w:firstRow="1" w:lastRow="1" w:firstColumn="1" w:lastColumn="1" w:noHBand="0" w:noVBand="0"/>
      </w:tblPr>
      <w:tblGrid>
        <w:gridCol w:w="544"/>
        <w:gridCol w:w="4418"/>
        <w:gridCol w:w="226"/>
        <w:gridCol w:w="1680"/>
        <w:gridCol w:w="2175"/>
      </w:tblGrid>
      <w:tr w:rsidR="003D4FCB" w:rsidTr="007F1221">
        <w:trPr>
          <w:trHeight w:hRule="exact" w:val="646"/>
        </w:trPr>
        <w:tc>
          <w:tcPr>
            <w:tcW w:w="5188" w:type="dxa"/>
            <w:gridSpan w:val="3"/>
            <w:tcBorders>
              <w:bottom w:val="single" w:sz="12" w:space="0" w:color="000000"/>
            </w:tcBorders>
          </w:tcPr>
          <w:p w:rsidR="003D4FCB" w:rsidRDefault="00065DD7" w:rsidP="00065DD7">
            <w:pPr>
              <w:pStyle w:val="TableParagraph"/>
              <w:spacing w:before="126"/>
              <w:ind w:left="122"/>
              <w:rPr>
                <w:b/>
                <w:sz w:val="24"/>
              </w:rPr>
            </w:pPr>
            <w:r>
              <w:rPr>
                <w:b/>
                <w:sz w:val="24"/>
                <w:lang w:val="ru-RU"/>
              </w:rPr>
              <w:t>Подразделы Модуля</w:t>
            </w:r>
            <w:r w:rsidR="00CC2336">
              <w:rPr>
                <w:b/>
                <w:sz w:val="24"/>
              </w:rPr>
              <w:t xml:space="preserve"> 3</w:t>
            </w:r>
          </w:p>
        </w:tc>
        <w:tc>
          <w:tcPr>
            <w:tcW w:w="1680" w:type="dxa"/>
            <w:tcBorders>
              <w:bottom w:val="single" w:sz="12" w:space="0" w:color="000000"/>
            </w:tcBorders>
          </w:tcPr>
          <w:p w:rsidR="003D4FCB" w:rsidRDefault="00CC2336">
            <w:pPr>
              <w:pStyle w:val="TableParagraph"/>
              <w:spacing w:line="266" w:lineRule="exact"/>
              <w:ind w:left="321" w:right="132"/>
              <w:jc w:val="center"/>
              <w:rPr>
                <w:b/>
                <w:sz w:val="24"/>
              </w:rPr>
            </w:pPr>
            <w:r>
              <w:rPr>
                <w:b/>
                <w:sz w:val="24"/>
              </w:rPr>
              <w:t>GSR Part 1</w:t>
            </w:r>
          </w:p>
          <w:p w:rsidR="003D4FCB" w:rsidRDefault="00CC2336">
            <w:pPr>
              <w:pStyle w:val="TableParagraph"/>
              <w:ind w:left="319" w:right="132"/>
              <w:jc w:val="center"/>
              <w:rPr>
                <w:b/>
                <w:sz w:val="24"/>
              </w:rPr>
            </w:pPr>
            <w:r>
              <w:rPr>
                <w:b/>
                <w:sz w:val="24"/>
              </w:rPr>
              <w:t>(Rev. 1)</w:t>
            </w:r>
          </w:p>
        </w:tc>
        <w:tc>
          <w:tcPr>
            <w:tcW w:w="2175" w:type="dxa"/>
            <w:tcBorders>
              <w:bottom w:val="single" w:sz="12" w:space="0" w:color="000000"/>
            </w:tcBorders>
          </w:tcPr>
          <w:p w:rsidR="003D4FCB" w:rsidRDefault="00065DD7" w:rsidP="007F1221">
            <w:pPr>
              <w:pStyle w:val="TableParagraph"/>
              <w:ind w:left="571" w:hanging="130"/>
              <w:rPr>
                <w:b/>
                <w:sz w:val="24"/>
              </w:rPr>
            </w:pPr>
            <w:r>
              <w:rPr>
                <w:b/>
                <w:sz w:val="24"/>
                <w:lang w:val="ru-RU"/>
              </w:rPr>
              <w:t>Др</w:t>
            </w:r>
            <w:r w:rsidRPr="00065DD7">
              <w:rPr>
                <w:b/>
                <w:sz w:val="24"/>
              </w:rPr>
              <w:t xml:space="preserve">. </w:t>
            </w:r>
            <w:r>
              <w:rPr>
                <w:b/>
                <w:sz w:val="24"/>
                <w:lang w:val="ru-RU"/>
              </w:rPr>
              <w:t>нормы безопасности</w:t>
            </w:r>
          </w:p>
        </w:tc>
      </w:tr>
      <w:tr w:rsidR="003D4FCB">
        <w:trPr>
          <w:trHeight w:hRule="exact" w:val="1013"/>
        </w:trPr>
        <w:tc>
          <w:tcPr>
            <w:tcW w:w="544" w:type="dxa"/>
            <w:tcBorders>
              <w:top w:val="single" w:sz="12" w:space="0" w:color="000000"/>
              <w:bottom w:val="single" w:sz="4" w:space="0" w:color="000000"/>
            </w:tcBorders>
          </w:tcPr>
          <w:p w:rsidR="003D4FCB" w:rsidRDefault="00CC2336">
            <w:pPr>
              <w:pStyle w:val="TableParagraph"/>
              <w:spacing w:before="18"/>
              <w:ind w:left="122"/>
              <w:rPr>
                <w:b/>
                <w:sz w:val="24"/>
              </w:rPr>
            </w:pPr>
            <w:r>
              <w:rPr>
                <w:b/>
                <w:sz w:val="24"/>
              </w:rPr>
              <w:t>3.1</w:t>
            </w:r>
          </w:p>
        </w:tc>
        <w:tc>
          <w:tcPr>
            <w:tcW w:w="4644" w:type="dxa"/>
            <w:gridSpan w:val="2"/>
            <w:tcBorders>
              <w:top w:val="single" w:sz="12" w:space="0" w:color="000000"/>
              <w:bottom w:val="single" w:sz="4" w:space="0" w:color="000000"/>
            </w:tcBorders>
          </w:tcPr>
          <w:p w:rsidR="003D4FCB" w:rsidRPr="00D56074" w:rsidRDefault="00D56074" w:rsidP="00D56074">
            <w:pPr>
              <w:pStyle w:val="TableParagraph"/>
              <w:spacing w:before="18" w:line="242" w:lineRule="auto"/>
              <w:ind w:left="121" w:right="397"/>
              <w:rPr>
                <w:sz w:val="24"/>
                <w:lang w:val="ru-RU"/>
              </w:rPr>
            </w:pPr>
            <w:r>
              <w:rPr>
                <w:sz w:val="24"/>
                <w:lang w:val="ru-RU"/>
              </w:rPr>
              <w:t>Организационная структура регулирующего органа и распределение ресурсов</w:t>
            </w:r>
          </w:p>
        </w:tc>
        <w:tc>
          <w:tcPr>
            <w:tcW w:w="1680" w:type="dxa"/>
            <w:tcBorders>
              <w:top w:val="single" w:sz="12" w:space="0" w:color="000000"/>
              <w:bottom w:val="single" w:sz="4" w:space="0" w:color="000000"/>
            </w:tcBorders>
          </w:tcPr>
          <w:p w:rsidR="003D4FCB" w:rsidRDefault="00CC2336">
            <w:pPr>
              <w:pStyle w:val="TableParagraph"/>
              <w:spacing w:before="18"/>
              <w:ind w:left="0" w:right="543"/>
              <w:jc w:val="right"/>
              <w:rPr>
                <w:sz w:val="24"/>
              </w:rPr>
            </w:pPr>
            <w:r>
              <w:rPr>
                <w:sz w:val="24"/>
              </w:rPr>
              <w:t>R16</w:t>
            </w:r>
          </w:p>
        </w:tc>
        <w:tc>
          <w:tcPr>
            <w:tcW w:w="2175" w:type="dxa"/>
            <w:tcBorders>
              <w:top w:val="single" w:sz="12" w:space="0" w:color="000000"/>
              <w:bottom w:val="single" w:sz="4" w:space="0" w:color="000000"/>
            </w:tcBorders>
          </w:tcPr>
          <w:p w:rsidR="003D4FCB" w:rsidRDefault="00CC2336">
            <w:pPr>
              <w:pStyle w:val="TableParagraph"/>
              <w:spacing w:before="18"/>
              <w:ind w:left="499"/>
              <w:rPr>
                <w:sz w:val="24"/>
              </w:rPr>
            </w:pPr>
            <w:r>
              <w:rPr>
                <w:sz w:val="24"/>
              </w:rPr>
              <w:t>GSR Part 2,</w:t>
            </w:r>
          </w:p>
          <w:p w:rsidR="003D4FCB" w:rsidRDefault="00CC2336" w:rsidP="00D56074">
            <w:pPr>
              <w:pStyle w:val="TableParagraph"/>
              <w:spacing w:before="34" w:line="283" w:lineRule="auto"/>
              <w:ind w:left="153" w:right="174" w:firstLine="304"/>
              <w:rPr>
                <w:sz w:val="24"/>
              </w:rPr>
            </w:pPr>
            <w:r>
              <w:rPr>
                <w:sz w:val="24"/>
              </w:rPr>
              <w:t>GSR Part 3</w:t>
            </w:r>
            <w:r w:rsidR="00D56074">
              <w:rPr>
                <w:rStyle w:val="a7"/>
                <w:sz w:val="24"/>
              </w:rPr>
              <w:footnoteReference w:id="4"/>
            </w:r>
            <w:r>
              <w:rPr>
                <w:sz w:val="24"/>
              </w:rPr>
              <w:t>, GSG-12, RS-G-1.4</w:t>
            </w:r>
          </w:p>
        </w:tc>
      </w:tr>
      <w:tr w:rsidR="003D4FCB" w:rsidTr="00D56074">
        <w:trPr>
          <w:trHeight w:hRule="exact" w:val="844"/>
        </w:trPr>
        <w:tc>
          <w:tcPr>
            <w:tcW w:w="544"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3.2</w:t>
            </w:r>
          </w:p>
        </w:tc>
        <w:tc>
          <w:tcPr>
            <w:tcW w:w="4644" w:type="dxa"/>
            <w:gridSpan w:val="2"/>
            <w:tcBorders>
              <w:top w:val="single" w:sz="4" w:space="0" w:color="000000"/>
              <w:bottom w:val="single" w:sz="4" w:space="0" w:color="000000"/>
            </w:tcBorders>
          </w:tcPr>
          <w:p w:rsidR="003D4FCB" w:rsidRPr="00D56074" w:rsidRDefault="00D56074" w:rsidP="00D56074">
            <w:pPr>
              <w:pStyle w:val="TableParagraph"/>
              <w:spacing w:before="18"/>
              <w:ind w:left="121" w:right="357"/>
              <w:rPr>
                <w:sz w:val="24"/>
                <w:lang w:val="ru-RU"/>
              </w:rPr>
            </w:pPr>
            <w:r>
              <w:rPr>
                <w:sz w:val="24"/>
                <w:lang w:val="ru-RU"/>
              </w:rPr>
              <w:t>Эффективная независимость при проведение регулирующей деятельности</w:t>
            </w:r>
          </w:p>
        </w:tc>
        <w:tc>
          <w:tcPr>
            <w:tcW w:w="1680" w:type="dxa"/>
            <w:tcBorders>
              <w:top w:val="single" w:sz="4" w:space="0" w:color="000000"/>
              <w:bottom w:val="single" w:sz="4" w:space="0" w:color="000000"/>
            </w:tcBorders>
          </w:tcPr>
          <w:p w:rsidR="003D4FCB" w:rsidRDefault="00CC2336">
            <w:pPr>
              <w:pStyle w:val="TableParagraph"/>
              <w:spacing w:before="18"/>
              <w:ind w:left="0" w:right="543"/>
              <w:jc w:val="right"/>
              <w:rPr>
                <w:sz w:val="24"/>
              </w:rPr>
            </w:pPr>
            <w:r>
              <w:rPr>
                <w:sz w:val="24"/>
              </w:rPr>
              <w:t>R17</w:t>
            </w:r>
          </w:p>
        </w:tc>
        <w:tc>
          <w:tcPr>
            <w:tcW w:w="2175" w:type="dxa"/>
            <w:tcBorders>
              <w:top w:val="single" w:sz="4" w:space="0" w:color="000000"/>
              <w:bottom w:val="single" w:sz="4" w:space="0" w:color="000000"/>
            </w:tcBorders>
          </w:tcPr>
          <w:p w:rsidR="003D4FCB" w:rsidRDefault="00CC2336">
            <w:pPr>
              <w:pStyle w:val="TableParagraph"/>
              <w:spacing w:before="18" w:line="280" w:lineRule="auto"/>
              <w:ind w:left="153" w:right="174" w:firstLine="345"/>
              <w:rPr>
                <w:sz w:val="24"/>
              </w:rPr>
            </w:pPr>
            <w:r>
              <w:rPr>
                <w:sz w:val="24"/>
              </w:rPr>
              <w:t>GSR Part 2, GSG-12, RS-G-1.4</w:t>
            </w:r>
          </w:p>
        </w:tc>
      </w:tr>
      <w:tr w:rsidR="003D4FCB">
        <w:trPr>
          <w:trHeight w:hRule="exact" w:val="679"/>
        </w:trPr>
        <w:tc>
          <w:tcPr>
            <w:tcW w:w="544"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3.3</w:t>
            </w:r>
          </w:p>
        </w:tc>
        <w:tc>
          <w:tcPr>
            <w:tcW w:w="4644" w:type="dxa"/>
            <w:gridSpan w:val="2"/>
            <w:tcBorders>
              <w:top w:val="single" w:sz="4" w:space="0" w:color="000000"/>
              <w:bottom w:val="single" w:sz="4" w:space="0" w:color="000000"/>
            </w:tcBorders>
          </w:tcPr>
          <w:p w:rsidR="003D4FCB" w:rsidRPr="00D56074" w:rsidRDefault="00D56074">
            <w:pPr>
              <w:pStyle w:val="TableParagraph"/>
              <w:spacing w:before="18" w:line="242" w:lineRule="auto"/>
              <w:ind w:left="121" w:right="323"/>
              <w:rPr>
                <w:sz w:val="24"/>
                <w:lang w:val="ru-RU"/>
              </w:rPr>
            </w:pPr>
            <w:r w:rsidRPr="00D56074">
              <w:rPr>
                <w:sz w:val="24"/>
                <w:lang w:val="ru-RU"/>
              </w:rPr>
              <w:t>Кадровое обеспечение и компетенция регулирующего органа</w:t>
            </w:r>
          </w:p>
        </w:tc>
        <w:tc>
          <w:tcPr>
            <w:tcW w:w="1680" w:type="dxa"/>
            <w:tcBorders>
              <w:top w:val="single" w:sz="4" w:space="0" w:color="000000"/>
              <w:bottom w:val="single" w:sz="4" w:space="0" w:color="000000"/>
            </w:tcBorders>
          </w:tcPr>
          <w:p w:rsidR="003D4FCB" w:rsidRDefault="00CC2336">
            <w:pPr>
              <w:pStyle w:val="TableParagraph"/>
              <w:spacing w:before="18"/>
              <w:ind w:left="0" w:right="543"/>
              <w:jc w:val="right"/>
              <w:rPr>
                <w:sz w:val="24"/>
              </w:rPr>
            </w:pPr>
            <w:r>
              <w:rPr>
                <w:sz w:val="24"/>
              </w:rPr>
              <w:t>R18</w:t>
            </w:r>
          </w:p>
        </w:tc>
        <w:tc>
          <w:tcPr>
            <w:tcW w:w="2175" w:type="dxa"/>
            <w:tcBorders>
              <w:top w:val="single" w:sz="4" w:space="0" w:color="000000"/>
              <w:bottom w:val="single" w:sz="4" w:space="0" w:color="000000"/>
            </w:tcBorders>
          </w:tcPr>
          <w:p w:rsidR="003D4FCB" w:rsidRDefault="00CC2336">
            <w:pPr>
              <w:pStyle w:val="TableParagraph"/>
              <w:spacing w:before="18" w:line="283" w:lineRule="auto"/>
              <w:ind w:left="153" w:right="174" w:firstLine="376"/>
              <w:rPr>
                <w:sz w:val="24"/>
              </w:rPr>
            </w:pPr>
            <w:r>
              <w:rPr>
                <w:sz w:val="24"/>
              </w:rPr>
              <w:t>GSR Part 2 GSG-12, RS-G-1.4</w:t>
            </w:r>
          </w:p>
        </w:tc>
      </w:tr>
      <w:tr w:rsidR="003D4FCB">
        <w:trPr>
          <w:trHeight w:hRule="exact" w:val="677"/>
        </w:trPr>
        <w:tc>
          <w:tcPr>
            <w:tcW w:w="544"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3.4</w:t>
            </w:r>
          </w:p>
        </w:tc>
        <w:tc>
          <w:tcPr>
            <w:tcW w:w="4644" w:type="dxa"/>
            <w:gridSpan w:val="2"/>
            <w:tcBorders>
              <w:top w:val="single" w:sz="4" w:space="0" w:color="000000"/>
              <w:bottom w:val="single" w:sz="4" w:space="0" w:color="000000"/>
            </w:tcBorders>
          </w:tcPr>
          <w:p w:rsidR="003D4FCB" w:rsidRPr="00D56074" w:rsidRDefault="00D56074">
            <w:pPr>
              <w:pStyle w:val="TableParagraph"/>
              <w:spacing w:before="18"/>
              <w:ind w:left="121" w:right="389"/>
              <w:rPr>
                <w:sz w:val="24"/>
                <w:lang w:val="ru-RU"/>
              </w:rPr>
            </w:pPr>
            <w:r w:rsidRPr="00D56074">
              <w:rPr>
                <w:sz w:val="24"/>
                <w:lang w:val="ru-RU"/>
              </w:rPr>
              <w:t>Взаимодействие с консультативными органами и организациями поддержки</w:t>
            </w:r>
          </w:p>
        </w:tc>
        <w:tc>
          <w:tcPr>
            <w:tcW w:w="1680" w:type="dxa"/>
            <w:tcBorders>
              <w:top w:val="single" w:sz="4" w:space="0" w:color="000000"/>
              <w:bottom w:val="single" w:sz="4" w:space="0" w:color="000000"/>
            </w:tcBorders>
          </w:tcPr>
          <w:p w:rsidR="003D4FCB" w:rsidRDefault="00CC2336">
            <w:pPr>
              <w:pStyle w:val="TableParagraph"/>
              <w:spacing w:before="18"/>
              <w:ind w:left="0" w:right="543"/>
              <w:jc w:val="right"/>
              <w:rPr>
                <w:sz w:val="24"/>
              </w:rPr>
            </w:pPr>
            <w:r>
              <w:rPr>
                <w:sz w:val="24"/>
              </w:rPr>
              <w:t>R20</w:t>
            </w:r>
          </w:p>
        </w:tc>
        <w:tc>
          <w:tcPr>
            <w:tcW w:w="2175" w:type="dxa"/>
            <w:tcBorders>
              <w:top w:val="single" w:sz="4" w:space="0" w:color="000000"/>
              <w:bottom w:val="single" w:sz="4" w:space="0" w:color="000000"/>
            </w:tcBorders>
          </w:tcPr>
          <w:p w:rsidR="003D4FCB" w:rsidRDefault="00CC2336">
            <w:pPr>
              <w:pStyle w:val="TableParagraph"/>
              <w:spacing w:before="18"/>
              <w:ind w:left="134" w:right="152"/>
              <w:jc w:val="center"/>
              <w:rPr>
                <w:sz w:val="24"/>
              </w:rPr>
            </w:pPr>
            <w:r>
              <w:rPr>
                <w:sz w:val="24"/>
              </w:rPr>
              <w:t>GSG-4</w:t>
            </w:r>
          </w:p>
          <w:p w:rsidR="003D4FCB" w:rsidRDefault="00CC2336">
            <w:pPr>
              <w:pStyle w:val="TableParagraph"/>
              <w:spacing w:before="47"/>
              <w:ind w:left="134" w:right="153"/>
              <w:jc w:val="center"/>
              <w:rPr>
                <w:sz w:val="24"/>
              </w:rPr>
            </w:pPr>
            <w:r>
              <w:rPr>
                <w:sz w:val="24"/>
              </w:rPr>
              <w:t>GSG-12, RS-G-1.4</w:t>
            </w:r>
          </w:p>
        </w:tc>
      </w:tr>
      <w:tr w:rsidR="003D4FCB" w:rsidTr="00D56074">
        <w:trPr>
          <w:trHeight w:hRule="exact" w:val="919"/>
        </w:trPr>
        <w:tc>
          <w:tcPr>
            <w:tcW w:w="544"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3.5</w:t>
            </w:r>
          </w:p>
        </w:tc>
        <w:tc>
          <w:tcPr>
            <w:tcW w:w="4644" w:type="dxa"/>
            <w:gridSpan w:val="2"/>
            <w:tcBorders>
              <w:top w:val="single" w:sz="4" w:space="0" w:color="000000"/>
              <w:bottom w:val="single" w:sz="4" w:space="0" w:color="000000"/>
            </w:tcBorders>
          </w:tcPr>
          <w:p w:rsidR="003D4FCB" w:rsidRPr="00D56074" w:rsidRDefault="00D56074">
            <w:pPr>
              <w:pStyle w:val="TableParagraph"/>
              <w:spacing w:before="18" w:line="242" w:lineRule="auto"/>
              <w:ind w:left="121" w:right="357"/>
              <w:rPr>
                <w:sz w:val="24"/>
                <w:lang w:val="ru-RU"/>
              </w:rPr>
            </w:pPr>
            <w:r w:rsidRPr="00D56074">
              <w:rPr>
                <w:sz w:val="24"/>
                <w:lang w:val="ru-RU"/>
              </w:rPr>
              <w:t>Взаимодействие между регулирующим органом и уполномоченными сторонами</w:t>
            </w:r>
          </w:p>
        </w:tc>
        <w:tc>
          <w:tcPr>
            <w:tcW w:w="1680" w:type="dxa"/>
            <w:tcBorders>
              <w:top w:val="single" w:sz="4" w:space="0" w:color="000000"/>
              <w:bottom w:val="single" w:sz="4" w:space="0" w:color="000000"/>
            </w:tcBorders>
          </w:tcPr>
          <w:p w:rsidR="003D4FCB" w:rsidRDefault="00CC2336">
            <w:pPr>
              <w:pStyle w:val="TableParagraph"/>
              <w:spacing w:before="18"/>
              <w:ind w:left="0" w:right="543"/>
              <w:jc w:val="right"/>
              <w:rPr>
                <w:sz w:val="24"/>
              </w:rPr>
            </w:pPr>
            <w:r>
              <w:rPr>
                <w:sz w:val="24"/>
              </w:rPr>
              <w:t>R21</w:t>
            </w:r>
          </w:p>
        </w:tc>
        <w:tc>
          <w:tcPr>
            <w:tcW w:w="2175" w:type="dxa"/>
            <w:tcBorders>
              <w:top w:val="single" w:sz="4" w:space="0" w:color="000000"/>
              <w:bottom w:val="single" w:sz="4" w:space="0" w:color="000000"/>
            </w:tcBorders>
          </w:tcPr>
          <w:p w:rsidR="003D4FCB" w:rsidRDefault="00CC2336">
            <w:pPr>
              <w:pStyle w:val="TableParagraph"/>
              <w:spacing w:before="18" w:line="283" w:lineRule="auto"/>
              <w:ind w:left="153" w:right="174" w:firstLine="376"/>
              <w:rPr>
                <w:sz w:val="24"/>
              </w:rPr>
            </w:pPr>
            <w:r>
              <w:rPr>
                <w:sz w:val="24"/>
              </w:rPr>
              <w:t>GSR Part 2 GSG-12, RS-G-1.4</w:t>
            </w:r>
          </w:p>
        </w:tc>
      </w:tr>
      <w:tr w:rsidR="003D4FCB">
        <w:trPr>
          <w:trHeight w:hRule="exact" w:val="677"/>
        </w:trPr>
        <w:tc>
          <w:tcPr>
            <w:tcW w:w="544"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3.6</w:t>
            </w:r>
          </w:p>
        </w:tc>
        <w:tc>
          <w:tcPr>
            <w:tcW w:w="4644" w:type="dxa"/>
            <w:gridSpan w:val="2"/>
            <w:tcBorders>
              <w:top w:val="single" w:sz="4" w:space="0" w:color="000000"/>
              <w:bottom w:val="single" w:sz="4" w:space="0" w:color="000000"/>
            </w:tcBorders>
          </w:tcPr>
          <w:p w:rsidR="003D4FCB" w:rsidRPr="00D56074" w:rsidRDefault="00D56074">
            <w:pPr>
              <w:pStyle w:val="TableParagraph"/>
              <w:spacing w:before="18"/>
              <w:ind w:left="121" w:right="663"/>
              <w:rPr>
                <w:sz w:val="24"/>
                <w:lang w:val="ru-RU"/>
              </w:rPr>
            </w:pPr>
            <w:r w:rsidRPr="00D56074">
              <w:rPr>
                <w:sz w:val="24"/>
                <w:lang w:val="ru-RU"/>
              </w:rPr>
              <w:t>Стабильность и последовательность регулирующего контроля</w:t>
            </w:r>
          </w:p>
        </w:tc>
        <w:tc>
          <w:tcPr>
            <w:tcW w:w="1680" w:type="dxa"/>
            <w:tcBorders>
              <w:top w:val="single" w:sz="4" w:space="0" w:color="000000"/>
              <w:bottom w:val="single" w:sz="4" w:space="0" w:color="000000"/>
            </w:tcBorders>
          </w:tcPr>
          <w:p w:rsidR="003D4FCB" w:rsidRDefault="00CC2336">
            <w:pPr>
              <w:pStyle w:val="TableParagraph"/>
              <w:spacing w:before="18"/>
              <w:ind w:left="0" w:right="543"/>
              <w:jc w:val="right"/>
              <w:rPr>
                <w:sz w:val="24"/>
              </w:rPr>
            </w:pPr>
            <w:r>
              <w:rPr>
                <w:sz w:val="24"/>
              </w:rPr>
              <w:t>R22</w:t>
            </w:r>
          </w:p>
        </w:tc>
        <w:tc>
          <w:tcPr>
            <w:tcW w:w="2175" w:type="dxa"/>
            <w:tcBorders>
              <w:top w:val="single" w:sz="4" w:space="0" w:color="000000"/>
              <w:bottom w:val="single" w:sz="4" w:space="0" w:color="000000"/>
            </w:tcBorders>
          </w:tcPr>
          <w:p w:rsidR="003D4FCB" w:rsidRDefault="00CC2336">
            <w:pPr>
              <w:pStyle w:val="TableParagraph"/>
              <w:spacing w:before="18" w:line="280" w:lineRule="auto"/>
              <w:ind w:left="153" w:right="174" w:firstLine="376"/>
              <w:rPr>
                <w:sz w:val="24"/>
              </w:rPr>
            </w:pPr>
            <w:r>
              <w:rPr>
                <w:sz w:val="24"/>
              </w:rPr>
              <w:t>GSR Part 2 GSG-12, RS-G-1.4</w:t>
            </w:r>
          </w:p>
        </w:tc>
      </w:tr>
      <w:tr w:rsidR="00D56074" w:rsidTr="00F66C42">
        <w:trPr>
          <w:trHeight w:hRule="exact" w:val="670"/>
        </w:trPr>
        <w:tc>
          <w:tcPr>
            <w:tcW w:w="544" w:type="dxa"/>
            <w:tcBorders>
              <w:top w:val="single" w:sz="12" w:space="0" w:color="000000"/>
              <w:bottom w:val="single" w:sz="4" w:space="0" w:color="000000"/>
            </w:tcBorders>
          </w:tcPr>
          <w:p w:rsidR="00D56074" w:rsidRDefault="00D56074" w:rsidP="00F66C42">
            <w:pPr>
              <w:pStyle w:val="TableParagraph"/>
              <w:spacing w:line="275" w:lineRule="exact"/>
              <w:ind w:left="122"/>
              <w:rPr>
                <w:b/>
                <w:sz w:val="24"/>
              </w:rPr>
            </w:pPr>
            <w:r>
              <w:rPr>
                <w:b/>
                <w:sz w:val="24"/>
              </w:rPr>
              <w:t>3.7</w:t>
            </w:r>
          </w:p>
        </w:tc>
        <w:tc>
          <w:tcPr>
            <w:tcW w:w="4418" w:type="dxa"/>
            <w:tcBorders>
              <w:top w:val="single" w:sz="12" w:space="0" w:color="000000"/>
              <w:bottom w:val="single" w:sz="4" w:space="0" w:color="000000"/>
            </w:tcBorders>
          </w:tcPr>
          <w:p w:rsidR="00D56074" w:rsidRDefault="00D56074" w:rsidP="00F66C42">
            <w:pPr>
              <w:pStyle w:val="TableParagraph"/>
              <w:spacing w:line="275" w:lineRule="exact"/>
              <w:ind w:left="121"/>
              <w:rPr>
                <w:sz w:val="24"/>
              </w:rPr>
            </w:pPr>
            <w:r w:rsidRPr="00D56074">
              <w:rPr>
                <w:sz w:val="24"/>
              </w:rPr>
              <w:t>Записи, связанные с безопасностью</w:t>
            </w:r>
          </w:p>
        </w:tc>
        <w:tc>
          <w:tcPr>
            <w:tcW w:w="1906" w:type="dxa"/>
            <w:gridSpan w:val="2"/>
            <w:tcBorders>
              <w:top w:val="single" w:sz="12" w:space="0" w:color="000000"/>
              <w:bottom w:val="single" w:sz="4" w:space="0" w:color="000000"/>
            </w:tcBorders>
          </w:tcPr>
          <w:p w:rsidR="00D56074" w:rsidRDefault="00D56074" w:rsidP="00F66C42">
            <w:pPr>
              <w:pStyle w:val="TableParagraph"/>
              <w:spacing w:line="275" w:lineRule="exact"/>
              <w:ind w:left="0" w:right="543"/>
              <w:jc w:val="right"/>
              <w:rPr>
                <w:sz w:val="24"/>
              </w:rPr>
            </w:pPr>
            <w:r>
              <w:rPr>
                <w:sz w:val="24"/>
              </w:rPr>
              <w:t>R35</w:t>
            </w:r>
          </w:p>
        </w:tc>
        <w:tc>
          <w:tcPr>
            <w:tcW w:w="2175" w:type="dxa"/>
            <w:tcBorders>
              <w:top w:val="single" w:sz="12" w:space="0" w:color="000000"/>
              <w:bottom w:val="single" w:sz="4" w:space="0" w:color="000000"/>
            </w:tcBorders>
          </w:tcPr>
          <w:p w:rsidR="00D56074" w:rsidRDefault="00D56074" w:rsidP="00F66C42">
            <w:pPr>
              <w:pStyle w:val="TableParagraph"/>
              <w:spacing w:line="283" w:lineRule="auto"/>
              <w:ind w:left="153" w:right="174" w:firstLine="376"/>
              <w:rPr>
                <w:sz w:val="24"/>
              </w:rPr>
            </w:pPr>
            <w:r>
              <w:rPr>
                <w:sz w:val="24"/>
              </w:rPr>
              <w:t>GSR Part 2 GSG-12, RS-G-1.4</w:t>
            </w:r>
          </w:p>
        </w:tc>
      </w:tr>
      <w:tr w:rsidR="00D56074" w:rsidTr="00F66C42">
        <w:trPr>
          <w:trHeight w:hRule="exact" w:val="953"/>
        </w:trPr>
        <w:tc>
          <w:tcPr>
            <w:tcW w:w="544" w:type="dxa"/>
            <w:tcBorders>
              <w:top w:val="single" w:sz="4" w:space="0" w:color="000000"/>
              <w:bottom w:val="single" w:sz="4" w:space="0" w:color="000000"/>
            </w:tcBorders>
          </w:tcPr>
          <w:p w:rsidR="00D56074" w:rsidRDefault="00D56074" w:rsidP="00F66C42">
            <w:pPr>
              <w:pStyle w:val="TableParagraph"/>
              <w:spacing w:before="18"/>
              <w:ind w:left="122"/>
              <w:rPr>
                <w:b/>
                <w:sz w:val="24"/>
              </w:rPr>
            </w:pPr>
            <w:r>
              <w:rPr>
                <w:b/>
                <w:sz w:val="24"/>
              </w:rPr>
              <w:t>3.8</w:t>
            </w:r>
          </w:p>
        </w:tc>
        <w:tc>
          <w:tcPr>
            <w:tcW w:w="4418" w:type="dxa"/>
            <w:tcBorders>
              <w:top w:val="single" w:sz="4" w:space="0" w:color="000000"/>
              <w:bottom w:val="single" w:sz="4" w:space="0" w:color="000000"/>
            </w:tcBorders>
          </w:tcPr>
          <w:p w:rsidR="00D56074" w:rsidRPr="00D56074" w:rsidRDefault="00D56074" w:rsidP="00F66C42">
            <w:pPr>
              <w:pStyle w:val="TableParagraph"/>
              <w:spacing w:before="18"/>
              <w:ind w:left="121" w:right="550"/>
              <w:rPr>
                <w:sz w:val="24"/>
                <w:lang w:val="ru-RU"/>
              </w:rPr>
            </w:pPr>
            <w:r w:rsidRPr="00D56074">
              <w:rPr>
                <w:sz w:val="24"/>
                <w:lang w:val="ru-RU"/>
              </w:rPr>
              <w:t>Коммуникация и консультации с заинтересованными сторонами</w:t>
            </w:r>
          </w:p>
        </w:tc>
        <w:tc>
          <w:tcPr>
            <w:tcW w:w="1906" w:type="dxa"/>
            <w:gridSpan w:val="2"/>
            <w:tcBorders>
              <w:top w:val="single" w:sz="4" w:space="0" w:color="000000"/>
              <w:bottom w:val="single" w:sz="4" w:space="0" w:color="000000"/>
            </w:tcBorders>
          </w:tcPr>
          <w:p w:rsidR="00D56074" w:rsidRDefault="00D56074" w:rsidP="00F66C42">
            <w:pPr>
              <w:pStyle w:val="TableParagraph"/>
              <w:spacing w:before="18"/>
              <w:ind w:left="0" w:right="543"/>
              <w:jc w:val="right"/>
              <w:rPr>
                <w:sz w:val="24"/>
              </w:rPr>
            </w:pPr>
            <w:r>
              <w:rPr>
                <w:sz w:val="24"/>
              </w:rPr>
              <w:t>R36</w:t>
            </w:r>
          </w:p>
        </w:tc>
        <w:tc>
          <w:tcPr>
            <w:tcW w:w="2175" w:type="dxa"/>
            <w:tcBorders>
              <w:top w:val="single" w:sz="4" w:space="0" w:color="000000"/>
              <w:bottom w:val="single" w:sz="4" w:space="0" w:color="000000"/>
            </w:tcBorders>
          </w:tcPr>
          <w:p w:rsidR="00D56074" w:rsidRDefault="00D56074" w:rsidP="00F66C42">
            <w:pPr>
              <w:pStyle w:val="TableParagraph"/>
              <w:spacing w:before="18" w:line="280" w:lineRule="auto"/>
              <w:ind w:left="247" w:right="266" w:firstLine="283"/>
              <w:rPr>
                <w:sz w:val="24"/>
              </w:rPr>
            </w:pPr>
            <w:r>
              <w:rPr>
                <w:sz w:val="24"/>
              </w:rPr>
              <w:t>GSR Part 2 GSG-6, GSG-12,</w:t>
            </w:r>
          </w:p>
          <w:p w:rsidR="00D56074" w:rsidRDefault="00D56074" w:rsidP="00F66C42">
            <w:pPr>
              <w:pStyle w:val="TableParagraph"/>
              <w:spacing w:line="231" w:lineRule="exact"/>
              <w:ind w:left="614"/>
              <w:rPr>
                <w:sz w:val="24"/>
              </w:rPr>
            </w:pPr>
            <w:r>
              <w:rPr>
                <w:sz w:val="24"/>
              </w:rPr>
              <w:t>RS-G-1.4</w:t>
            </w:r>
          </w:p>
        </w:tc>
      </w:tr>
    </w:tbl>
    <w:p w:rsidR="003D4FCB" w:rsidRDefault="003D4FCB">
      <w:pPr>
        <w:pStyle w:val="a3"/>
        <w:spacing w:before="8"/>
        <w:rPr>
          <w:sz w:val="17"/>
        </w:rPr>
      </w:pPr>
    </w:p>
    <w:p w:rsidR="00FB280C" w:rsidRPr="00FB280C" w:rsidRDefault="00FB280C" w:rsidP="00FB280C">
      <w:pPr>
        <w:pStyle w:val="a4"/>
        <w:numPr>
          <w:ilvl w:val="1"/>
          <w:numId w:val="37"/>
        </w:numPr>
        <w:tabs>
          <w:tab w:val="left" w:pos="829"/>
        </w:tabs>
        <w:spacing w:before="90"/>
        <w:ind w:firstLine="0"/>
        <w:rPr>
          <w:sz w:val="24"/>
          <w:lang w:val="ru-RU"/>
        </w:rPr>
      </w:pPr>
      <w:r w:rsidRPr="00FB280C">
        <w:rPr>
          <w:sz w:val="24"/>
          <w:lang w:val="ru-RU"/>
        </w:rPr>
        <w:t>МОДУЛЬ</w:t>
      </w:r>
      <w:r w:rsidR="00CC2336" w:rsidRPr="00FB280C">
        <w:rPr>
          <w:sz w:val="24"/>
          <w:lang w:val="ru-RU"/>
        </w:rPr>
        <w:t xml:space="preserve"> 4: </w:t>
      </w:r>
      <w:r w:rsidRPr="00FB280C">
        <w:rPr>
          <w:sz w:val="24"/>
          <w:lang w:val="ru-RU"/>
        </w:rPr>
        <w:t xml:space="preserve">СИСТЕМА </w:t>
      </w:r>
      <w:r>
        <w:rPr>
          <w:sz w:val="24"/>
          <w:lang w:val="ru-RU"/>
        </w:rPr>
        <w:t>МЕНЕДЖМЕНТА</w:t>
      </w:r>
      <w:r w:rsidRPr="00FB280C">
        <w:rPr>
          <w:sz w:val="24"/>
          <w:lang w:val="ru-RU"/>
        </w:rPr>
        <w:t xml:space="preserve"> РЕГУЛИРУЮЩЕГО ОРГАНА</w:t>
      </w:r>
    </w:p>
    <w:p w:rsidR="003D4FCB" w:rsidRPr="00F66C42" w:rsidRDefault="003D4FCB">
      <w:pPr>
        <w:pStyle w:val="a3"/>
        <w:spacing w:before="10"/>
        <w:rPr>
          <w:sz w:val="20"/>
          <w:lang w:val="ru-RU"/>
        </w:rPr>
      </w:pPr>
    </w:p>
    <w:p w:rsidR="003D4FCB" w:rsidRPr="00FB280C" w:rsidRDefault="00FB280C">
      <w:pPr>
        <w:pStyle w:val="a3"/>
        <w:spacing w:before="1"/>
        <w:ind w:left="120"/>
        <w:jc w:val="both"/>
        <w:rPr>
          <w:lang w:val="ru-RU"/>
        </w:rPr>
      </w:pPr>
      <w:r w:rsidRPr="00693797">
        <w:rPr>
          <w:lang w:val="ru-RU"/>
        </w:rPr>
        <w:t xml:space="preserve">Основной модуль (всегда входит в объем </w:t>
      </w:r>
      <w:r w:rsidRPr="00693797">
        <w:t>IRRS</w:t>
      </w:r>
      <w:r w:rsidRPr="00693797">
        <w:rPr>
          <w:lang w:val="ru-RU"/>
        </w:rPr>
        <w:t>).</w:t>
      </w:r>
    </w:p>
    <w:p w:rsidR="00FB280C" w:rsidRDefault="00FB280C" w:rsidP="00FB280C">
      <w:pPr>
        <w:pStyle w:val="a3"/>
        <w:spacing w:before="120"/>
        <w:ind w:left="120" w:right="116" w:firstLine="600"/>
        <w:jc w:val="both"/>
        <w:rPr>
          <w:lang w:val="ru-RU"/>
        </w:rPr>
      </w:pPr>
      <w:r>
        <w:rPr>
          <w:lang w:val="ru-RU"/>
        </w:rPr>
        <w:t>П</w:t>
      </w:r>
      <w:r w:rsidRPr="00FB280C">
        <w:rPr>
          <w:lang w:val="ru-RU"/>
        </w:rPr>
        <w:t xml:space="preserve">ри </w:t>
      </w:r>
      <w:r>
        <w:rPr>
          <w:lang w:val="ru-RU"/>
        </w:rPr>
        <w:t>надлежащей реализации с</w:t>
      </w:r>
      <w:r w:rsidRPr="00FB280C">
        <w:rPr>
          <w:lang w:val="ru-RU"/>
        </w:rPr>
        <w:t xml:space="preserve">истема </w:t>
      </w:r>
      <w:r>
        <w:rPr>
          <w:lang w:val="ru-RU"/>
        </w:rPr>
        <w:t>менеджмента</w:t>
      </w:r>
      <w:r w:rsidRPr="00FB280C">
        <w:rPr>
          <w:lang w:val="ru-RU"/>
        </w:rPr>
        <w:t xml:space="preserve"> признается ценным инструментом для повышения эффективности и результативности организаций. Система </w:t>
      </w:r>
      <w:r>
        <w:rPr>
          <w:lang w:val="ru-RU"/>
        </w:rPr>
        <w:t>менеджмента</w:t>
      </w:r>
      <w:r w:rsidRPr="00FB280C">
        <w:rPr>
          <w:lang w:val="ru-RU"/>
        </w:rPr>
        <w:t xml:space="preserve"> представляет собой набор взаимосвязанных или взаимодействующих элементов (систем</w:t>
      </w:r>
      <w:r>
        <w:rPr>
          <w:lang w:val="ru-RU"/>
        </w:rPr>
        <w:t>у</w:t>
      </w:r>
      <w:r w:rsidRPr="00FB280C">
        <w:rPr>
          <w:lang w:val="ru-RU"/>
        </w:rPr>
        <w:t>), которые устанавливают политику и цели</w:t>
      </w:r>
      <w:r>
        <w:rPr>
          <w:lang w:val="ru-RU"/>
        </w:rPr>
        <w:t>,</w:t>
      </w:r>
      <w:r w:rsidRPr="00FB280C">
        <w:rPr>
          <w:lang w:val="ru-RU"/>
        </w:rPr>
        <w:t xml:space="preserve"> </w:t>
      </w:r>
      <w:r>
        <w:rPr>
          <w:lang w:val="ru-RU"/>
        </w:rPr>
        <w:t xml:space="preserve">а также </w:t>
      </w:r>
      <w:r w:rsidRPr="00FB280C">
        <w:rPr>
          <w:lang w:val="ru-RU"/>
        </w:rPr>
        <w:t>позволяют достигать этих целей эффективным и действенным способом. Он</w:t>
      </w:r>
      <w:r>
        <w:rPr>
          <w:lang w:val="ru-RU"/>
        </w:rPr>
        <w:t>а</w:t>
      </w:r>
      <w:r w:rsidRPr="00FB280C">
        <w:rPr>
          <w:lang w:val="ru-RU"/>
        </w:rPr>
        <w:t xml:space="preserve"> </w:t>
      </w:r>
      <w:r>
        <w:rPr>
          <w:lang w:val="ru-RU"/>
        </w:rPr>
        <w:t>стимулирует выявление</w:t>
      </w:r>
      <w:r w:rsidRPr="00FB280C">
        <w:rPr>
          <w:lang w:val="ru-RU"/>
        </w:rPr>
        <w:t>, определение и контроль процессов и обеспечивает основу для постоянного улучшения. Таким образом, он</w:t>
      </w:r>
      <w:r>
        <w:rPr>
          <w:lang w:val="ru-RU"/>
        </w:rPr>
        <w:t>а</w:t>
      </w:r>
      <w:r w:rsidRPr="00FB280C">
        <w:rPr>
          <w:lang w:val="ru-RU"/>
        </w:rPr>
        <w:t xml:space="preserve"> обеспечи</w:t>
      </w:r>
      <w:r>
        <w:rPr>
          <w:lang w:val="ru-RU"/>
        </w:rPr>
        <w:t xml:space="preserve">вает </w:t>
      </w:r>
      <w:r w:rsidRPr="00FB280C">
        <w:rPr>
          <w:lang w:val="ru-RU"/>
        </w:rPr>
        <w:t>механизм для эффективной работы регулирующего органа.</w:t>
      </w:r>
    </w:p>
    <w:p w:rsidR="00FB280C" w:rsidRDefault="00FB280C" w:rsidP="00FB280C">
      <w:pPr>
        <w:pStyle w:val="a3"/>
        <w:spacing w:before="120"/>
        <w:ind w:left="120" w:right="118" w:firstLine="600"/>
        <w:jc w:val="both"/>
        <w:rPr>
          <w:lang w:val="ru-RU"/>
        </w:rPr>
      </w:pPr>
      <w:r w:rsidRPr="00FB280C">
        <w:rPr>
          <w:lang w:val="ru-RU"/>
        </w:rPr>
        <w:t xml:space="preserve">Интегрированные системы менеджмента объединяют все аспекты управления организацией и тем самым определяют набор мер и процессов, которые при полной реализации позволяют организации достичь своих целей. </w:t>
      </w:r>
      <w:r>
        <w:rPr>
          <w:lang w:val="ru-RU"/>
        </w:rPr>
        <w:t>Такие</w:t>
      </w:r>
      <w:r w:rsidRPr="00FB280C">
        <w:rPr>
          <w:lang w:val="ru-RU"/>
        </w:rPr>
        <w:t xml:space="preserve"> цели могут включать безопасность, здоровье, окружающую среду, </w:t>
      </w:r>
      <w:r>
        <w:rPr>
          <w:lang w:val="ru-RU"/>
        </w:rPr>
        <w:t xml:space="preserve">физическую </w:t>
      </w:r>
      <w:r w:rsidRPr="00FB280C">
        <w:rPr>
          <w:lang w:val="ru-RU"/>
        </w:rPr>
        <w:t xml:space="preserve">безопасность, качество и экономические соображения. Определение процессов конкретной организации составляет основу ее системы </w:t>
      </w:r>
      <w:r>
        <w:rPr>
          <w:lang w:val="ru-RU"/>
        </w:rPr>
        <w:t>менеджмента</w:t>
      </w:r>
      <w:r w:rsidRPr="00FB280C">
        <w:rPr>
          <w:lang w:val="ru-RU"/>
        </w:rPr>
        <w:t>.</w:t>
      </w:r>
    </w:p>
    <w:p w:rsidR="003D4FCB" w:rsidRDefault="003D4FCB">
      <w:pPr>
        <w:pStyle w:val="a3"/>
        <w:rPr>
          <w:sz w:val="13"/>
        </w:rPr>
      </w:pPr>
    </w:p>
    <w:tbl>
      <w:tblPr>
        <w:tblStyle w:val="TableNormal"/>
        <w:tblW w:w="0" w:type="auto"/>
        <w:tblInd w:w="106" w:type="dxa"/>
        <w:tblBorders>
          <w:top w:val="nil"/>
          <w:left w:val="nil"/>
          <w:bottom w:val="nil"/>
          <w:right w:val="nil"/>
          <w:insideH w:val="nil"/>
          <w:insideV w:val="nil"/>
        </w:tblBorders>
        <w:tblLayout w:type="fixed"/>
        <w:tblLook w:val="01E0" w:firstRow="1" w:lastRow="1" w:firstColumn="1" w:lastColumn="1" w:noHBand="0" w:noVBand="0"/>
      </w:tblPr>
      <w:tblGrid>
        <w:gridCol w:w="454"/>
        <w:gridCol w:w="4937"/>
        <w:gridCol w:w="1621"/>
        <w:gridCol w:w="2031"/>
      </w:tblGrid>
      <w:tr w:rsidR="003D4FCB" w:rsidTr="007F1221">
        <w:trPr>
          <w:trHeight w:hRule="exact" w:val="705"/>
        </w:trPr>
        <w:tc>
          <w:tcPr>
            <w:tcW w:w="454" w:type="dxa"/>
            <w:tcBorders>
              <w:bottom w:val="single" w:sz="12" w:space="0" w:color="000000"/>
            </w:tcBorders>
          </w:tcPr>
          <w:p w:rsidR="003D4FCB" w:rsidRDefault="003D4FCB"/>
        </w:tc>
        <w:tc>
          <w:tcPr>
            <w:tcW w:w="4937" w:type="dxa"/>
            <w:tcBorders>
              <w:bottom w:val="single" w:sz="12" w:space="0" w:color="000000"/>
            </w:tcBorders>
          </w:tcPr>
          <w:p w:rsidR="003D4FCB" w:rsidRDefault="003D4FCB"/>
        </w:tc>
        <w:tc>
          <w:tcPr>
            <w:tcW w:w="1621" w:type="dxa"/>
            <w:tcBorders>
              <w:bottom w:val="single" w:sz="12" w:space="0" w:color="000000"/>
            </w:tcBorders>
          </w:tcPr>
          <w:p w:rsidR="003D4FCB" w:rsidRDefault="00CC2336">
            <w:pPr>
              <w:pStyle w:val="TableParagraph"/>
              <w:spacing w:line="266" w:lineRule="exact"/>
              <w:ind w:left="119" w:right="274"/>
              <w:jc w:val="center"/>
              <w:rPr>
                <w:b/>
                <w:sz w:val="24"/>
              </w:rPr>
            </w:pPr>
            <w:r>
              <w:rPr>
                <w:b/>
                <w:sz w:val="24"/>
              </w:rPr>
              <w:t>GSR Part 1</w:t>
            </w:r>
          </w:p>
          <w:p w:rsidR="003D4FCB" w:rsidRDefault="00CC2336">
            <w:pPr>
              <w:pStyle w:val="TableParagraph"/>
              <w:spacing w:before="2"/>
              <w:ind w:left="118" w:right="274"/>
              <w:jc w:val="center"/>
              <w:rPr>
                <w:b/>
                <w:sz w:val="24"/>
              </w:rPr>
            </w:pPr>
            <w:r>
              <w:rPr>
                <w:b/>
                <w:sz w:val="24"/>
              </w:rPr>
              <w:t>(Rev. 1)</w:t>
            </w:r>
          </w:p>
        </w:tc>
        <w:tc>
          <w:tcPr>
            <w:tcW w:w="2031" w:type="dxa"/>
            <w:tcBorders>
              <w:bottom w:val="single" w:sz="12" w:space="0" w:color="000000"/>
            </w:tcBorders>
          </w:tcPr>
          <w:p w:rsidR="003D4FCB" w:rsidRDefault="00FB280C" w:rsidP="007F1221">
            <w:pPr>
              <w:pStyle w:val="TableParagraph"/>
              <w:spacing w:line="242" w:lineRule="auto"/>
              <w:ind w:left="427" w:hanging="130"/>
              <w:rPr>
                <w:b/>
                <w:sz w:val="24"/>
              </w:rPr>
            </w:pPr>
            <w:r>
              <w:rPr>
                <w:b/>
                <w:sz w:val="24"/>
                <w:lang w:val="ru-RU"/>
              </w:rPr>
              <w:t>Др</w:t>
            </w:r>
            <w:r w:rsidRPr="00FB280C">
              <w:rPr>
                <w:b/>
                <w:sz w:val="24"/>
              </w:rPr>
              <w:t xml:space="preserve">. </w:t>
            </w:r>
            <w:r>
              <w:rPr>
                <w:b/>
                <w:sz w:val="24"/>
                <w:lang w:val="ru-RU"/>
              </w:rPr>
              <w:t>нормы безопасности</w:t>
            </w:r>
          </w:p>
        </w:tc>
      </w:tr>
      <w:tr w:rsidR="003D4FCB">
        <w:trPr>
          <w:trHeight w:hRule="exact" w:val="641"/>
        </w:trPr>
        <w:tc>
          <w:tcPr>
            <w:tcW w:w="454" w:type="dxa"/>
            <w:tcBorders>
              <w:top w:val="single" w:sz="12" w:space="0" w:color="000000"/>
              <w:bottom w:val="single" w:sz="4" w:space="0" w:color="000000"/>
            </w:tcBorders>
          </w:tcPr>
          <w:p w:rsidR="003D4FCB" w:rsidRDefault="00CC2336">
            <w:pPr>
              <w:pStyle w:val="TableParagraph"/>
              <w:spacing w:before="18"/>
              <w:ind w:left="122"/>
              <w:rPr>
                <w:b/>
                <w:sz w:val="24"/>
              </w:rPr>
            </w:pPr>
            <w:r>
              <w:rPr>
                <w:b/>
                <w:sz w:val="24"/>
              </w:rPr>
              <w:t>4</w:t>
            </w:r>
          </w:p>
        </w:tc>
        <w:tc>
          <w:tcPr>
            <w:tcW w:w="4937" w:type="dxa"/>
            <w:tcBorders>
              <w:top w:val="single" w:sz="12" w:space="0" w:color="000000"/>
              <w:bottom w:val="single" w:sz="4" w:space="0" w:color="000000"/>
            </w:tcBorders>
          </w:tcPr>
          <w:p w:rsidR="003D4FCB" w:rsidRDefault="00FB280C" w:rsidP="00FB280C">
            <w:pPr>
              <w:pStyle w:val="TableParagraph"/>
              <w:spacing w:before="18"/>
              <w:ind w:left="211" w:right="513"/>
              <w:rPr>
                <w:sz w:val="24"/>
              </w:rPr>
            </w:pPr>
            <w:r>
              <w:rPr>
                <w:sz w:val="24"/>
                <w:lang w:val="ru-RU"/>
              </w:rPr>
              <w:t>Система</w:t>
            </w:r>
            <w:r w:rsidRPr="00FB280C">
              <w:rPr>
                <w:sz w:val="24"/>
              </w:rPr>
              <w:t xml:space="preserve"> </w:t>
            </w:r>
            <w:r>
              <w:rPr>
                <w:sz w:val="24"/>
                <w:lang w:val="ru-RU"/>
              </w:rPr>
              <w:t>менеджмента</w:t>
            </w:r>
            <w:r w:rsidRPr="00FB280C">
              <w:rPr>
                <w:sz w:val="24"/>
              </w:rPr>
              <w:t xml:space="preserve"> </w:t>
            </w:r>
            <w:r>
              <w:rPr>
                <w:sz w:val="24"/>
                <w:lang w:val="ru-RU"/>
              </w:rPr>
              <w:t>регулирующего</w:t>
            </w:r>
            <w:r w:rsidRPr="00FB280C">
              <w:rPr>
                <w:sz w:val="24"/>
              </w:rPr>
              <w:t xml:space="preserve"> </w:t>
            </w:r>
            <w:r>
              <w:rPr>
                <w:sz w:val="24"/>
                <w:lang w:val="ru-RU"/>
              </w:rPr>
              <w:t>органа</w:t>
            </w:r>
          </w:p>
        </w:tc>
        <w:tc>
          <w:tcPr>
            <w:tcW w:w="1621" w:type="dxa"/>
            <w:tcBorders>
              <w:top w:val="single" w:sz="12" w:space="0" w:color="000000"/>
              <w:bottom w:val="single" w:sz="4" w:space="0" w:color="000000"/>
            </w:tcBorders>
          </w:tcPr>
          <w:p w:rsidR="003D4FCB" w:rsidRDefault="00CC2336">
            <w:pPr>
              <w:pStyle w:val="TableParagraph"/>
              <w:spacing w:before="18"/>
              <w:ind w:left="531"/>
              <w:rPr>
                <w:sz w:val="24"/>
              </w:rPr>
            </w:pPr>
            <w:r>
              <w:rPr>
                <w:sz w:val="24"/>
              </w:rPr>
              <w:t>R19</w:t>
            </w:r>
          </w:p>
        </w:tc>
        <w:tc>
          <w:tcPr>
            <w:tcW w:w="2031" w:type="dxa"/>
            <w:tcBorders>
              <w:top w:val="single" w:sz="12" w:space="0" w:color="000000"/>
              <w:bottom w:val="single" w:sz="4" w:space="0" w:color="000000"/>
            </w:tcBorders>
          </w:tcPr>
          <w:p w:rsidR="003D4FCB" w:rsidRDefault="00CC2336">
            <w:pPr>
              <w:pStyle w:val="TableParagraph"/>
              <w:spacing w:before="18"/>
              <w:ind w:left="386"/>
              <w:rPr>
                <w:sz w:val="24"/>
              </w:rPr>
            </w:pPr>
            <w:r>
              <w:rPr>
                <w:sz w:val="24"/>
              </w:rPr>
              <w:t>GSR Part 2</w:t>
            </w:r>
          </w:p>
          <w:p w:rsidR="003D4FCB" w:rsidRDefault="00CC2336">
            <w:pPr>
              <w:pStyle w:val="TableParagraph"/>
              <w:ind w:left="386"/>
              <w:rPr>
                <w:sz w:val="24"/>
              </w:rPr>
            </w:pPr>
            <w:r>
              <w:rPr>
                <w:sz w:val="24"/>
              </w:rPr>
              <w:t>GSR Part 3</w:t>
            </w:r>
          </w:p>
        </w:tc>
      </w:tr>
    </w:tbl>
    <w:p w:rsidR="003D4FCB" w:rsidRDefault="003D4FCB">
      <w:pPr>
        <w:pStyle w:val="a3"/>
        <w:spacing w:before="5"/>
      </w:pPr>
    </w:p>
    <w:p w:rsidR="003D4FCB" w:rsidRPr="00FB280C" w:rsidRDefault="00FB280C" w:rsidP="00FB280C">
      <w:pPr>
        <w:pStyle w:val="a4"/>
        <w:numPr>
          <w:ilvl w:val="1"/>
          <w:numId w:val="37"/>
        </w:numPr>
        <w:tabs>
          <w:tab w:val="left" w:pos="828"/>
          <w:tab w:val="left" w:pos="829"/>
        </w:tabs>
        <w:spacing w:before="0" w:line="510" w:lineRule="atLeast"/>
        <w:ind w:right="56" w:firstLine="0"/>
        <w:rPr>
          <w:sz w:val="24"/>
          <w:lang w:val="ru-RU"/>
        </w:rPr>
      </w:pPr>
      <w:r>
        <w:rPr>
          <w:sz w:val="24"/>
          <w:lang w:val="ru-RU"/>
        </w:rPr>
        <w:t>МОДУЛИ</w:t>
      </w:r>
      <w:r w:rsidRPr="00FB280C">
        <w:rPr>
          <w:sz w:val="24"/>
          <w:lang w:val="ru-RU"/>
        </w:rPr>
        <w:t xml:space="preserve"> </w:t>
      </w:r>
      <w:r w:rsidR="00CC2336" w:rsidRPr="00FB280C">
        <w:rPr>
          <w:sz w:val="24"/>
          <w:lang w:val="ru-RU"/>
        </w:rPr>
        <w:t xml:space="preserve">5 </w:t>
      </w:r>
      <w:r w:rsidRPr="00FB280C">
        <w:rPr>
          <w:sz w:val="24"/>
          <w:lang w:val="ru-RU"/>
        </w:rPr>
        <w:t xml:space="preserve">- </w:t>
      </w:r>
      <w:r w:rsidR="00CC2336" w:rsidRPr="00FB280C">
        <w:rPr>
          <w:sz w:val="24"/>
          <w:lang w:val="ru-RU"/>
        </w:rPr>
        <w:t xml:space="preserve">9: </w:t>
      </w:r>
      <w:r>
        <w:rPr>
          <w:sz w:val="24"/>
          <w:lang w:val="ru-RU"/>
        </w:rPr>
        <w:t>МАТРИЦА</w:t>
      </w:r>
      <w:r w:rsidRPr="00FB280C">
        <w:rPr>
          <w:sz w:val="24"/>
          <w:lang w:val="ru-RU"/>
        </w:rPr>
        <w:t xml:space="preserve"> </w:t>
      </w:r>
      <w:r>
        <w:rPr>
          <w:sz w:val="24"/>
          <w:lang w:val="ru-RU"/>
        </w:rPr>
        <w:t>ОСНОВНЫХ</w:t>
      </w:r>
      <w:r w:rsidRPr="00FB280C">
        <w:rPr>
          <w:sz w:val="24"/>
          <w:lang w:val="ru-RU"/>
        </w:rPr>
        <w:t xml:space="preserve"> </w:t>
      </w:r>
      <w:r>
        <w:rPr>
          <w:sz w:val="24"/>
          <w:lang w:val="ru-RU"/>
        </w:rPr>
        <w:t>РЕГУЛИРУЮЩИХ</w:t>
      </w:r>
      <w:r w:rsidRPr="00FB280C">
        <w:rPr>
          <w:sz w:val="24"/>
          <w:lang w:val="ru-RU"/>
        </w:rPr>
        <w:t xml:space="preserve"> </w:t>
      </w:r>
      <w:r>
        <w:rPr>
          <w:sz w:val="24"/>
          <w:lang w:val="ru-RU"/>
        </w:rPr>
        <w:t>ПРОЦНССОВ</w:t>
      </w:r>
      <w:r w:rsidR="00CC2336" w:rsidRPr="00FB280C">
        <w:rPr>
          <w:sz w:val="24"/>
          <w:lang w:val="ru-RU"/>
        </w:rPr>
        <w:t xml:space="preserve"> </w:t>
      </w:r>
      <w:r w:rsidRPr="00693797">
        <w:rPr>
          <w:lang w:val="ru-RU"/>
        </w:rPr>
        <w:t>Основн</w:t>
      </w:r>
      <w:r>
        <w:rPr>
          <w:lang w:val="ru-RU"/>
        </w:rPr>
        <w:t>ые</w:t>
      </w:r>
      <w:r w:rsidRPr="00693797">
        <w:rPr>
          <w:lang w:val="ru-RU"/>
        </w:rPr>
        <w:t xml:space="preserve"> модул</w:t>
      </w:r>
      <w:r>
        <w:rPr>
          <w:lang w:val="ru-RU"/>
        </w:rPr>
        <w:t>и</w:t>
      </w:r>
      <w:r w:rsidRPr="00693797">
        <w:rPr>
          <w:lang w:val="ru-RU"/>
        </w:rPr>
        <w:t xml:space="preserve"> (всегда вход</w:t>
      </w:r>
      <w:r>
        <w:rPr>
          <w:lang w:val="ru-RU"/>
        </w:rPr>
        <w:t>я</w:t>
      </w:r>
      <w:r w:rsidRPr="00693797">
        <w:rPr>
          <w:lang w:val="ru-RU"/>
        </w:rPr>
        <w:t xml:space="preserve">т в объем </w:t>
      </w:r>
      <w:r w:rsidRPr="00693797">
        <w:t>IRRS</w:t>
      </w:r>
      <w:r w:rsidRPr="00693797">
        <w:rPr>
          <w:lang w:val="ru-RU"/>
        </w:rPr>
        <w:t>).</w:t>
      </w:r>
    </w:p>
    <w:p w:rsidR="00FB280C" w:rsidRDefault="00FB280C" w:rsidP="00FB280C">
      <w:pPr>
        <w:pStyle w:val="a3"/>
        <w:spacing w:before="120"/>
        <w:ind w:left="120" w:right="115" w:firstLine="600"/>
        <w:jc w:val="both"/>
        <w:rPr>
          <w:lang w:val="ru-RU"/>
        </w:rPr>
      </w:pPr>
      <w:r w:rsidRPr="00FB280C">
        <w:rPr>
          <w:lang w:val="ru-RU"/>
        </w:rPr>
        <w:t>Матрица включает в себя основные регулир</w:t>
      </w:r>
      <w:r>
        <w:rPr>
          <w:lang w:val="ru-RU"/>
        </w:rPr>
        <w:t>ующие процессы</w:t>
      </w:r>
      <w:r w:rsidRPr="00FB280C">
        <w:rPr>
          <w:lang w:val="ru-RU"/>
        </w:rPr>
        <w:t xml:space="preserve"> в целом и их применение к различным </w:t>
      </w:r>
      <w:r>
        <w:rPr>
          <w:lang w:val="ru-RU"/>
        </w:rPr>
        <w:t>объектам</w:t>
      </w:r>
      <w:r w:rsidRPr="00FB280C">
        <w:rPr>
          <w:lang w:val="ru-RU"/>
        </w:rPr>
        <w:t xml:space="preserve"> и видам деятельности и ситуациям облучения, за исключением ситуаций аварийного облучения (см. раздел I.6 в Приложении I, посвященный аварийной готовности и реагированию). Основные регулир</w:t>
      </w:r>
      <w:r>
        <w:rPr>
          <w:lang w:val="ru-RU"/>
        </w:rPr>
        <w:t>ующие процессы</w:t>
      </w:r>
      <w:r w:rsidRPr="00FB280C">
        <w:rPr>
          <w:lang w:val="ru-RU"/>
        </w:rPr>
        <w:t xml:space="preserve"> и соответствующие общие требования безопасности и другие соответствующие </w:t>
      </w:r>
      <w:r>
        <w:rPr>
          <w:lang w:val="ru-RU"/>
        </w:rPr>
        <w:t>нормы</w:t>
      </w:r>
      <w:r w:rsidRPr="00FB280C">
        <w:rPr>
          <w:lang w:val="ru-RU"/>
        </w:rPr>
        <w:t xml:space="preserve"> безопасности перечислены </w:t>
      </w:r>
      <w:r>
        <w:rPr>
          <w:lang w:val="ru-RU"/>
        </w:rPr>
        <w:t>в первую очередь</w:t>
      </w:r>
      <w:r w:rsidRPr="00FB280C">
        <w:rPr>
          <w:lang w:val="ru-RU"/>
        </w:rPr>
        <w:t xml:space="preserve">, </w:t>
      </w:r>
      <w:r>
        <w:rPr>
          <w:lang w:val="ru-RU"/>
        </w:rPr>
        <w:t>а объекты,</w:t>
      </w:r>
      <w:r w:rsidRPr="00FB280C">
        <w:rPr>
          <w:lang w:val="ru-RU"/>
        </w:rPr>
        <w:t xml:space="preserve"> </w:t>
      </w:r>
      <w:r>
        <w:rPr>
          <w:lang w:val="ru-RU"/>
        </w:rPr>
        <w:t xml:space="preserve">виды </w:t>
      </w:r>
      <w:r w:rsidRPr="00FB280C">
        <w:rPr>
          <w:lang w:val="ru-RU"/>
        </w:rPr>
        <w:t xml:space="preserve">деятельность и ситуации облучения, а также соответствующие стандарты безопасности МАГАТЭ приведены в конце этого раздела. В частности, основные модули включают </w:t>
      </w:r>
      <w:r>
        <w:rPr>
          <w:lang w:val="ru-RU"/>
        </w:rPr>
        <w:t xml:space="preserve">в себя </w:t>
      </w:r>
      <w:r w:rsidRPr="00FB280C">
        <w:rPr>
          <w:lang w:val="ru-RU"/>
        </w:rPr>
        <w:t xml:space="preserve">такие области, как контроль медицинского облучения, профессиональная радиационная защита, контроль радиоактивных выбросов и материалов для </w:t>
      </w:r>
      <w:r w:rsidR="00770819">
        <w:rPr>
          <w:lang w:val="ru-RU"/>
        </w:rPr>
        <w:t>получения разрешений</w:t>
      </w:r>
      <w:r w:rsidRPr="00FB280C">
        <w:rPr>
          <w:lang w:val="ru-RU"/>
        </w:rPr>
        <w:t>, мониторинг окружающей среды, связанный с ситуациями планируемого облучения, контроль ситуаций существующего облучения.</w:t>
      </w:r>
    </w:p>
    <w:p w:rsidR="003D4FCB" w:rsidRDefault="00770819">
      <w:pPr>
        <w:pStyle w:val="3"/>
        <w:numPr>
          <w:ilvl w:val="2"/>
          <w:numId w:val="37"/>
        </w:numPr>
        <w:tabs>
          <w:tab w:val="left" w:pos="829"/>
        </w:tabs>
        <w:spacing w:before="120"/>
        <w:jc w:val="both"/>
      </w:pPr>
      <w:r>
        <w:rPr>
          <w:lang w:val="ru-RU"/>
        </w:rPr>
        <w:t>Модуль</w:t>
      </w:r>
      <w:r w:rsidR="00CC2336">
        <w:t xml:space="preserve"> 5:</w:t>
      </w:r>
      <w:r w:rsidR="00CC2336">
        <w:rPr>
          <w:spacing w:val="-7"/>
        </w:rPr>
        <w:t xml:space="preserve"> </w:t>
      </w:r>
      <w:r>
        <w:rPr>
          <w:spacing w:val="-7"/>
          <w:lang w:val="ru-RU"/>
        </w:rPr>
        <w:t>Разрешительная деятельность</w:t>
      </w:r>
    </w:p>
    <w:p w:rsidR="003D4FCB" w:rsidRDefault="003D4FCB">
      <w:pPr>
        <w:pStyle w:val="a3"/>
        <w:spacing w:before="9"/>
        <w:rPr>
          <w:b/>
          <w:sz w:val="20"/>
        </w:rPr>
      </w:pPr>
    </w:p>
    <w:p w:rsidR="00770819" w:rsidRDefault="00770819" w:rsidP="00770819">
      <w:pPr>
        <w:pStyle w:val="a3"/>
        <w:ind w:left="120" w:right="117" w:firstLine="600"/>
        <w:jc w:val="both"/>
        <w:rPr>
          <w:lang w:val="ru-RU"/>
        </w:rPr>
      </w:pPr>
      <w:r w:rsidRPr="00770819">
        <w:rPr>
          <w:lang w:val="ru-RU"/>
        </w:rPr>
        <w:t>Разреш</w:t>
      </w:r>
      <w:r>
        <w:rPr>
          <w:lang w:val="ru-RU"/>
        </w:rPr>
        <w:t>ительная деятельность</w:t>
      </w:r>
      <w:r w:rsidRPr="00770819">
        <w:rPr>
          <w:lang w:val="ru-RU"/>
        </w:rPr>
        <w:t xml:space="preserve"> определяется как «Предоставление регулирующим или другим государственным органом письменного разрешения оператору на выполнение определенных действий. </w:t>
      </w:r>
      <w:r>
        <w:rPr>
          <w:lang w:val="ru-RU"/>
        </w:rPr>
        <w:t>Разрешительная деятельность</w:t>
      </w:r>
      <w:r w:rsidRPr="00770819">
        <w:rPr>
          <w:lang w:val="ru-RU"/>
        </w:rPr>
        <w:t xml:space="preserve"> может включать</w:t>
      </w:r>
      <w:r>
        <w:rPr>
          <w:lang w:val="ru-RU"/>
        </w:rPr>
        <w:t xml:space="preserve"> в себя</w:t>
      </w:r>
      <w:r w:rsidRPr="00770819">
        <w:rPr>
          <w:lang w:val="ru-RU"/>
        </w:rPr>
        <w:t>, например, лицензирование, сертификацию, регистрацию и т.д.».</w:t>
      </w:r>
    </w:p>
    <w:p w:rsidR="00770819" w:rsidRDefault="00770819" w:rsidP="00770819">
      <w:pPr>
        <w:pStyle w:val="a3"/>
        <w:spacing w:before="78"/>
        <w:ind w:left="100" w:right="115" w:firstLine="620"/>
        <w:jc w:val="both"/>
        <w:rPr>
          <w:lang w:val="ru-RU"/>
        </w:rPr>
      </w:pPr>
      <w:r w:rsidRPr="00770819">
        <w:rPr>
          <w:lang w:val="ru-RU"/>
        </w:rPr>
        <w:t xml:space="preserve">Для выполнения своих уставных обязанностей важно, чтобы регулирующий орган был наделен полномочиями, позволяющими ему осуществлять регулирующую деятельность. </w:t>
      </w:r>
      <w:r>
        <w:rPr>
          <w:lang w:val="ru-RU"/>
        </w:rPr>
        <w:t>Такие</w:t>
      </w:r>
      <w:r w:rsidRPr="00770819">
        <w:rPr>
          <w:lang w:val="ru-RU"/>
        </w:rPr>
        <w:t xml:space="preserve"> полномочия закреплены в законодательстве или должным образом установлены другими средствами. Регулирующий орган должен иметь полномочия выдавать разрешения, а также прилагать любые условия, необходимые для обеспечения безопасности. Регулирующий орган также должен иметь право изменять, приостанавливать или отзывать разрешения.</w:t>
      </w:r>
    </w:p>
    <w:p w:rsidR="00770819" w:rsidRDefault="00770819" w:rsidP="00770819">
      <w:pPr>
        <w:pStyle w:val="a3"/>
        <w:spacing w:before="119"/>
        <w:ind w:left="100" w:right="114" w:firstLine="620"/>
        <w:jc w:val="both"/>
        <w:rPr>
          <w:lang w:val="ru-RU"/>
        </w:rPr>
      </w:pPr>
      <w:r w:rsidRPr="00770819">
        <w:rPr>
          <w:lang w:val="ru-RU"/>
        </w:rPr>
        <w:t xml:space="preserve">Эффективные регулирующие органы определяют и документируют процессы выдачи разрешений. Разрешение может включать в себя такие инструменты, как лицензии, регистрации, разрешения и сертификаты, письменные заявления об отсутствии возражений, письма/меморандумы или другие документы, которые предоставляют письменное разрешение лицензиату действовать за пределами точки </w:t>
      </w:r>
      <w:r>
        <w:rPr>
          <w:lang w:val="ru-RU"/>
        </w:rPr>
        <w:t>задержки</w:t>
      </w:r>
      <w:r w:rsidRPr="00770819">
        <w:rPr>
          <w:lang w:val="ru-RU"/>
        </w:rPr>
        <w:t xml:space="preserve"> или для согласия </w:t>
      </w:r>
      <w:r>
        <w:rPr>
          <w:lang w:val="ru-RU"/>
        </w:rPr>
        <w:t>с</w:t>
      </w:r>
      <w:r w:rsidRPr="00770819">
        <w:rPr>
          <w:lang w:val="ru-RU"/>
        </w:rPr>
        <w:t xml:space="preserve"> деятельность</w:t>
      </w:r>
      <w:r>
        <w:rPr>
          <w:lang w:val="ru-RU"/>
        </w:rPr>
        <w:t>ю</w:t>
      </w:r>
      <w:r w:rsidRPr="00770819">
        <w:rPr>
          <w:lang w:val="ru-RU"/>
        </w:rPr>
        <w:t>, предл</w:t>
      </w:r>
      <w:r>
        <w:rPr>
          <w:lang w:val="ru-RU"/>
        </w:rPr>
        <w:t>агаемой</w:t>
      </w:r>
      <w:r w:rsidRPr="00770819">
        <w:rPr>
          <w:lang w:val="ru-RU"/>
        </w:rPr>
        <w:t xml:space="preserve"> лицензиат</w:t>
      </w:r>
      <w:r>
        <w:rPr>
          <w:lang w:val="ru-RU"/>
        </w:rPr>
        <w:t>ом</w:t>
      </w:r>
      <w:r w:rsidRPr="00770819">
        <w:rPr>
          <w:lang w:val="ru-RU"/>
        </w:rPr>
        <w:t>.</w:t>
      </w:r>
    </w:p>
    <w:p w:rsidR="00770819" w:rsidRDefault="00770819" w:rsidP="00770819">
      <w:pPr>
        <w:pStyle w:val="a3"/>
        <w:spacing w:before="120"/>
        <w:ind w:left="100" w:right="115" w:firstLine="620"/>
        <w:jc w:val="both"/>
        <w:rPr>
          <w:lang w:val="ru-RU"/>
        </w:rPr>
      </w:pPr>
      <w:r w:rsidRPr="00770819">
        <w:rPr>
          <w:lang w:val="ru-RU"/>
        </w:rPr>
        <w:t>До выдачи разрешения регулирующий орган требует</w:t>
      </w:r>
      <w:r>
        <w:rPr>
          <w:lang w:val="ru-RU"/>
        </w:rPr>
        <w:t xml:space="preserve"> от </w:t>
      </w:r>
      <w:r w:rsidRPr="00770819">
        <w:rPr>
          <w:lang w:val="ru-RU"/>
        </w:rPr>
        <w:t>заявител</w:t>
      </w:r>
      <w:r>
        <w:rPr>
          <w:lang w:val="ru-RU"/>
        </w:rPr>
        <w:t>я</w:t>
      </w:r>
      <w:r w:rsidRPr="00770819">
        <w:rPr>
          <w:lang w:val="ru-RU"/>
        </w:rPr>
        <w:t xml:space="preserve"> представл</w:t>
      </w:r>
      <w:r>
        <w:rPr>
          <w:lang w:val="ru-RU"/>
        </w:rPr>
        <w:t>ения</w:t>
      </w:r>
      <w:r w:rsidRPr="00770819">
        <w:rPr>
          <w:lang w:val="ru-RU"/>
        </w:rPr>
        <w:t xml:space="preserve"> подробн</w:t>
      </w:r>
      <w:r>
        <w:rPr>
          <w:lang w:val="ru-RU"/>
        </w:rPr>
        <w:t>ой демонстрации</w:t>
      </w:r>
      <w:r w:rsidRPr="00770819">
        <w:rPr>
          <w:lang w:val="ru-RU"/>
        </w:rPr>
        <w:t xml:space="preserve"> безопасности</w:t>
      </w:r>
      <w:r>
        <w:rPr>
          <w:lang w:val="ru-RU"/>
        </w:rPr>
        <w:t xml:space="preserve"> – </w:t>
      </w:r>
      <w:r w:rsidRPr="00770819">
        <w:rPr>
          <w:lang w:val="ru-RU"/>
        </w:rPr>
        <w:t>обосновани</w:t>
      </w:r>
      <w:r>
        <w:rPr>
          <w:lang w:val="ru-RU"/>
        </w:rPr>
        <w:t>я</w:t>
      </w:r>
      <w:r w:rsidRPr="00770819">
        <w:rPr>
          <w:lang w:val="ru-RU"/>
        </w:rPr>
        <w:t xml:space="preserve"> безопасности. Регулирующий орган определяет, в достаточной ли мере это обоснование безопасности демонстрирует безопасность деятельности и защиту в конкретных ситуациях облучения</w:t>
      </w:r>
      <w:r>
        <w:rPr>
          <w:lang w:val="ru-RU"/>
        </w:rPr>
        <w:t>, а также</w:t>
      </w:r>
      <w:r w:rsidRPr="00770819">
        <w:rPr>
          <w:lang w:val="ru-RU"/>
        </w:rPr>
        <w:t xml:space="preserve"> </w:t>
      </w:r>
      <w:r>
        <w:rPr>
          <w:lang w:val="ru-RU"/>
        </w:rPr>
        <w:t xml:space="preserve">соответствие </w:t>
      </w:r>
      <w:r w:rsidRPr="00770819">
        <w:rPr>
          <w:lang w:val="ru-RU"/>
        </w:rPr>
        <w:t>цел</w:t>
      </w:r>
      <w:r>
        <w:rPr>
          <w:lang w:val="ru-RU"/>
        </w:rPr>
        <w:t>ям</w:t>
      </w:r>
      <w:r w:rsidRPr="00770819">
        <w:rPr>
          <w:lang w:val="ru-RU"/>
        </w:rPr>
        <w:t>, принцип</w:t>
      </w:r>
      <w:r>
        <w:rPr>
          <w:lang w:val="ru-RU"/>
        </w:rPr>
        <w:t>ам</w:t>
      </w:r>
      <w:r w:rsidRPr="00770819">
        <w:rPr>
          <w:lang w:val="ru-RU"/>
        </w:rPr>
        <w:t xml:space="preserve"> и критери</w:t>
      </w:r>
      <w:r>
        <w:rPr>
          <w:lang w:val="ru-RU"/>
        </w:rPr>
        <w:t>ям</w:t>
      </w:r>
      <w:r w:rsidRPr="00770819">
        <w:rPr>
          <w:lang w:val="ru-RU"/>
        </w:rPr>
        <w:t xml:space="preserve"> безопасности регулирующего органа. Разрешение на деятельность представляет собой непрерывный процесс, который может начинаться с планирования и технико-экономического обоснования площадки и продолжаться на этапах проектирования, ввода в эксплуатацию, эксплуатации, вывода из эксплуатации или закрытия объекта.</w:t>
      </w:r>
    </w:p>
    <w:p w:rsidR="00770819" w:rsidRDefault="00770819" w:rsidP="00770819">
      <w:pPr>
        <w:pStyle w:val="a3"/>
        <w:spacing w:before="119"/>
        <w:ind w:left="100" w:right="123" w:firstLine="620"/>
        <w:jc w:val="both"/>
        <w:rPr>
          <w:lang w:val="ru-RU"/>
        </w:rPr>
      </w:pPr>
      <w:r w:rsidRPr="00770819">
        <w:rPr>
          <w:lang w:val="ru-RU"/>
        </w:rPr>
        <w:t xml:space="preserve">Для облегчения этого процесса регулирующий орган может </w:t>
      </w:r>
      <w:r>
        <w:rPr>
          <w:lang w:val="ru-RU"/>
        </w:rPr>
        <w:t>выпустить</w:t>
      </w:r>
      <w:r w:rsidRPr="00770819">
        <w:rPr>
          <w:lang w:val="ru-RU"/>
        </w:rPr>
        <w:t xml:space="preserve"> руководство по формату и содержанию представляемых документов и информации.</w:t>
      </w:r>
    </w:p>
    <w:p w:rsidR="003D4FCB" w:rsidRPr="00770819" w:rsidRDefault="003D4FCB">
      <w:pPr>
        <w:pStyle w:val="a3"/>
        <w:spacing w:before="10"/>
        <w:rPr>
          <w:sz w:val="12"/>
          <w:lang w:val="ru-RU"/>
        </w:rPr>
      </w:pPr>
    </w:p>
    <w:tbl>
      <w:tblPr>
        <w:tblStyle w:val="TableNormal"/>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529"/>
        <w:gridCol w:w="4879"/>
        <w:gridCol w:w="1680"/>
        <w:gridCol w:w="1940"/>
      </w:tblGrid>
      <w:tr w:rsidR="003D4FCB" w:rsidTr="007F1221">
        <w:trPr>
          <w:trHeight w:hRule="exact" w:val="601"/>
        </w:trPr>
        <w:tc>
          <w:tcPr>
            <w:tcW w:w="529" w:type="dxa"/>
            <w:tcBorders>
              <w:bottom w:val="single" w:sz="12" w:space="0" w:color="000000"/>
            </w:tcBorders>
          </w:tcPr>
          <w:p w:rsidR="003D4FCB" w:rsidRPr="00770819" w:rsidRDefault="003D4FCB">
            <w:pPr>
              <w:rPr>
                <w:lang w:val="ru-RU"/>
              </w:rPr>
            </w:pPr>
          </w:p>
        </w:tc>
        <w:tc>
          <w:tcPr>
            <w:tcW w:w="4879" w:type="dxa"/>
            <w:tcBorders>
              <w:bottom w:val="single" w:sz="12" w:space="0" w:color="000000"/>
            </w:tcBorders>
          </w:tcPr>
          <w:p w:rsidR="003D4FCB" w:rsidRPr="00770819" w:rsidRDefault="003D4FCB">
            <w:pPr>
              <w:rPr>
                <w:lang w:val="ru-RU"/>
              </w:rPr>
            </w:pPr>
          </w:p>
        </w:tc>
        <w:tc>
          <w:tcPr>
            <w:tcW w:w="1680" w:type="dxa"/>
            <w:tcBorders>
              <w:bottom w:val="single" w:sz="12" w:space="0" w:color="000000"/>
            </w:tcBorders>
          </w:tcPr>
          <w:p w:rsidR="003D4FCB" w:rsidRDefault="00CC2336">
            <w:pPr>
              <w:pStyle w:val="TableParagraph"/>
              <w:spacing w:line="266" w:lineRule="exact"/>
              <w:ind w:left="254" w:right="199"/>
              <w:jc w:val="center"/>
              <w:rPr>
                <w:b/>
                <w:sz w:val="24"/>
              </w:rPr>
            </w:pPr>
            <w:r>
              <w:rPr>
                <w:b/>
                <w:sz w:val="24"/>
              </w:rPr>
              <w:t>GSR Part 1</w:t>
            </w:r>
          </w:p>
          <w:p w:rsidR="003D4FCB" w:rsidRDefault="00CC2336">
            <w:pPr>
              <w:pStyle w:val="TableParagraph"/>
              <w:ind w:left="252" w:right="199"/>
              <w:jc w:val="center"/>
              <w:rPr>
                <w:b/>
                <w:sz w:val="24"/>
              </w:rPr>
            </w:pPr>
            <w:r>
              <w:rPr>
                <w:b/>
                <w:sz w:val="24"/>
              </w:rPr>
              <w:t>(Rev. 1)</w:t>
            </w:r>
          </w:p>
        </w:tc>
        <w:tc>
          <w:tcPr>
            <w:tcW w:w="1940" w:type="dxa"/>
            <w:tcBorders>
              <w:bottom w:val="single" w:sz="12" w:space="0" w:color="000000"/>
            </w:tcBorders>
          </w:tcPr>
          <w:p w:rsidR="003D4FCB" w:rsidRDefault="00770819" w:rsidP="007F1221">
            <w:pPr>
              <w:pStyle w:val="TableParagraph"/>
              <w:ind w:left="463" w:hanging="131"/>
              <w:rPr>
                <w:b/>
                <w:sz w:val="24"/>
              </w:rPr>
            </w:pPr>
            <w:r>
              <w:rPr>
                <w:b/>
                <w:sz w:val="24"/>
                <w:lang w:val="ru-RU"/>
              </w:rPr>
              <w:t>Др</w:t>
            </w:r>
            <w:r w:rsidRPr="00FB280C">
              <w:rPr>
                <w:b/>
                <w:sz w:val="24"/>
              </w:rPr>
              <w:t xml:space="preserve">. </w:t>
            </w:r>
            <w:r>
              <w:rPr>
                <w:b/>
                <w:sz w:val="24"/>
                <w:lang w:val="ru-RU"/>
              </w:rPr>
              <w:t>нормы безопасности</w:t>
            </w:r>
          </w:p>
        </w:tc>
      </w:tr>
      <w:tr w:rsidR="003D4FCB" w:rsidTr="006973D8">
        <w:trPr>
          <w:trHeight w:hRule="exact" w:val="728"/>
        </w:trPr>
        <w:tc>
          <w:tcPr>
            <w:tcW w:w="529" w:type="dxa"/>
            <w:tcBorders>
              <w:top w:val="single" w:sz="12" w:space="0" w:color="000000"/>
              <w:bottom w:val="single" w:sz="4" w:space="0" w:color="000000"/>
            </w:tcBorders>
          </w:tcPr>
          <w:p w:rsidR="003D4FCB" w:rsidRDefault="00CC2336">
            <w:pPr>
              <w:pStyle w:val="TableParagraph"/>
              <w:spacing w:before="20"/>
              <w:ind w:left="108"/>
              <w:rPr>
                <w:b/>
                <w:sz w:val="24"/>
              </w:rPr>
            </w:pPr>
            <w:r>
              <w:rPr>
                <w:b/>
                <w:sz w:val="24"/>
              </w:rPr>
              <w:t>5.1</w:t>
            </w:r>
          </w:p>
        </w:tc>
        <w:tc>
          <w:tcPr>
            <w:tcW w:w="4879" w:type="dxa"/>
            <w:tcBorders>
              <w:top w:val="single" w:sz="12" w:space="0" w:color="000000"/>
              <w:bottom w:val="single" w:sz="4" w:space="0" w:color="000000"/>
            </w:tcBorders>
          </w:tcPr>
          <w:p w:rsidR="003D4FCB" w:rsidRDefault="006973D8" w:rsidP="006973D8">
            <w:pPr>
              <w:pStyle w:val="TableParagraph"/>
              <w:spacing w:before="20"/>
              <w:ind w:left="121"/>
              <w:rPr>
                <w:sz w:val="24"/>
              </w:rPr>
            </w:pPr>
            <w:r>
              <w:rPr>
                <w:sz w:val="24"/>
                <w:lang w:val="ru-RU"/>
              </w:rPr>
              <w:t>Разрешительная деятельность регулирующего органа</w:t>
            </w:r>
          </w:p>
        </w:tc>
        <w:tc>
          <w:tcPr>
            <w:tcW w:w="1680" w:type="dxa"/>
            <w:tcBorders>
              <w:top w:val="single" w:sz="12" w:space="0" w:color="000000"/>
              <w:bottom w:val="single" w:sz="4" w:space="0" w:color="000000"/>
              <w:right w:val="single" w:sz="4" w:space="0" w:color="000000"/>
            </w:tcBorders>
          </w:tcPr>
          <w:p w:rsidR="003D4FCB" w:rsidRDefault="00CC2336">
            <w:pPr>
              <w:pStyle w:val="TableParagraph"/>
              <w:spacing w:before="20"/>
              <w:ind w:left="647" w:right="588"/>
              <w:jc w:val="center"/>
              <w:rPr>
                <w:sz w:val="24"/>
              </w:rPr>
            </w:pPr>
            <w:r>
              <w:rPr>
                <w:sz w:val="24"/>
              </w:rPr>
              <w:t>R23</w:t>
            </w:r>
          </w:p>
        </w:tc>
        <w:tc>
          <w:tcPr>
            <w:tcW w:w="1940" w:type="dxa"/>
            <w:vMerge w:val="restart"/>
            <w:tcBorders>
              <w:top w:val="single" w:sz="12" w:space="0" w:color="000000"/>
              <w:left w:val="single" w:sz="4" w:space="0" w:color="000000"/>
            </w:tcBorders>
          </w:tcPr>
          <w:p w:rsidR="003D4FCB" w:rsidRDefault="00CC2336">
            <w:pPr>
              <w:pStyle w:val="TableParagraph"/>
              <w:spacing w:before="83" w:line="280" w:lineRule="auto"/>
              <w:ind w:left="583" w:right="391" w:hanging="197"/>
              <w:rPr>
                <w:sz w:val="24"/>
              </w:rPr>
            </w:pPr>
            <w:r>
              <w:rPr>
                <w:sz w:val="24"/>
              </w:rPr>
              <w:t>GSR Part 3, SSG-12</w:t>
            </w:r>
          </w:p>
        </w:tc>
      </w:tr>
      <w:tr w:rsidR="003D4FCB" w:rsidTr="006973D8">
        <w:trPr>
          <w:trHeight w:hRule="exact" w:val="549"/>
        </w:trPr>
        <w:tc>
          <w:tcPr>
            <w:tcW w:w="529" w:type="dxa"/>
            <w:tcBorders>
              <w:top w:val="single" w:sz="4" w:space="0" w:color="000000"/>
              <w:bottom w:val="single" w:sz="4" w:space="0" w:color="000000"/>
            </w:tcBorders>
          </w:tcPr>
          <w:p w:rsidR="003D4FCB" w:rsidRDefault="00CC2336">
            <w:pPr>
              <w:pStyle w:val="TableParagraph"/>
              <w:spacing w:before="18"/>
              <w:ind w:left="108"/>
              <w:rPr>
                <w:b/>
                <w:sz w:val="24"/>
              </w:rPr>
            </w:pPr>
            <w:r>
              <w:rPr>
                <w:b/>
                <w:sz w:val="24"/>
              </w:rPr>
              <w:t>5.2</w:t>
            </w:r>
          </w:p>
        </w:tc>
        <w:tc>
          <w:tcPr>
            <w:tcW w:w="4879" w:type="dxa"/>
            <w:tcBorders>
              <w:top w:val="single" w:sz="4" w:space="0" w:color="000000"/>
              <w:bottom w:val="single" w:sz="4" w:space="0" w:color="000000"/>
            </w:tcBorders>
          </w:tcPr>
          <w:p w:rsidR="003D4FCB" w:rsidRPr="006973D8" w:rsidRDefault="006973D8" w:rsidP="006973D8">
            <w:pPr>
              <w:pStyle w:val="TableParagraph"/>
              <w:spacing w:before="18"/>
              <w:ind w:left="121"/>
              <w:rPr>
                <w:sz w:val="24"/>
                <w:lang w:val="ru-RU"/>
              </w:rPr>
            </w:pPr>
            <w:r>
              <w:rPr>
                <w:sz w:val="24"/>
                <w:lang w:val="ru-RU"/>
              </w:rPr>
              <w:t>Обоснование безопасности для получения разрешения</w:t>
            </w:r>
          </w:p>
        </w:tc>
        <w:tc>
          <w:tcPr>
            <w:tcW w:w="1680" w:type="dxa"/>
            <w:tcBorders>
              <w:top w:val="single" w:sz="4" w:space="0" w:color="000000"/>
              <w:bottom w:val="single" w:sz="4" w:space="0" w:color="000000"/>
              <w:right w:val="single" w:sz="4" w:space="0" w:color="000000"/>
            </w:tcBorders>
          </w:tcPr>
          <w:p w:rsidR="003D4FCB" w:rsidRDefault="00CC2336">
            <w:pPr>
              <w:pStyle w:val="TableParagraph"/>
              <w:spacing w:before="18"/>
              <w:ind w:left="647" w:right="588"/>
              <w:jc w:val="center"/>
              <w:rPr>
                <w:sz w:val="24"/>
              </w:rPr>
            </w:pPr>
            <w:r>
              <w:rPr>
                <w:sz w:val="24"/>
              </w:rPr>
              <w:t>R24</w:t>
            </w:r>
          </w:p>
        </w:tc>
        <w:tc>
          <w:tcPr>
            <w:tcW w:w="1940" w:type="dxa"/>
            <w:vMerge/>
            <w:tcBorders>
              <w:left w:val="single" w:sz="4" w:space="0" w:color="000000"/>
              <w:bottom w:val="single" w:sz="4" w:space="0" w:color="000000"/>
            </w:tcBorders>
          </w:tcPr>
          <w:p w:rsidR="003D4FCB" w:rsidRDefault="003D4FCB"/>
        </w:tc>
      </w:tr>
    </w:tbl>
    <w:p w:rsidR="003D4FCB" w:rsidRDefault="003D4FCB">
      <w:pPr>
        <w:pStyle w:val="a3"/>
        <w:spacing w:before="4"/>
        <w:rPr>
          <w:sz w:val="34"/>
        </w:rPr>
      </w:pPr>
    </w:p>
    <w:p w:rsidR="003D4FCB" w:rsidRDefault="006973D8">
      <w:pPr>
        <w:pStyle w:val="3"/>
        <w:numPr>
          <w:ilvl w:val="2"/>
          <w:numId w:val="37"/>
        </w:numPr>
        <w:tabs>
          <w:tab w:val="left" w:pos="809"/>
        </w:tabs>
        <w:ind w:left="808"/>
        <w:jc w:val="both"/>
      </w:pPr>
      <w:r>
        <w:rPr>
          <w:lang w:val="ru-RU"/>
        </w:rPr>
        <w:t>Модуль</w:t>
      </w:r>
      <w:r w:rsidR="00CC2336">
        <w:t xml:space="preserve"> 6: </w:t>
      </w:r>
      <w:r>
        <w:rPr>
          <w:lang w:val="ru-RU"/>
        </w:rPr>
        <w:t>Экспертиза и оценка</w:t>
      </w:r>
    </w:p>
    <w:p w:rsidR="003D4FCB" w:rsidRDefault="003D4FCB">
      <w:pPr>
        <w:pStyle w:val="a3"/>
        <w:spacing w:before="9"/>
        <w:rPr>
          <w:b/>
          <w:sz w:val="20"/>
        </w:rPr>
      </w:pPr>
    </w:p>
    <w:p w:rsidR="006973D8" w:rsidRDefault="006973D8" w:rsidP="006973D8">
      <w:pPr>
        <w:pStyle w:val="a3"/>
        <w:spacing w:before="1"/>
        <w:ind w:left="100" w:right="116" w:firstLine="620"/>
        <w:jc w:val="both"/>
        <w:rPr>
          <w:lang w:val="ru-RU"/>
        </w:rPr>
      </w:pPr>
      <w:r w:rsidRPr="006973D8">
        <w:rPr>
          <w:lang w:val="ru-RU"/>
        </w:rPr>
        <w:t xml:space="preserve">Цель </w:t>
      </w:r>
      <w:r>
        <w:rPr>
          <w:lang w:val="ru-RU"/>
        </w:rPr>
        <w:t>экспертизы</w:t>
      </w:r>
      <w:r w:rsidRPr="006973D8">
        <w:rPr>
          <w:lang w:val="ru-RU"/>
        </w:rPr>
        <w:t xml:space="preserve"> и оценки состоит в определ</w:t>
      </w:r>
      <w:r>
        <w:rPr>
          <w:lang w:val="ru-RU"/>
        </w:rPr>
        <w:t xml:space="preserve">ении того, насколько достаточно </w:t>
      </w:r>
      <w:r w:rsidRPr="006973D8">
        <w:rPr>
          <w:lang w:val="ru-RU"/>
        </w:rPr>
        <w:t>обосновани</w:t>
      </w:r>
      <w:r>
        <w:rPr>
          <w:lang w:val="ru-RU"/>
        </w:rPr>
        <w:t>я</w:t>
      </w:r>
      <w:r w:rsidRPr="006973D8">
        <w:rPr>
          <w:lang w:val="ru-RU"/>
        </w:rPr>
        <w:t xml:space="preserve"> безопасности заявителя демонстрирует безопасность деятельности и защиту людей в конкретных ситуациях облучения</w:t>
      </w:r>
      <w:r>
        <w:rPr>
          <w:lang w:val="ru-RU"/>
        </w:rPr>
        <w:t>, а также в соответствии</w:t>
      </w:r>
      <w:r w:rsidRPr="006973D8">
        <w:rPr>
          <w:lang w:val="ru-RU"/>
        </w:rPr>
        <w:t xml:space="preserve"> цел</w:t>
      </w:r>
      <w:r>
        <w:rPr>
          <w:lang w:val="ru-RU"/>
        </w:rPr>
        <w:t>ям</w:t>
      </w:r>
      <w:r w:rsidRPr="006973D8">
        <w:rPr>
          <w:lang w:val="ru-RU"/>
        </w:rPr>
        <w:t>, принцип</w:t>
      </w:r>
      <w:r>
        <w:rPr>
          <w:lang w:val="ru-RU"/>
        </w:rPr>
        <w:t>ам</w:t>
      </w:r>
      <w:r w:rsidRPr="006973D8">
        <w:rPr>
          <w:lang w:val="ru-RU"/>
        </w:rPr>
        <w:t xml:space="preserve"> и критери</w:t>
      </w:r>
      <w:r>
        <w:rPr>
          <w:lang w:val="ru-RU"/>
        </w:rPr>
        <w:t>ям</w:t>
      </w:r>
      <w:r w:rsidRPr="006973D8">
        <w:rPr>
          <w:lang w:val="ru-RU"/>
        </w:rPr>
        <w:t xml:space="preserve"> безопасности, установленны</w:t>
      </w:r>
      <w:r>
        <w:rPr>
          <w:lang w:val="ru-RU"/>
        </w:rPr>
        <w:t>х</w:t>
      </w:r>
      <w:r w:rsidRPr="006973D8">
        <w:rPr>
          <w:lang w:val="ru-RU"/>
        </w:rPr>
        <w:t xml:space="preserve"> регулирующим органом. При проведении </w:t>
      </w:r>
      <w:r>
        <w:rPr>
          <w:lang w:val="ru-RU"/>
        </w:rPr>
        <w:t>экспертизы</w:t>
      </w:r>
      <w:r w:rsidRPr="006973D8">
        <w:rPr>
          <w:lang w:val="ru-RU"/>
        </w:rPr>
        <w:t xml:space="preserve"> и оценки регулирующему органу необходимо удостовериться в том, что:</w:t>
      </w:r>
    </w:p>
    <w:p w:rsidR="006973D8" w:rsidRPr="006973D8" w:rsidRDefault="006973D8" w:rsidP="006973D8">
      <w:pPr>
        <w:pStyle w:val="a4"/>
        <w:numPr>
          <w:ilvl w:val="0"/>
          <w:numId w:val="50"/>
        </w:numPr>
        <w:tabs>
          <w:tab w:val="left" w:pos="667"/>
        </w:tabs>
        <w:spacing w:before="120"/>
        <w:ind w:right="123"/>
        <w:rPr>
          <w:sz w:val="24"/>
          <w:lang w:val="ru-RU"/>
        </w:rPr>
      </w:pPr>
      <w:r>
        <w:rPr>
          <w:sz w:val="24"/>
          <w:lang w:val="ru-RU"/>
        </w:rPr>
        <w:t>имеющаяся</w:t>
      </w:r>
      <w:r w:rsidRPr="006973D8">
        <w:rPr>
          <w:sz w:val="24"/>
          <w:lang w:val="ru-RU"/>
        </w:rPr>
        <w:t xml:space="preserve"> информация, предоставленная заявителем, демонстрирует безопасность планируемой деятельности;</w:t>
      </w:r>
    </w:p>
    <w:p w:rsidR="006973D8" w:rsidRPr="006973D8" w:rsidRDefault="006973D8" w:rsidP="006973D8">
      <w:pPr>
        <w:pStyle w:val="a4"/>
        <w:numPr>
          <w:ilvl w:val="0"/>
          <w:numId w:val="50"/>
        </w:numPr>
        <w:tabs>
          <w:tab w:val="left" w:pos="667"/>
        </w:tabs>
        <w:spacing w:before="120"/>
        <w:ind w:right="123"/>
        <w:rPr>
          <w:sz w:val="24"/>
          <w:lang w:val="ru-RU"/>
        </w:rPr>
      </w:pPr>
      <w:r>
        <w:rPr>
          <w:sz w:val="24"/>
          <w:lang w:val="ru-RU"/>
        </w:rPr>
        <w:t>имеющаяся</w:t>
      </w:r>
      <w:r w:rsidRPr="006973D8">
        <w:rPr>
          <w:sz w:val="24"/>
          <w:lang w:val="ru-RU"/>
        </w:rPr>
        <w:t xml:space="preserve"> информация, предоставленная заявителем, демонстрирует защиту всех облученных лиц в конкретной ситуации облучения;</w:t>
      </w:r>
    </w:p>
    <w:p w:rsidR="006973D8" w:rsidRPr="006973D8" w:rsidRDefault="006973D8" w:rsidP="006973D8">
      <w:pPr>
        <w:pStyle w:val="a4"/>
        <w:numPr>
          <w:ilvl w:val="0"/>
          <w:numId w:val="50"/>
        </w:numPr>
        <w:tabs>
          <w:tab w:val="left" w:pos="667"/>
        </w:tabs>
        <w:spacing w:before="120"/>
        <w:ind w:right="119"/>
        <w:rPr>
          <w:sz w:val="24"/>
          <w:lang w:val="ru-RU"/>
        </w:rPr>
      </w:pPr>
      <w:r w:rsidRPr="006973D8">
        <w:rPr>
          <w:sz w:val="24"/>
          <w:lang w:val="ru-RU"/>
        </w:rPr>
        <w:t xml:space="preserve">информация, содержащаяся в обосновании безопасности, точна и достаточна для подтверждения соответствия требованиям регулирующего органа по защите и целям безопасности; </w:t>
      </w:r>
    </w:p>
    <w:p w:rsidR="006973D8" w:rsidRPr="006973D8" w:rsidRDefault="006973D8" w:rsidP="006973D8">
      <w:pPr>
        <w:pStyle w:val="a4"/>
        <w:numPr>
          <w:ilvl w:val="0"/>
          <w:numId w:val="50"/>
        </w:numPr>
        <w:tabs>
          <w:tab w:val="left" w:pos="667"/>
        </w:tabs>
        <w:spacing w:before="120"/>
        <w:ind w:right="119"/>
        <w:rPr>
          <w:sz w:val="24"/>
          <w:lang w:val="ru-RU"/>
        </w:rPr>
      </w:pPr>
      <w:r w:rsidRPr="006973D8">
        <w:rPr>
          <w:sz w:val="24"/>
          <w:lang w:val="ru-RU"/>
        </w:rPr>
        <w:t xml:space="preserve">технические решения, в частности </w:t>
      </w:r>
      <w:r>
        <w:rPr>
          <w:sz w:val="24"/>
          <w:lang w:val="ru-RU"/>
        </w:rPr>
        <w:t>инновационные</w:t>
      </w:r>
      <w:r w:rsidRPr="006973D8">
        <w:rPr>
          <w:sz w:val="24"/>
          <w:lang w:val="ru-RU"/>
        </w:rPr>
        <w:t>, проверены или квалифицированы на основе опыта или испытаний, или того и другого, и способны обеспечить требуемый уровень защиты и безопасности.</w:t>
      </w:r>
    </w:p>
    <w:p w:rsidR="00F71B6A" w:rsidRDefault="00F71B6A" w:rsidP="00F71B6A">
      <w:pPr>
        <w:pStyle w:val="a3"/>
        <w:spacing w:before="120"/>
        <w:ind w:left="100" w:right="118" w:firstLine="566"/>
        <w:jc w:val="both"/>
        <w:rPr>
          <w:lang w:val="ru-RU"/>
        </w:rPr>
      </w:pPr>
      <w:r>
        <w:rPr>
          <w:lang w:val="ru-RU"/>
        </w:rPr>
        <w:t>Экспертизы</w:t>
      </w:r>
      <w:r w:rsidRPr="00F71B6A">
        <w:rPr>
          <w:lang w:val="ru-RU"/>
        </w:rPr>
        <w:t xml:space="preserve"> и оценка должны охватывать нормальную эксплуатацию, ожидаемые эксплуатаци</w:t>
      </w:r>
      <w:r>
        <w:rPr>
          <w:lang w:val="ru-RU"/>
        </w:rPr>
        <w:t>онные</w:t>
      </w:r>
      <w:r w:rsidRPr="00F71B6A">
        <w:rPr>
          <w:lang w:val="ru-RU"/>
        </w:rPr>
        <w:t xml:space="preserve"> события, проектные события, а также, при необходимости, </w:t>
      </w:r>
      <w:r>
        <w:rPr>
          <w:lang w:val="ru-RU"/>
        </w:rPr>
        <w:t>за</w:t>
      </w:r>
      <w:r w:rsidRPr="00F71B6A">
        <w:rPr>
          <w:lang w:val="ru-RU"/>
        </w:rPr>
        <w:t xml:space="preserve">проектные условия. Результаты </w:t>
      </w:r>
      <w:r>
        <w:rPr>
          <w:lang w:val="ru-RU"/>
        </w:rPr>
        <w:t>экспертизы</w:t>
      </w:r>
      <w:r w:rsidRPr="00F71B6A">
        <w:rPr>
          <w:lang w:val="ru-RU"/>
        </w:rPr>
        <w:t xml:space="preserve"> и оценки используются регулирующим органом при формулировании выводов и решений </w:t>
      </w:r>
      <w:r>
        <w:rPr>
          <w:lang w:val="ru-RU"/>
        </w:rPr>
        <w:t xml:space="preserve">в отношении </w:t>
      </w:r>
      <w:r w:rsidRPr="00F71B6A">
        <w:rPr>
          <w:lang w:val="ru-RU"/>
        </w:rPr>
        <w:t>разрешительной деятельности.</w:t>
      </w:r>
    </w:p>
    <w:p w:rsidR="00F71B6A" w:rsidRDefault="00F71B6A" w:rsidP="00F71B6A">
      <w:pPr>
        <w:pStyle w:val="a3"/>
        <w:spacing w:before="78"/>
        <w:ind w:left="120" w:right="119" w:firstLine="546"/>
        <w:jc w:val="both"/>
        <w:rPr>
          <w:lang w:val="ru-RU"/>
        </w:rPr>
      </w:pPr>
      <w:r w:rsidRPr="00F71B6A">
        <w:rPr>
          <w:lang w:val="ru-RU"/>
        </w:rPr>
        <w:t xml:space="preserve">Эффективные регулирующие органы определяют и документируют процессы </w:t>
      </w:r>
      <w:r>
        <w:rPr>
          <w:lang w:val="ru-RU"/>
        </w:rPr>
        <w:t>экспертизы</w:t>
      </w:r>
      <w:r w:rsidRPr="00F71B6A">
        <w:rPr>
          <w:lang w:val="ru-RU"/>
        </w:rPr>
        <w:t xml:space="preserve"> и оценки обоснований безопасности и управляют этим процессом</w:t>
      </w:r>
      <w:r>
        <w:rPr>
          <w:lang w:val="ru-RU"/>
        </w:rPr>
        <w:t xml:space="preserve"> для </w:t>
      </w:r>
      <w:r w:rsidRPr="00F71B6A">
        <w:rPr>
          <w:lang w:val="ru-RU"/>
        </w:rPr>
        <w:t>обеспеч</w:t>
      </w:r>
      <w:r>
        <w:rPr>
          <w:lang w:val="ru-RU"/>
        </w:rPr>
        <w:t>ения</w:t>
      </w:r>
      <w:r w:rsidRPr="00F71B6A">
        <w:rPr>
          <w:lang w:val="ru-RU"/>
        </w:rPr>
        <w:t xml:space="preserve"> завершени</w:t>
      </w:r>
      <w:r>
        <w:rPr>
          <w:lang w:val="ru-RU"/>
        </w:rPr>
        <w:t>я</w:t>
      </w:r>
      <w:r w:rsidRPr="00F71B6A">
        <w:rPr>
          <w:lang w:val="ru-RU"/>
        </w:rPr>
        <w:t xml:space="preserve"> </w:t>
      </w:r>
      <w:r>
        <w:rPr>
          <w:lang w:val="ru-RU"/>
        </w:rPr>
        <w:t>экспертизы</w:t>
      </w:r>
      <w:r w:rsidRPr="00F71B6A">
        <w:rPr>
          <w:lang w:val="ru-RU"/>
        </w:rPr>
        <w:t xml:space="preserve"> и оценки до выдачи разрешения на деятельность.</w:t>
      </w:r>
    </w:p>
    <w:p w:rsidR="007F1221" w:rsidRDefault="007F1221" w:rsidP="007F1221">
      <w:pPr>
        <w:pStyle w:val="a3"/>
        <w:spacing w:before="119"/>
        <w:ind w:left="120" w:right="120" w:firstLine="546"/>
        <w:jc w:val="both"/>
        <w:rPr>
          <w:lang w:val="ru-RU"/>
        </w:rPr>
      </w:pPr>
      <w:r w:rsidRPr="007F1221">
        <w:rPr>
          <w:lang w:val="ru-RU"/>
        </w:rPr>
        <w:t xml:space="preserve">Для облегчения этого процесса регулирующий орган должен определить и предоставить заявителю принципы и связанные с ними критерии, на которых основаны его суждения и решения по обоснованию безопасности, </w:t>
      </w:r>
      <w:r>
        <w:rPr>
          <w:lang w:val="ru-RU"/>
        </w:rPr>
        <w:t>а также</w:t>
      </w:r>
      <w:r w:rsidRPr="007F1221">
        <w:rPr>
          <w:lang w:val="ru-RU"/>
        </w:rPr>
        <w:t xml:space="preserve"> может </w:t>
      </w:r>
      <w:r>
        <w:rPr>
          <w:lang w:val="ru-RU"/>
        </w:rPr>
        <w:t>выпустить</w:t>
      </w:r>
      <w:r w:rsidRPr="007F1221">
        <w:rPr>
          <w:lang w:val="ru-RU"/>
        </w:rPr>
        <w:t xml:space="preserve"> руководство по формату и содержанию документов и информации, которые должны быть представл</w:t>
      </w:r>
      <w:r>
        <w:rPr>
          <w:lang w:val="ru-RU"/>
        </w:rPr>
        <w:t>ены заявителем</w:t>
      </w:r>
      <w:r w:rsidRPr="007F1221">
        <w:rPr>
          <w:lang w:val="ru-RU"/>
        </w:rPr>
        <w:t>.</w:t>
      </w:r>
    </w:p>
    <w:p w:rsidR="003D4FCB" w:rsidRPr="00AB024C" w:rsidRDefault="003D4FCB">
      <w:pPr>
        <w:pStyle w:val="a3"/>
        <w:spacing w:before="11"/>
        <w:rPr>
          <w:sz w:val="12"/>
          <w:lang w:val="ru-RU"/>
        </w:rPr>
      </w:pPr>
    </w:p>
    <w:tbl>
      <w:tblPr>
        <w:tblStyle w:val="TableNormal"/>
        <w:tblW w:w="0" w:type="auto"/>
        <w:tblInd w:w="106" w:type="dxa"/>
        <w:tblBorders>
          <w:top w:val="nil"/>
          <w:left w:val="nil"/>
          <w:bottom w:val="nil"/>
          <w:right w:val="nil"/>
          <w:insideH w:val="nil"/>
          <w:insideV w:val="nil"/>
        </w:tblBorders>
        <w:tblLayout w:type="fixed"/>
        <w:tblLook w:val="01E0" w:firstRow="1" w:lastRow="1" w:firstColumn="1" w:lastColumn="1" w:noHBand="0" w:noVBand="0"/>
      </w:tblPr>
      <w:tblGrid>
        <w:gridCol w:w="544"/>
        <w:gridCol w:w="4973"/>
        <w:gridCol w:w="1321"/>
        <w:gridCol w:w="2205"/>
      </w:tblGrid>
      <w:tr w:rsidR="003D4FCB">
        <w:trPr>
          <w:trHeight w:hRule="exact" w:val="605"/>
        </w:trPr>
        <w:tc>
          <w:tcPr>
            <w:tcW w:w="544" w:type="dxa"/>
            <w:tcBorders>
              <w:bottom w:val="single" w:sz="12" w:space="0" w:color="000000"/>
            </w:tcBorders>
          </w:tcPr>
          <w:p w:rsidR="003D4FCB" w:rsidRPr="00AB024C" w:rsidRDefault="003D4FCB">
            <w:pPr>
              <w:rPr>
                <w:lang w:val="ru-RU"/>
              </w:rPr>
            </w:pPr>
          </w:p>
        </w:tc>
        <w:tc>
          <w:tcPr>
            <w:tcW w:w="4973" w:type="dxa"/>
            <w:tcBorders>
              <w:bottom w:val="single" w:sz="12" w:space="0" w:color="000000"/>
            </w:tcBorders>
          </w:tcPr>
          <w:p w:rsidR="003D4FCB" w:rsidRPr="00AB024C" w:rsidRDefault="003D4FCB">
            <w:pPr>
              <w:rPr>
                <w:lang w:val="ru-RU"/>
              </w:rPr>
            </w:pPr>
          </w:p>
        </w:tc>
        <w:tc>
          <w:tcPr>
            <w:tcW w:w="1321" w:type="dxa"/>
            <w:tcBorders>
              <w:bottom w:val="single" w:sz="12" w:space="0" w:color="000000"/>
            </w:tcBorders>
          </w:tcPr>
          <w:p w:rsidR="003D4FCB" w:rsidRDefault="00CC2336">
            <w:pPr>
              <w:pStyle w:val="TableParagraph"/>
              <w:spacing w:line="266" w:lineRule="exact"/>
              <w:ind w:left="0" w:right="98"/>
              <w:jc w:val="center"/>
              <w:rPr>
                <w:b/>
                <w:sz w:val="24"/>
              </w:rPr>
            </w:pPr>
            <w:r>
              <w:rPr>
                <w:b/>
                <w:sz w:val="24"/>
              </w:rPr>
              <w:t>GSR Part 1</w:t>
            </w:r>
          </w:p>
          <w:p w:rsidR="003D4FCB" w:rsidRDefault="00CC2336">
            <w:pPr>
              <w:pStyle w:val="TableParagraph"/>
              <w:ind w:left="0" w:right="100"/>
              <w:jc w:val="center"/>
              <w:rPr>
                <w:b/>
                <w:sz w:val="24"/>
              </w:rPr>
            </w:pPr>
            <w:r>
              <w:rPr>
                <w:b/>
                <w:sz w:val="24"/>
              </w:rPr>
              <w:t>(Rev. 1)</w:t>
            </w:r>
          </w:p>
        </w:tc>
        <w:tc>
          <w:tcPr>
            <w:tcW w:w="2205" w:type="dxa"/>
            <w:tcBorders>
              <w:bottom w:val="single" w:sz="12" w:space="0" w:color="000000"/>
            </w:tcBorders>
          </w:tcPr>
          <w:p w:rsidR="003D4FCB" w:rsidRDefault="007F1221" w:rsidP="007F1221">
            <w:pPr>
              <w:pStyle w:val="TableParagraph"/>
              <w:tabs>
                <w:tab w:val="left" w:pos="2128"/>
              </w:tabs>
              <w:ind w:left="601" w:right="77" w:hanging="130"/>
              <w:rPr>
                <w:b/>
                <w:sz w:val="24"/>
              </w:rPr>
            </w:pPr>
            <w:r>
              <w:rPr>
                <w:b/>
                <w:sz w:val="24"/>
                <w:lang w:val="ru-RU"/>
              </w:rPr>
              <w:t>Др</w:t>
            </w:r>
            <w:r w:rsidRPr="00FB280C">
              <w:rPr>
                <w:b/>
                <w:sz w:val="24"/>
              </w:rPr>
              <w:t xml:space="preserve">. </w:t>
            </w:r>
            <w:r>
              <w:rPr>
                <w:b/>
                <w:sz w:val="24"/>
                <w:lang w:val="ru-RU"/>
              </w:rPr>
              <w:t>нормы безопасности</w:t>
            </w:r>
          </w:p>
        </w:tc>
      </w:tr>
      <w:tr w:rsidR="003D4FCB">
        <w:trPr>
          <w:trHeight w:hRule="exact" w:val="994"/>
        </w:trPr>
        <w:tc>
          <w:tcPr>
            <w:tcW w:w="544" w:type="dxa"/>
            <w:tcBorders>
              <w:top w:val="single" w:sz="12" w:space="0" w:color="000000"/>
              <w:bottom w:val="single" w:sz="4" w:space="0" w:color="000000"/>
            </w:tcBorders>
          </w:tcPr>
          <w:p w:rsidR="003D4FCB" w:rsidRDefault="00CC2336">
            <w:pPr>
              <w:pStyle w:val="TableParagraph"/>
              <w:spacing w:before="20"/>
              <w:ind w:left="122"/>
              <w:rPr>
                <w:b/>
                <w:sz w:val="24"/>
              </w:rPr>
            </w:pPr>
            <w:r>
              <w:rPr>
                <w:b/>
                <w:sz w:val="24"/>
              </w:rPr>
              <w:t>6.1</w:t>
            </w:r>
          </w:p>
        </w:tc>
        <w:tc>
          <w:tcPr>
            <w:tcW w:w="4973" w:type="dxa"/>
            <w:tcBorders>
              <w:top w:val="single" w:sz="12" w:space="0" w:color="000000"/>
              <w:bottom w:val="single" w:sz="4" w:space="0" w:color="000000"/>
            </w:tcBorders>
          </w:tcPr>
          <w:p w:rsidR="003D4FCB" w:rsidRPr="0040023E" w:rsidRDefault="0040023E" w:rsidP="0040023E">
            <w:pPr>
              <w:pStyle w:val="TableParagraph"/>
              <w:spacing w:before="20"/>
              <w:ind w:left="121" w:right="219"/>
              <w:rPr>
                <w:sz w:val="24"/>
                <w:lang w:val="ru-RU"/>
              </w:rPr>
            </w:pPr>
            <w:r>
              <w:rPr>
                <w:sz w:val="24"/>
                <w:lang w:val="ru-RU"/>
              </w:rPr>
              <w:t>Экспертиза</w:t>
            </w:r>
            <w:r w:rsidRPr="0040023E">
              <w:rPr>
                <w:sz w:val="24"/>
                <w:lang w:val="ru-RU"/>
              </w:rPr>
              <w:t xml:space="preserve"> и оценка информации, относящейся к безопасности и защите</w:t>
            </w:r>
          </w:p>
        </w:tc>
        <w:tc>
          <w:tcPr>
            <w:tcW w:w="1321" w:type="dxa"/>
            <w:tcBorders>
              <w:top w:val="single" w:sz="12" w:space="0" w:color="000000"/>
              <w:bottom w:val="single" w:sz="4" w:space="0" w:color="000000"/>
            </w:tcBorders>
          </w:tcPr>
          <w:p w:rsidR="003D4FCB" w:rsidRDefault="00CC2336">
            <w:pPr>
              <w:pStyle w:val="TableParagraph"/>
              <w:spacing w:before="20"/>
              <w:ind w:left="409"/>
              <w:rPr>
                <w:sz w:val="24"/>
              </w:rPr>
            </w:pPr>
            <w:r>
              <w:rPr>
                <w:sz w:val="24"/>
              </w:rPr>
              <w:t>R25</w:t>
            </w:r>
          </w:p>
        </w:tc>
        <w:tc>
          <w:tcPr>
            <w:tcW w:w="2205" w:type="dxa"/>
            <w:tcBorders>
              <w:top w:val="single" w:sz="12" w:space="0" w:color="000000"/>
              <w:bottom w:val="single" w:sz="4" w:space="0" w:color="000000"/>
            </w:tcBorders>
          </w:tcPr>
          <w:p w:rsidR="003D4FCB" w:rsidRDefault="00CC2336">
            <w:pPr>
              <w:pStyle w:val="TableParagraph"/>
              <w:spacing w:before="1"/>
              <w:ind w:left="118"/>
              <w:rPr>
                <w:sz w:val="24"/>
              </w:rPr>
            </w:pPr>
            <w:r>
              <w:rPr>
                <w:sz w:val="24"/>
              </w:rPr>
              <w:t>GSR Part 3,</w:t>
            </w:r>
          </w:p>
          <w:p w:rsidR="003D4FCB" w:rsidRDefault="00CC2336">
            <w:pPr>
              <w:pStyle w:val="TableParagraph"/>
              <w:spacing w:before="48" w:line="280" w:lineRule="auto"/>
              <w:ind w:left="118" w:right="143"/>
              <w:rPr>
                <w:sz w:val="24"/>
              </w:rPr>
            </w:pPr>
            <w:r>
              <w:rPr>
                <w:sz w:val="24"/>
              </w:rPr>
              <w:t>GSR Part 4 (Rev. 1) GSG-13</w:t>
            </w:r>
          </w:p>
        </w:tc>
      </w:tr>
      <w:tr w:rsidR="003D4FCB" w:rsidTr="0040023E">
        <w:trPr>
          <w:trHeight w:hRule="exact" w:val="666"/>
        </w:trPr>
        <w:tc>
          <w:tcPr>
            <w:tcW w:w="544"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6.2</w:t>
            </w:r>
          </w:p>
        </w:tc>
        <w:tc>
          <w:tcPr>
            <w:tcW w:w="4973" w:type="dxa"/>
            <w:tcBorders>
              <w:top w:val="single" w:sz="4" w:space="0" w:color="000000"/>
              <w:bottom w:val="single" w:sz="4" w:space="0" w:color="000000"/>
            </w:tcBorders>
          </w:tcPr>
          <w:p w:rsidR="003D4FCB" w:rsidRPr="0040023E" w:rsidRDefault="0040023E" w:rsidP="0040023E">
            <w:pPr>
              <w:pStyle w:val="TableParagraph"/>
              <w:spacing w:before="18"/>
              <w:ind w:left="121"/>
              <w:rPr>
                <w:sz w:val="24"/>
                <w:lang w:val="ru-RU"/>
              </w:rPr>
            </w:pPr>
            <w:r>
              <w:rPr>
                <w:sz w:val="24"/>
                <w:lang w:val="ru-RU"/>
              </w:rPr>
              <w:t>Дифференцированный подход к экспертизе и оценке</w:t>
            </w:r>
          </w:p>
        </w:tc>
        <w:tc>
          <w:tcPr>
            <w:tcW w:w="1321" w:type="dxa"/>
            <w:tcBorders>
              <w:top w:val="single" w:sz="4" w:space="0" w:color="000000"/>
              <w:bottom w:val="single" w:sz="4" w:space="0" w:color="000000"/>
            </w:tcBorders>
          </w:tcPr>
          <w:p w:rsidR="003D4FCB" w:rsidRDefault="00CC2336">
            <w:pPr>
              <w:pStyle w:val="TableParagraph"/>
              <w:spacing w:before="18"/>
              <w:ind w:left="409"/>
              <w:rPr>
                <w:sz w:val="24"/>
              </w:rPr>
            </w:pPr>
            <w:r>
              <w:rPr>
                <w:sz w:val="24"/>
              </w:rPr>
              <w:t>R26</w:t>
            </w:r>
          </w:p>
        </w:tc>
        <w:tc>
          <w:tcPr>
            <w:tcW w:w="2205" w:type="dxa"/>
            <w:tcBorders>
              <w:top w:val="single" w:sz="4" w:space="0" w:color="000000"/>
              <w:bottom w:val="single" w:sz="4" w:space="0" w:color="000000"/>
            </w:tcBorders>
          </w:tcPr>
          <w:p w:rsidR="003D4FCB" w:rsidRDefault="003D4FCB"/>
        </w:tc>
      </w:tr>
    </w:tbl>
    <w:p w:rsidR="003D4FCB" w:rsidRDefault="003D4FCB">
      <w:pPr>
        <w:pStyle w:val="a3"/>
        <w:spacing w:before="4"/>
        <w:rPr>
          <w:sz w:val="34"/>
        </w:rPr>
      </w:pPr>
    </w:p>
    <w:p w:rsidR="003D4FCB" w:rsidRPr="0040023E" w:rsidRDefault="0040023E">
      <w:pPr>
        <w:pStyle w:val="3"/>
        <w:numPr>
          <w:ilvl w:val="2"/>
          <w:numId w:val="37"/>
        </w:numPr>
        <w:tabs>
          <w:tab w:val="left" w:pos="829"/>
        </w:tabs>
        <w:jc w:val="both"/>
        <w:rPr>
          <w:lang w:val="ru-RU"/>
        </w:rPr>
      </w:pPr>
      <w:r>
        <w:rPr>
          <w:lang w:val="ru-RU"/>
        </w:rPr>
        <w:t>Модули</w:t>
      </w:r>
      <w:r w:rsidR="00CC2336" w:rsidRPr="0040023E">
        <w:rPr>
          <w:lang w:val="ru-RU"/>
        </w:rPr>
        <w:t xml:space="preserve"> 7 </w:t>
      </w:r>
      <w:r>
        <w:rPr>
          <w:lang w:val="ru-RU"/>
        </w:rPr>
        <w:t>и</w:t>
      </w:r>
      <w:r w:rsidR="00CC2336" w:rsidRPr="0040023E">
        <w:rPr>
          <w:lang w:val="ru-RU"/>
        </w:rPr>
        <w:t xml:space="preserve"> 8: </w:t>
      </w:r>
      <w:r>
        <w:rPr>
          <w:lang w:val="ru-RU"/>
        </w:rPr>
        <w:t>Инспекционная и правоприменительная деятельность</w:t>
      </w:r>
    </w:p>
    <w:p w:rsidR="003D4FCB" w:rsidRPr="0040023E" w:rsidRDefault="003D4FCB">
      <w:pPr>
        <w:pStyle w:val="a3"/>
        <w:spacing w:before="9"/>
        <w:rPr>
          <w:b/>
          <w:sz w:val="20"/>
          <w:lang w:val="ru-RU"/>
        </w:rPr>
      </w:pPr>
    </w:p>
    <w:p w:rsidR="0040023E" w:rsidRDefault="0040023E" w:rsidP="0040023E">
      <w:pPr>
        <w:pStyle w:val="a3"/>
        <w:spacing w:before="1"/>
        <w:ind w:left="120" w:right="125" w:firstLine="600"/>
        <w:jc w:val="both"/>
        <w:rPr>
          <w:lang w:val="ru-RU"/>
        </w:rPr>
      </w:pPr>
      <w:r w:rsidRPr="0040023E">
        <w:rPr>
          <w:lang w:val="ru-RU"/>
        </w:rPr>
        <w:t>Регулирующие инспекции и правоприменительная деятельность охватывают все сферы ответственности регулирующих органов. Инспекции позволяют регулирующему органу удостовериться в том, что оператор соблюдает условия, изложенные, например, в разрешении или в правилах.</w:t>
      </w:r>
    </w:p>
    <w:p w:rsidR="0040023E" w:rsidRDefault="0040023E" w:rsidP="0040023E">
      <w:pPr>
        <w:pStyle w:val="a3"/>
        <w:spacing w:before="120"/>
        <w:ind w:left="120" w:right="115" w:firstLine="600"/>
        <w:jc w:val="both"/>
        <w:rPr>
          <w:lang w:val="ru-RU"/>
        </w:rPr>
      </w:pPr>
      <w:r w:rsidRPr="0040023E">
        <w:rPr>
          <w:lang w:val="ru-RU"/>
        </w:rPr>
        <w:t xml:space="preserve">Основные цели регулирующих инспекций и правоприменения заключаются в обеспечении высокого уровня уверенности в том, что все виды деятельности, осуществляемые оператором на всех этапах процесса выдачи разрешений и на всех этапах в течение срока службы </w:t>
      </w:r>
      <w:r>
        <w:rPr>
          <w:lang w:val="ru-RU"/>
        </w:rPr>
        <w:t>объекта</w:t>
      </w:r>
      <w:r w:rsidRPr="0040023E">
        <w:rPr>
          <w:lang w:val="ru-RU"/>
        </w:rPr>
        <w:t xml:space="preserve"> или продолжительности деятельности, выполняются безопасно и соответствуют установленным цел</w:t>
      </w:r>
      <w:r w:rsidR="004F0F0A">
        <w:rPr>
          <w:lang w:val="ru-RU"/>
        </w:rPr>
        <w:t>ям</w:t>
      </w:r>
      <w:r w:rsidRPr="0040023E">
        <w:rPr>
          <w:lang w:val="ru-RU"/>
        </w:rPr>
        <w:t xml:space="preserve"> безопасности и условия</w:t>
      </w:r>
      <w:r w:rsidR="004F0F0A">
        <w:rPr>
          <w:lang w:val="ru-RU"/>
        </w:rPr>
        <w:t>м действия</w:t>
      </w:r>
      <w:r w:rsidRPr="0040023E">
        <w:rPr>
          <w:lang w:val="ru-RU"/>
        </w:rPr>
        <w:t xml:space="preserve"> лицензии.</w:t>
      </w:r>
    </w:p>
    <w:p w:rsidR="004F0F0A" w:rsidRDefault="004F0F0A" w:rsidP="004F0F0A">
      <w:pPr>
        <w:pStyle w:val="a3"/>
        <w:spacing w:before="120"/>
        <w:ind w:left="120" w:right="120" w:firstLine="600"/>
        <w:jc w:val="both"/>
        <w:rPr>
          <w:lang w:val="ru-RU"/>
        </w:rPr>
      </w:pPr>
      <w:r w:rsidRPr="004F0F0A">
        <w:rPr>
          <w:lang w:val="ru-RU"/>
        </w:rPr>
        <w:t xml:space="preserve">Регулирующие </w:t>
      </w:r>
      <w:r>
        <w:rPr>
          <w:lang w:val="ru-RU"/>
        </w:rPr>
        <w:t>инспекции</w:t>
      </w:r>
      <w:r w:rsidRPr="004F0F0A">
        <w:rPr>
          <w:lang w:val="ru-RU"/>
        </w:rPr>
        <w:t xml:space="preserve"> проводятся </w:t>
      </w:r>
      <w:r>
        <w:rPr>
          <w:lang w:val="ru-RU"/>
        </w:rPr>
        <w:t>с целью</w:t>
      </w:r>
      <w:r w:rsidRPr="004F0F0A">
        <w:rPr>
          <w:lang w:val="ru-RU"/>
        </w:rPr>
        <w:t xml:space="preserve"> независимой проверки оператора и обеспечения высокого уровня уверенности в том, что операторы соблюдают цели, принципы и критерии защиты и безопасности, предписанные или утвержденные регулирующим органом.</w:t>
      </w:r>
    </w:p>
    <w:p w:rsidR="004F0F0A" w:rsidRDefault="004F0F0A" w:rsidP="004F0F0A">
      <w:pPr>
        <w:pStyle w:val="a3"/>
        <w:spacing w:before="120"/>
        <w:ind w:left="120" w:right="117" w:firstLine="600"/>
        <w:jc w:val="both"/>
        <w:rPr>
          <w:lang w:val="ru-RU"/>
        </w:rPr>
      </w:pPr>
      <w:r>
        <w:rPr>
          <w:lang w:val="ru-RU"/>
        </w:rPr>
        <w:t>Инспекия</w:t>
      </w:r>
      <w:r w:rsidRPr="004F0F0A">
        <w:rPr>
          <w:lang w:val="ru-RU"/>
        </w:rPr>
        <w:t xml:space="preserve"> может привести к необходимости дополнительного рассмотрения и оценки или, в случае несоблюдения, к пр</w:t>
      </w:r>
      <w:r>
        <w:rPr>
          <w:lang w:val="ru-RU"/>
        </w:rPr>
        <w:t>авоприменительным</w:t>
      </w:r>
      <w:r w:rsidRPr="004F0F0A">
        <w:rPr>
          <w:lang w:val="ru-RU"/>
        </w:rPr>
        <w:t xml:space="preserve"> </w:t>
      </w:r>
      <w:r>
        <w:rPr>
          <w:lang w:val="ru-RU"/>
        </w:rPr>
        <w:t>мерам</w:t>
      </w:r>
      <w:r w:rsidRPr="004F0F0A">
        <w:rPr>
          <w:lang w:val="ru-RU"/>
        </w:rPr>
        <w:t>. Пр</w:t>
      </w:r>
      <w:r>
        <w:rPr>
          <w:lang w:val="ru-RU"/>
        </w:rPr>
        <w:t>авоприменительные</w:t>
      </w:r>
      <w:r w:rsidRPr="004F0F0A">
        <w:rPr>
          <w:lang w:val="ru-RU"/>
        </w:rPr>
        <w:t xml:space="preserve"> </w:t>
      </w:r>
      <w:r>
        <w:rPr>
          <w:lang w:val="ru-RU"/>
        </w:rPr>
        <w:t>меры</w:t>
      </w:r>
      <w:r w:rsidRPr="004F0F0A">
        <w:rPr>
          <w:lang w:val="ru-RU"/>
        </w:rPr>
        <w:t xml:space="preserve"> регулирующего органа предназначены для изменения или исправления любых аспектов процедур или практики оператора или конструкций, систем или </w:t>
      </w:r>
      <w:r>
        <w:rPr>
          <w:lang w:val="ru-RU"/>
        </w:rPr>
        <w:t>элементов</w:t>
      </w:r>
      <w:r w:rsidRPr="004F0F0A">
        <w:rPr>
          <w:lang w:val="ru-RU"/>
        </w:rPr>
        <w:t xml:space="preserve"> </w:t>
      </w:r>
      <w:r>
        <w:rPr>
          <w:lang w:val="ru-RU"/>
        </w:rPr>
        <w:t>объекта</w:t>
      </w:r>
      <w:r w:rsidRPr="004F0F0A">
        <w:rPr>
          <w:lang w:val="ru-RU"/>
        </w:rPr>
        <w:t xml:space="preserve">, необходимых для обеспечения безопасности. Правоприменительные меры могут также включать </w:t>
      </w:r>
      <w:r>
        <w:rPr>
          <w:lang w:val="ru-RU"/>
        </w:rPr>
        <w:t>в себя привлечение</w:t>
      </w:r>
      <w:r w:rsidRPr="004F0F0A">
        <w:rPr>
          <w:lang w:val="ru-RU"/>
        </w:rPr>
        <w:t xml:space="preserve"> к гражданско-правовой ответственности или рекомендацию о привлечении</w:t>
      </w:r>
      <w:r>
        <w:rPr>
          <w:lang w:val="ru-RU"/>
        </w:rPr>
        <w:t xml:space="preserve"> к таковой, а также</w:t>
      </w:r>
      <w:r w:rsidRPr="004F0F0A">
        <w:rPr>
          <w:lang w:val="ru-RU"/>
        </w:rPr>
        <w:t xml:space="preserve"> других санкци</w:t>
      </w:r>
      <w:r>
        <w:rPr>
          <w:lang w:val="ru-RU"/>
        </w:rPr>
        <w:t>и</w:t>
      </w:r>
      <w:r w:rsidRPr="004F0F0A">
        <w:rPr>
          <w:lang w:val="ru-RU"/>
        </w:rPr>
        <w:t xml:space="preserve"> в зависимости от серьезности несоблюдения.</w:t>
      </w:r>
    </w:p>
    <w:p w:rsidR="004F0F0A" w:rsidRDefault="004F0F0A" w:rsidP="004F0F0A">
      <w:pPr>
        <w:pStyle w:val="a3"/>
        <w:spacing w:before="120"/>
        <w:ind w:left="120" w:right="123" w:firstLine="600"/>
        <w:jc w:val="both"/>
        <w:rPr>
          <w:lang w:val="ru-RU"/>
        </w:rPr>
      </w:pPr>
      <w:r w:rsidRPr="004F0F0A">
        <w:rPr>
          <w:lang w:val="ru-RU"/>
        </w:rPr>
        <w:t xml:space="preserve">Регулирующий орган должен иметь юридические полномочия для проведения и координации своих обязанностей по </w:t>
      </w:r>
      <w:r>
        <w:rPr>
          <w:lang w:val="ru-RU"/>
        </w:rPr>
        <w:t>проведению инспекций и правоприменению</w:t>
      </w:r>
      <w:r w:rsidRPr="004F0F0A">
        <w:rPr>
          <w:lang w:val="ru-RU"/>
        </w:rPr>
        <w:t>.</w:t>
      </w:r>
    </w:p>
    <w:p w:rsidR="003D4FCB" w:rsidRPr="00AB024C" w:rsidRDefault="003D4FCB">
      <w:pPr>
        <w:pStyle w:val="a3"/>
        <w:rPr>
          <w:sz w:val="13"/>
          <w:lang w:val="ru-RU"/>
        </w:rPr>
      </w:pPr>
    </w:p>
    <w:tbl>
      <w:tblPr>
        <w:tblStyle w:val="TableNormal"/>
        <w:tblW w:w="0" w:type="auto"/>
        <w:tblInd w:w="1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29"/>
        <w:gridCol w:w="5045"/>
        <w:gridCol w:w="1514"/>
        <w:gridCol w:w="1940"/>
      </w:tblGrid>
      <w:tr w:rsidR="003D4FCB">
        <w:trPr>
          <w:trHeight w:hRule="exact" w:val="605"/>
        </w:trPr>
        <w:tc>
          <w:tcPr>
            <w:tcW w:w="529" w:type="dxa"/>
            <w:tcBorders>
              <w:top w:val="nil"/>
              <w:left w:val="nil"/>
              <w:right w:val="nil"/>
            </w:tcBorders>
          </w:tcPr>
          <w:p w:rsidR="003D4FCB" w:rsidRPr="00AB024C" w:rsidRDefault="003D4FCB">
            <w:pPr>
              <w:rPr>
                <w:lang w:val="ru-RU"/>
              </w:rPr>
            </w:pPr>
          </w:p>
        </w:tc>
        <w:tc>
          <w:tcPr>
            <w:tcW w:w="5045" w:type="dxa"/>
            <w:tcBorders>
              <w:top w:val="nil"/>
              <w:left w:val="nil"/>
              <w:right w:val="nil"/>
            </w:tcBorders>
          </w:tcPr>
          <w:p w:rsidR="003D4FCB" w:rsidRPr="00AB024C" w:rsidRDefault="003D4FCB">
            <w:pPr>
              <w:rPr>
                <w:lang w:val="ru-RU"/>
              </w:rPr>
            </w:pPr>
          </w:p>
        </w:tc>
        <w:tc>
          <w:tcPr>
            <w:tcW w:w="1514" w:type="dxa"/>
            <w:tcBorders>
              <w:top w:val="nil"/>
              <w:left w:val="nil"/>
              <w:right w:val="nil"/>
            </w:tcBorders>
          </w:tcPr>
          <w:p w:rsidR="003D4FCB" w:rsidRDefault="00CC2336">
            <w:pPr>
              <w:pStyle w:val="TableParagraph"/>
              <w:spacing w:line="266" w:lineRule="exact"/>
              <w:ind w:left="89" w:right="197"/>
              <w:jc w:val="center"/>
              <w:rPr>
                <w:b/>
                <w:sz w:val="24"/>
              </w:rPr>
            </w:pPr>
            <w:r>
              <w:rPr>
                <w:b/>
                <w:sz w:val="24"/>
              </w:rPr>
              <w:t>GSR Part 1</w:t>
            </w:r>
          </w:p>
          <w:p w:rsidR="003D4FCB" w:rsidRDefault="00CC2336">
            <w:pPr>
              <w:pStyle w:val="TableParagraph"/>
              <w:ind w:left="87" w:right="197"/>
              <w:jc w:val="center"/>
              <w:rPr>
                <w:b/>
                <w:sz w:val="24"/>
              </w:rPr>
            </w:pPr>
            <w:r>
              <w:rPr>
                <w:b/>
                <w:sz w:val="24"/>
              </w:rPr>
              <w:t>(Rev. 1)</w:t>
            </w:r>
          </w:p>
        </w:tc>
        <w:tc>
          <w:tcPr>
            <w:tcW w:w="1940" w:type="dxa"/>
            <w:tcBorders>
              <w:top w:val="nil"/>
              <w:left w:val="nil"/>
              <w:right w:val="nil"/>
            </w:tcBorders>
          </w:tcPr>
          <w:p w:rsidR="003D4FCB" w:rsidRDefault="004F0F0A" w:rsidP="004F0F0A">
            <w:pPr>
              <w:pStyle w:val="TableParagraph"/>
              <w:ind w:left="463" w:hanging="131"/>
              <w:rPr>
                <w:b/>
                <w:sz w:val="24"/>
              </w:rPr>
            </w:pPr>
            <w:r>
              <w:rPr>
                <w:b/>
                <w:sz w:val="24"/>
                <w:lang w:val="ru-RU"/>
              </w:rPr>
              <w:t>Др</w:t>
            </w:r>
            <w:r w:rsidRPr="00FB280C">
              <w:rPr>
                <w:b/>
                <w:sz w:val="24"/>
              </w:rPr>
              <w:t xml:space="preserve">. </w:t>
            </w:r>
            <w:r>
              <w:rPr>
                <w:b/>
                <w:sz w:val="24"/>
                <w:lang w:val="ru-RU"/>
              </w:rPr>
              <w:t>нормы безопасности</w:t>
            </w:r>
          </w:p>
        </w:tc>
      </w:tr>
      <w:tr w:rsidR="003D4FCB">
        <w:trPr>
          <w:trHeight w:hRule="exact" w:val="365"/>
        </w:trPr>
        <w:tc>
          <w:tcPr>
            <w:tcW w:w="529" w:type="dxa"/>
            <w:tcBorders>
              <w:left w:val="nil"/>
              <w:bottom w:val="single" w:sz="4" w:space="0" w:color="000000"/>
              <w:right w:val="nil"/>
            </w:tcBorders>
          </w:tcPr>
          <w:p w:rsidR="003D4FCB" w:rsidRDefault="00CC2336">
            <w:pPr>
              <w:pStyle w:val="TableParagraph"/>
              <w:spacing w:before="20"/>
              <w:ind w:left="108"/>
              <w:rPr>
                <w:b/>
                <w:sz w:val="24"/>
              </w:rPr>
            </w:pPr>
            <w:r>
              <w:rPr>
                <w:b/>
                <w:sz w:val="24"/>
              </w:rPr>
              <w:t>7.1</w:t>
            </w:r>
          </w:p>
        </w:tc>
        <w:tc>
          <w:tcPr>
            <w:tcW w:w="5045" w:type="dxa"/>
            <w:tcBorders>
              <w:left w:val="nil"/>
              <w:bottom w:val="single" w:sz="4" w:space="0" w:color="000000"/>
              <w:right w:val="nil"/>
            </w:tcBorders>
          </w:tcPr>
          <w:p w:rsidR="003D4FCB" w:rsidRPr="004F0F0A" w:rsidRDefault="004F0F0A">
            <w:pPr>
              <w:pStyle w:val="TableParagraph"/>
              <w:spacing w:before="20"/>
              <w:ind w:left="121"/>
              <w:rPr>
                <w:sz w:val="24"/>
                <w:lang w:val="ru-RU"/>
              </w:rPr>
            </w:pPr>
            <w:r w:rsidRPr="004F0F0A">
              <w:rPr>
                <w:sz w:val="24"/>
                <w:lang w:val="ru-RU"/>
              </w:rPr>
              <w:t xml:space="preserve">Инспекция объектов и </w:t>
            </w:r>
            <w:r>
              <w:rPr>
                <w:sz w:val="24"/>
                <w:lang w:val="ru-RU"/>
              </w:rPr>
              <w:t xml:space="preserve">видов </w:t>
            </w:r>
            <w:r w:rsidRPr="004F0F0A">
              <w:rPr>
                <w:sz w:val="24"/>
                <w:lang w:val="ru-RU"/>
              </w:rPr>
              <w:t>деятельности</w:t>
            </w:r>
          </w:p>
        </w:tc>
        <w:tc>
          <w:tcPr>
            <w:tcW w:w="1514" w:type="dxa"/>
            <w:tcBorders>
              <w:left w:val="nil"/>
              <w:bottom w:val="single" w:sz="4" w:space="0" w:color="000000"/>
              <w:right w:val="single" w:sz="4" w:space="0" w:color="000000"/>
            </w:tcBorders>
          </w:tcPr>
          <w:p w:rsidR="003D4FCB" w:rsidRDefault="00CC2336">
            <w:pPr>
              <w:pStyle w:val="TableParagraph"/>
              <w:spacing w:before="20"/>
              <w:ind w:left="501"/>
              <w:rPr>
                <w:sz w:val="24"/>
              </w:rPr>
            </w:pPr>
            <w:r>
              <w:rPr>
                <w:sz w:val="24"/>
              </w:rPr>
              <w:t>R27</w:t>
            </w:r>
          </w:p>
        </w:tc>
        <w:tc>
          <w:tcPr>
            <w:tcW w:w="1940" w:type="dxa"/>
            <w:vMerge w:val="restart"/>
            <w:tcBorders>
              <w:left w:val="single" w:sz="4" w:space="0" w:color="000000"/>
              <w:right w:val="nil"/>
            </w:tcBorders>
          </w:tcPr>
          <w:p w:rsidR="003D4FCB" w:rsidRDefault="003D4FCB">
            <w:pPr>
              <w:pStyle w:val="TableParagraph"/>
              <w:ind w:left="0"/>
              <w:rPr>
                <w:sz w:val="26"/>
              </w:rPr>
            </w:pPr>
          </w:p>
          <w:p w:rsidR="003D4FCB" w:rsidRDefault="003D4FCB">
            <w:pPr>
              <w:pStyle w:val="TableParagraph"/>
              <w:spacing w:before="1"/>
              <w:ind w:left="0"/>
            </w:pPr>
          </w:p>
          <w:p w:rsidR="003D4FCB" w:rsidRDefault="00CC2336">
            <w:pPr>
              <w:pStyle w:val="TableParagraph"/>
              <w:spacing w:line="280" w:lineRule="auto"/>
              <w:ind w:left="564" w:right="391" w:hanging="178"/>
              <w:rPr>
                <w:sz w:val="24"/>
              </w:rPr>
            </w:pPr>
            <w:r>
              <w:rPr>
                <w:sz w:val="24"/>
              </w:rPr>
              <w:t>GSR Part 3, GSG-13</w:t>
            </w:r>
          </w:p>
        </w:tc>
      </w:tr>
      <w:tr w:rsidR="003D4FCB">
        <w:trPr>
          <w:trHeight w:hRule="exact" w:val="355"/>
        </w:trPr>
        <w:tc>
          <w:tcPr>
            <w:tcW w:w="529" w:type="dxa"/>
            <w:tcBorders>
              <w:top w:val="single" w:sz="4" w:space="0" w:color="000000"/>
              <w:left w:val="nil"/>
              <w:bottom w:val="single" w:sz="4" w:space="0" w:color="000000"/>
              <w:right w:val="nil"/>
            </w:tcBorders>
          </w:tcPr>
          <w:p w:rsidR="003D4FCB" w:rsidRDefault="00CC2336">
            <w:pPr>
              <w:pStyle w:val="TableParagraph"/>
              <w:spacing w:before="18"/>
              <w:ind w:left="108"/>
              <w:rPr>
                <w:b/>
                <w:sz w:val="24"/>
              </w:rPr>
            </w:pPr>
            <w:r>
              <w:rPr>
                <w:b/>
                <w:sz w:val="24"/>
              </w:rPr>
              <w:t>7.2</w:t>
            </w:r>
          </w:p>
        </w:tc>
        <w:tc>
          <w:tcPr>
            <w:tcW w:w="5045" w:type="dxa"/>
            <w:tcBorders>
              <w:top w:val="single" w:sz="4" w:space="0" w:color="000000"/>
              <w:left w:val="nil"/>
              <w:bottom w:val="single" w:sz="4" w:space="0" w:color="000000"/>
              <w:right w:val="nil"/>
            </w:tcBorders>
          </w:tcPr>
          <w:p w:rsidR="003D4FCB" w:rsidRPr="004F0F0A" w:rsidRDefault="004F0F0A" w:rsidP="004F0F0A">
            <w:pPr>
              <w:pStyle w:val="TableParagraph"/>
              <w:spacing w:before="18"/>
              <w:ind w:left="121"/>
              <w:rPr>
                <w:sz w:val="24"/>
                <w:lang w:val="ru-RU"/>
              </w:rPr>
            </w:pPr>
            <w:r w:rsidRPr="004F0F0A">
              <w:rPr>
                <w:sz w:val="24"/>
                <w:lang w:val="ru-RU"/>
              </w:rPr>
              <w:t xml:space="preserve">Вид </w:t>
            </w:r>
            <w:r>
              <w:rPr>
                <w:sz w:val="24"/>
                <w:lang w:val="ru-RU"/>
              </w:rPr>
              <w:t>инспекции</w:t>
            </w:r>
            <w:r w:rsidRPr="004F0F0A">
              <w:rPr>
                <w:sz w:val="24"/>
                <w:lang w:val="ru-RU"/>
              </w:rPr>
              <w:t xml:space="preserve"> объектов и </w:t>
            </w:r>
            <w:r>
              <w:rPr>
                <w:sz w:val="24"/>
                <w:lang w:val="ru-RU"/>
              </w:rPr>
              <w:t xml:space="preserve">видов </w:t>
            </w:r>
            <w:r w:rsidRPr="004F0F0A">
              <w:rPr>
                <w:sz w:val="24"/>
                <w:lang w:val="ru-RU"/>
              </w:rPr>
              <w:t>деятельности</w:t>
            </w:r>
          </w:p>
        </w:tc>
        <w:tc>
          <w:tcPr>
            <w:tcW w:w="1514" w:type="dxa"/>
            <w:tcBorders>
              <w:top w:val="single" w:sz="4" w:space="0" w:color="000000"/>
              <w:left w:val="nil"/>
              <w:bottom w:val="single" w:sz="4" w:space="0" w:color="000000"/>
              <w:right w:val="single" w:sz="4" w:space="0" w:color="000000"/>
            </w:tcBorders>
          </w:tcPr>
          <w:p w:rsidR="003D4FCB" w:rsidRDefault="00CC2336">
            <w:pPr>
              <w:pStyle w:val="TableParagraph"/>
              <w:spacing w:before="18"/>
              <w:ind w:left="501"/>
              <w:rPr>
                <w:sz w:val="24"/>
              </w:rPr>
            </w:pPr>
            <w:r>
              <w:rPr>
                <w:sz w:val="24"/>
              </w:rPr>
              <w:t>R28</w:t>
            </w:r>
          </w:p>
        </w:tc>
        <w:tc>
          <w:tcPr>
            <w:tcW w:w="1940" w:type="dxa"/>
            <w:vMerge/>
            <w:tcBorders>
              <w:left w:val="single" w:sz="4" w:space="0" w:color="000000"/>
              <w:right w:val="nil"/>
            </w:tcBorders>
          </w:tcPr>
          <w:p w:rsidR="003D4FCB" w:rsidRDefault="003D4FCB"/>
        </w:tc>
      </w:tr>
      <w:tr w:rsidR="003D4FCB" w:rsidTr="004F0F0A">
        <w:trPr>
          <w:trHeight w:hRule="exact" w:val="583"/>
        </w:trPr>
        <w:tc>
          <w:tcPr>
            <w:tcW w:w="529" w:type="dxa"/>
            <w:tcBorders>
              <w:top w:val="single" w:sz="4" w:space="0" w:color="000000"/>
              <w:left w:val="nil"/>
              <w:right w:val="nil"/>
            </w:tcBorders>
          </w:tcPr>
          <w:p w:rsidR="003D4FCB" w:rsidRDefault="00CC2336">
            <w:pPr>
              <w:pStyle w:val="TableParagraph"/>
              <w:spacing w:before="18"/>
              <w:ind w:left="108"/>
              <w:rPr>
                <w:b/>
                <w:sz w:val="24"/>
              </w:rPr>
            </w:pPr>
            <w:r>
              <w:rPr>
                <w:b/>
                <w:sz w:val="24"/>
              </w:rPr>
              <w:t>7.3</w:t>
            </w:r>
          </w:p>
        </w:tc>
        <w:tc>
          <w:tcPr>
            <w:tcW w:w="5045" w:type="dxa"/>
            <w:tcBorders>
              <w:top w:val="single" w:sz="4" w:space="0" w:color="000000"/>
              <w:left w:val="nil"/>
              <w:right w:val="nil"/>
            </w:tcBorders>
          </w:tcPr>
          <w:p w:rsidR="003D4FCB" w:rsidRPr="004F0F0A" w:rsidRDefault="004F0F0A" w:rsidP="004F0F0A">
            <w:pPr>
              <w:pStyle w:val="TableParagraph"/>
              <w:spacing w:before="18"/>
              <w:ind w:left="121"/>
              <w:rPr>
                <w:sz w:val="24"/>
                <w:lang w:val="ru-RU"/>
              </w:rPr>
            </w:pPr>
            <w:r>
              <w:rPr>
                <w:sz w:val="24"/>
                <w:lang w:val="ru-RU"/>
              </w:rPr>
              <w:t>Дифференцированный подход к проведению инспекций</w:t>
            </w:r>
          </w:p>
        </w:tc>
        <w:tc>
          <w:tcPr>
            <w:tcW w:w="1514" w:type="dxa"/>
            <w:tcBorders>
              <w:top w:val="single" w:sz="4" w:space="0" w:color="000000"/>
              <w:left w:val="nil"/>
              <w:right w:val="single" w:sz="4" w:space="0" w:color="000000"/>
            </w:tcBorders>
          </w:tcPr>
          <w:p w:rsidR="003D4FCB" w:rsidRDefault="00CC2336">
            <w:pPr>
              <w:pStyle w:val="TableParagraph"/>
              <w:spacing w:before="18"/>
              <w:ind w:left="501"/>
              <w:rPr>
                <w:sz w:val="24"/>
              </w:rPr>
            </w:pPr>
            <w:r>
              <w:rPr>
                <w:sz w:val="24"/>
              </w:rPr>
              <w:t>R29</w:t>
            </w:r>
          </w:p>
        </w:tc>
        <w:tc>
          <w:tcPr>
            <w:tcW w:w="1940" w:type="dxa"/>
            <w:vMerge/>
            <w:tcBorders>
              <w:left w:val="single" w:sz="4" w:space="0" w:color="000000"/>
              <w:right w:val="nil"/>
            </w:tcBorders>
          </w:tcPr>
          <w:p w:rsidR="003D4FCB" w:rsidRDefault="003D4FCB"/>
        </w:tc>
      </w:tr>
      <w:tr w:rsidR="003D4FCB">
        <w:trPr>
          <w:trHeight w:hRule="exact" w:val="365"/>
        </w:trPr>
        <w:tc>
          <w:tcPr>
            <w:tcW w:w="529" w:type="dxa"/>
            <w:tcBorders>
              <w:left w:val="nil"/>
              <w:bottom w:val="single" w:sz="4" w:space="0" w:color="000000"/>
              <w:right w:val="nil"/>
            </w:tcBorders>
          </w:tcPr>
          <w:p w:rsidR="003D4FCB" w:rsidRDefault="00CC2336">
            <w:pPr>
              <w:pStyle w:val="TableParagraph"/>
              <w:spacing w:before="21"/>
              <w:ind w:left="108"/>
              <w:rPr>
                <w:b/>
                <w:sz w:val="24"/>
              </w:rPr>
            </w:pPr>
            <w:r>
              <w:rPr>
                <w:b/>
                <w:sz w:val="24"/>
              </w:rPr>
              <w:t>8.1</w:t>
            </w:r>
          </w:p>
        </w:tc>
        <w:tc>
          <w:tcPr>
            <w:tcW w:w="5045" w:type="dxa"/>
            <w:tcBorders>
              <w:left w:val="nil"/>
              <w:bottom w:val="single" w:sz="4" w:space="0" w:color="000000"/>
              <w:right w:val="nil"/>
            </w:tcBorders>
          </w:tcPr>
          <w:p w:rsidR="003D4FCB" w:rsidRDefault="004F0F0A" w:rsidP="004F0F0A">
            <w:pPr>
              <w:pStyle w:val="TableParagraph"/>
              <w:spacing w:before="21"/>
              <w:ind w:left="121"/>
              <w:rPr>
                <w:sz w:val="24"/>
              </w:rPr>
            </w:pPr>
            <w:r>
              <w:rPr>
                <w:sz w:val="24"/>
                <w:lang w:val="ru-RU"/>
              </w:rPr>
              <w:t>Установление правоприменительной политики</w:t>
            </w:r>
          </w:p>
        </w:tc>
        <w:tc>
          <w:tcPr>
            <w:tcW w:w="1514" w:type="dxa"/>
            <w:tcBorders>
              <w:left w:val="nil"/>
              <w:bottom w:val="single" w:sz="4" w:space="0" w:color="000000"/>
              <w:right w:val="single" w:sz="4" w:space="0" w:color="000000"/>
            </w:tcBorders>
          </w:tcPr>
          <w:p w:rsidR="003D4FCB" w:rsidRDefault="00CC2336">
            <w:pPr>
              <w:pStyle w:val="TableParagraph"/>
              <w:spacing w:before="21"/>
              <w:ind w:left="501"/>
              <w:rPr>
                <w:sz w:val="24"/>
              </w:rPr>
            </w:pPr>
            <w:r>
              <w:rPr>
                <w:sz w:val="24"/>
              </w:rPr>
              <w:t>R30</w:t>
            </w:r>
          </w:p>
        </w:tc>
        <w:tc>
          <w:tcPr>
            <w:tcW w:w="1940" w:type="dxa"/>
            <w:vMerge/>
            <w:tcBorders>
              <w:left w:val="single" w:sz="4" w:space="0" w:color="000000"/>
              <w:right w:val="nil"/>
            </w:tcBorders>
          </w:tcPr>
          <w:p w:rsidR="003D4FCB" w:rsidRDefault="003D4FCB"/>
        </w:tc>
      </w:tr>
      <w:tr w:rsidR="003D4FCB">
        <w:trPr>
          <w:trHeight w:hRule="exact" w:val="634"/>
        </w:trPr>
        <w:tc>
          <w:tcPr>
            <w:tcW w:w="529" w:type="dxa"/>
            <w:tcBorders>
              <w:top w:val="single" w:sz="4" w:space="0" w:color="000000"/>
              <w:left w:val="nil"/>
              <w:bottom w:val="single" w:sz="4" w:space="0" w:color="000000"/>
              <w:right w:val="nil"/>
            </w:tcBorders>
          </w:tcPr>
          <w:p w:rsidR="003D4FCB" w:rsidRDefault="00CC2336">
            <w:pPr>
              <w:pStyle w:val="TableParagraph"/>
              <w:spacing w:before="18"/>
              <w:ind w:left="108"/>
              <w:rPr>
                <w:b/>
                <w:sz w:val="24"/>
              </w:rPr>
            </w:pPr>
            <w:r>
              <w:rPr>
                <w:b/>
                <w:sz w:val="24"/>
              </w:rPr>
              <w:t>8.2</w:t>
            </w:r>
          </w:p>
        </w:tc>
        <w:tc>
          <w:tcPr>
            <w:tcW w:w="5045" w:type="dxa"/>
            <w:tcBorders>
              <w:top w:val="single" w:sz="4" w:space="0" w:color="000000"/>
              <w:left w:val="nil"/>
              <w:bottom w:val="single" w:sz="4" w:space="0" w:color="000000"/>
              <w:right w:val="nil"/>
            </w:tcBorders>
          </w:tcPr>
          <w:p w:rsidR="003D4FCB" w:rsidRPr="004F0F0A" w:rsidRDefault="004F0F0A" w:rsidP="004F0F0A">
            <w:pPr>
              <w:pStyle w:val="TableParagraph"/>
              <w:spacing w:before="18" w:line="242" w:lineRule="auto"/>
              <w:ind w:left="121"/>
              <w:rPr>
                <w:sz w:val="24"/>
                <w:lang w:val="ru-RU"/>
              </w:rPr>
            </w:pPr>
            <w:r>
              <w:rPr>
                <w:sz w:val="24"/>
                <w:lang w:val="ru-RU"/>
              </w:rPr>
              <w:t xml:space="preserve">Принуждение к </w:t>
            </w:r>
            <w:r w:rsidRPr="004F0F0A">
              <w:rPr>
                <w:sz w:val="24"/>
                <w:lang w:val="ru-RU"/>
              </w:rPr>
              <w:t>соблюдени</w:t>
            </w:r>
            <w:r>
              <w:rPr>
                <w:sz w:val="24"/>
                <w:lang w:val="ru-RU"/>
              </w:rPr>
              <w:t>ю</w:t>
            </w:r>
            <w:r w:rsidRPr="004F0F0A">
              <w:rPr>
                <w:sz w:val="24"/>
                <w:lang w:val="ru-RU"/>
              </w:rPr>
              <w:t xml:space="preserve"> нормативных требований и условий</w:t>
            </w:r>
          </w:p>
        </w:tc>
        <w:tc>
          <w:tcPr>
            <w:tcW w:w="1514" w:type="dxa"/>
            <w:tcBorders>
              <w:top w:val="single" w:sz="4" w:space="0" w:color="000000"/>
              <w:left w:val="nil"/>
              <w:bottom w:val="single" w:sz="4" w:space="0" w:color="000000"/>
              <w:right w:val="single" w:sz="4" w:space="0" w:color="000000"/>
            </w:tcBorders>
          </w:tcPr>
          <w:p w:rsidR="003D4FCB" w:rsidRDefault="00CC2336">
            <w:pPr>
              <w:pStyle w:val="TableParagraph"/>
              <w:spacing w:before="18"/>
              <w:ind w:left="501"/>
              <w:rPr>
                <w:sz w:val="24"/>
              </w:rPr>
            </w:pPr>
            <w:r>
              <w:rPr>
                <w:sz w:val="24"/>
              </w:rPr>
              <w:t>R31</w:t>
            </w:r>
          </w:p>
        </w:tc>
        <w:tc>
          <w:tcPr>
            <w:tcW w:w="1940" w:type="dxa"/>
            <w:vMerge/>
            <w:tcBorders>
              <w:left w:val="single" w:sz="4" w:space="0" w:color="000000"/>
              <w:bottom w:val="single" w:sz="4" w:space="0" w:color="000000"/>
              <w:right w:val="nil"/>
            </w:tcBorders>
          </w:tcPr>
          <w:p w:rsidR="003D4FCB" w:rsidRDefault="003D4FCB"/>
        </w:tc>
      </w:tr>
    </w:tbl>
    <w:p w:rsidR="004F0F0A" w:rsidRDefault="004F0F0A" w:rsidP="004F0F0A">
      <w:pPr>
        <w:pStyle w:val="a3"/>
        <w:spacing w:before="78"/>
        <w:ind w:left="100" w:right="172" w:firstLine="620"/>
        <w:jc w:val="both"/>
        <w:rPr>
          <w:lang w:val="ru-RU"/>
        </w:rPr>
      </w:pPr>
      <w:r w:rsidRPr="004F0F0A">
        <w:rPr>
          <w:lang w:val="ru-RU"/>
        </w:rPr>
        <w:t>Составляются письменные акты проверки, и выводы доводятся до сведения проверяемой организации.</w:t>
      </w:r>
    </w:p>
    <w:p w:rsidR="004F0F0A" w:rsidRDefault="004F0F0A" w:rsidP="004F0F0A">
      <w:pPr>
        <w:pStyle w:val="a3"/>
        <w:spacing w:before="119"/>
        <w:ind w:left="100" w:right="109" w:firstLine="620"/>
        <w:jc w:val="both"/>
        <w:rPr>
          <w:lang w:val="ru-RU"/>
        </w:rPr>
      </w:pPr>
      <w:r>
        <w:rPr>
          <w:lang w:val="ru-RU"/>
        </w:rPr>
        <w:t>У э</w:t>
      </w:r>
      <w:r w:rsidRPr="004F0F0A">
        <w:rPr>
          <w:lang w:val="ru-RU"/>
        </w:rPr>
        <w:t>ффективн</w:t>
      </w:r>
      <w:r>
        <w:rPr>
          <w:lang w:val="ru-RU"/>
        </w:rPr>
        <w:t>ого</w:t>
      </w:r>
      <w:r w:rsidRPr="004F0F0A">
        <w:rPr>
          <w:lang w:val="ru-RU"/>
        </w:rPr>
        <w:t xml:space="preserve"> регулирующ</w:t>
      </w:r>
      <w:r>
        <w:rPr>
          <w:lang w:val="ru-RU"/>
        </w:rPr>
        <w:t>его</w:t>
      </w:r>
      <w:r w:rsidRPr="004F0F0A">
        <w:rPr>
          <w:lang w:val="ru-RU"/>
        </w:rPr>
        <w:t xml:space="preserve"> орган</w:t>
      </w:r>
      <w:r>
        <w:rPr>
          <w:lang w:val="ru-RU"/>
        </w:rPr>
        <w:t>а</w:t>
      </w:r>
      <w:r w:rsidRPr="004F0F0A">
        <w:rPr>
          <w:lang w:val="ru-RU"/>
        </w:rPr>
        <w:t xml:space="preserve"> должн</w:t>
      </w:r>
      <w:r>
        <w:rPr>
          <w:lang w:val="ru-RU"/>
        </w:rPr>
        <w:t>ы</w:t>
      </w:r>
      <w:r w:rsidRPr="004F0F0A">
        <w:rPr>
          <w:lang w:val="ru-RU"/>
        </w:rPr>
        <w:t xml:space="preserve"> </w:t>
      </w:r>
      <w:r>
        <w:rPr>
          <w:lang w:val="ru-RU"/>
        </w:rPr>
        <w:t>быть</w:t>
      </w:r>
      <w:r w:rsidRPr="004F0F0A">
        <w:rPr>
          <w:lang w:val="ru-RU"/>
        </w:rPr>
        <w:t xml:space="preserve"> задокументированные процессы </w:t>
      </w:r>
      <w:r w:rsidR="00C17C1C">
        <w:rPr>
          <w:lang w:val="ru-RU"/>
        </w:rPr>
        <w:t>контроля</w:t>
      </w:r>
      <w:r w:rsidRPr="004F0F0A">
        <w:rPr>
          <w:lang w:val="ru-RU"/>
        </w:rPr>
        <w:t xml:space="preserve"> и проверки соблюдения его требований после выдачи разрешения. Эффективные регулирующие органы также документируют процессы обеспечения соблюдения или приведения ядерных и радиационных объектов, деятельности и практики в соответствие с нормативными требованиями.</w:t>
      </w:r>
    </w:p>
    <w:p w:rsidR="003D4FCB" w:rsidRDefault="00C17C1C">
      <w:pPr>
        <w:pStyle w:val="3"/>
        <w:numPr>
          <w:ilvl w:val="2"/>
          <w:numId w:val="37"/>
        </w:numPr>
        <w:tabs>
          <w:tab w:val="left" w:pos="809"/>
        </w:tabs>
        <w:spacing w:before="119"/>
        <w:ind w:left="808"/>
        <w:jc w:val="both"/>
      </w:pPr>
      <w:r>
        <w:rPr>
          <w:lang w:val="ru-RU"/>
        </w:rPr>
        <w:t>Модуль</w:t>
      </w:r>
      <w:r w:rsidR="00CC2336">
        <w:t xml:space="preserve"> 9: </w:t>
      </w:r>
      <w:r>
        <w:rPr>
          <w:lang w:val="ru-RU"/>
        </w:rPr>
        <w:t>Правила и руководства</w:t>
      </w:r>
    </w:p>
    <w:p w:rsidR="003D4FCB" w:rsidRDefault="003D4FCB">
      <w:pPr>
        <w:pStyle w:val="a3"/>
        <w:spacing w:before="9"/>
        <w:rPr>
          <w:b/>
          <w:sz w:val="20"/>
        </w:rPr>
      </w:pPr>
    </w:p>
    <w:p w:rsidR="00C17C1C" w:rsidRDefault="00C17C1C" w:rsidP="00C17C1C">
      <w:pPr>
        <w:pStyle w:val="a3"/>
        <w:ind w:left="100" w:right="116" w:firstLine="620"/>
        <w:jc w:val="both"/>
        <w:rPr>
          <w:lang w:val="ru-RU"/>
        </w:rPr>
      </w:pPr>
      <w:r w:rsidRPr="00C17C1C">
        <w:rPr>
          <w:lang w:val="ru-RU"/>
        </w:rPr>
        <w:t xml:space="preserve">Система правил и руководств выбирается таким образом, чтобы соответствовать правовой системе государства, характеру и масштабам объектов и </w:t>
      </w:r>
      <w:r>
        <w:rPr>
          <w:lang w:val="ru-RU"/>
        </w:rPr>
        <w:t xml:space="preserve">видам </w:t>
      </w:r>
      <w:r w:rsidRPr="00C17C1C">
        <w:rPr>
          <w:lang w:val="ru-RU"/>
        </w:rPr>
        <w:t xml:space="preserve">деятельности, подлежащих регулированию, </w:t>
      </w:r>
      <w:r>
        <w:rPr>
          <w:lang w:val="ru-RU"/>
        </w:rPr>
        <w:t>а также</w:t>
      </w:r>
      <w:r w:rsidRPr="00C17C1C">
        <w:rPr>
          <w:lang w:val="ru-RU"/>
        </w:rPr>
        <w:t xml:space="preserve"> ситуациям облучения, в которых люди должны быть защищены; например, </w:t>
      </w:r>
      <w:r>
        <w:rPr>
          <w:lang w:val="ru-RU"/>
        </w:rPr>
        <w:t>при</w:t>
      </w:r>
      <w:r w:rsidRPr="00C17C1C">
        <w:rPr>
          <w:lang w:val="ru-RU"/>
        </w:rPr>
        <w:t xml:space="preserve"> обеспечении баланса между потребностью в гибкости, как при подходе, основанном на </w:t>
      </w:r>
      <w:r>
        <w:rPr>
          <w:lang w:val="ru-RU"/>
        </w:rPr>
        <w:t>показателях эффективности</w:t>
      </w:r>
      <w:r w:rsidRPr="00C17C1C">
        <w:rPr>
          <w:lang w:val="ru-RU"/>
        </w:rPr>
        <w:t>, и необходимостью включения подробных требований, как при использовании предписывающего подхода.</w:t>
      </w:r>
    </w:p>
    <w:p w:rsidR="00C17C1C" w:rsidRDefault="00C17C1C" w:rsidP="00C17C1C">
      <w:pPr>
        <w:pStyle w:val="a3"/>
        <w:spacing w:before="119"/>
        <w:ind w:left="100" w:right="116" w:firstLine="620"/>
        <w:jc w:val="both"/>
        <w:rPr>
          <w:lang w:val="ru-RU"/>
        </w:rPr>
      </w:pPr>
      <w:r w:rsidRPr="00C17C1C">
        <w:rPr>
          <w:lang w:val="ru-RU"/>
        </w:rPr>
        <w:t xml:space="preserve">При разработке правил и руководств регулирующий орган должен принимать во внимание накопленный опыт и должным образом учитывать признанные </w:t>
      </w:r>
      <w:r>
        <w:rPr>
          <w:lang w:val="ru-RU"/>
        </w:rPr>
        <w:t>на международном уровне нормы</w:t>
      </w:r>
      <w:r w:rsidRPr="00C17C1C">
        <w:rPr>
          <w:lang w:val="ru-RU"/>
        </w:rPr>
        <w:t xml:space="preserve">, такие как </w:t>
      </w:r>
      <w:r>
        <w:rPr>
          <w:lang w:val="ru-RU"/>
        </w:rPr>
        <w:t>нормы</w:t>
      </w:r>
      <w:r w:rsidRPr="00C17C1C">
        <w:rPr>
          <w:lang w:val="ru-RU"/>
        </w:rPr>
        <w:t xml:space="preserve"> безопасности МАГАТЭ. </w:t>
      </w:r>
      <w:r>
        <w:rPr>
          <w:lang w:val="ru-RU"/>
        </w:rPr>
        <w:t>У э</w:t>
      </w:r>
      <w:r w:rsidRPr="00C17C1C">
        <w:rPr>
          <w:lang w:val="ru-RU"/>
        </w:rPr>
        <w:t>ффективны</w:t>
      </w:r>
      <w:r>
        <w:rPr>
          <w:lang w:val="ru-RU"/>
        </w:rPr>
        <w:t>х</w:t>
      </w:r>
      <w:r w:rsidRPr="00C17C1C">
        <w:rPr>
          <w:lang w:val="ru-RU"/>
        </w:rPr>
        <w:t xml:space="preserve"> регулирующи</w:t>
      </w:r>
      <w:r>
        <w:rPr>
          <w:lang w:val="ru-RU"/>
        </w:rPr>
        <w:t>х</w:t>
      </w:r>
      <w:r w:rsidRPr="00C17C1C">
        <w:rPr>
          <w:lang w:val="ru-RU"/>
        </w:rPr>
        <w:t xml:space="preserve"> орган</w:t>
      </w:r>
      <w:r>
        <w:rPr>
          <w:lang w:val="ru-RU"/>
        </w:rPr>
        <w:t>ов есть</w:t>
      </w:r>
      <w:r w:rsidRPr="00C17C1C">
        <w:rPr>
          <w:lang w:val="ru-RU"/>
        </w:rPr>
        <w:t xml:space="preserve"> процессы для разработки, пересмотра, обновления, публикации и распространения нормативных </w:t>
      </w:r>
      <w:r>
        <w:rPr>
          <w:lang w:val="ru-RU"/>
        </w:rPr>
        <w:t>правил</w:t>
      </w:r>
      <w:r w:rsidRPr="00C17C1C">
        <w:rPr>
          <w:lang w:val="ru-RU"/>
        </w:rPr>
        <w:t xml:space="preserve"> и руководств.</w:t>
      </w:r>
    </w:p>
    <w:p w:rsidR="00C17C1C" w:rsidRDefault="00C17C1C">
      <w:pPr>
        <w:pStyle w:val="3"/>
        <w:tabs>
          <w:tab w:val="left" w:pos="5772"/>
        </w:tabs>
        <w:spacing w:before="143" w:after="44"/>
        <w:ind w:left="3837" w:firstLine="0"/>
        <w:jc w:val="left"/>
        <w:rPr>
          <w:lang w:val="ru-RU"/>
        </w:rPr>
      </w:pPr>
    </w:p>
    <w:p w:rsidR="00C17C1C" w:rsidRDefault="00C17C1C">
      <w:pPr>
        <w:pStyle w:val="3"/>
        <w:tabs>
          <w:tab w:val="left" w:pos="5772"/>
        </w:tabs>
        <w:spacing w:before="143" w:after="44"/>
        <w:ind w:left="3837" w:firstLine="0"/>
        <w:jc w:val="left"/>
        <w:rPr>
          <w:lang w:val="ru-RU"/>
        </w:rPr>
      </w:pPr>
    </w:p>
    <w:p w:rsidR="00C17C1C" w:rsidRDefault="00C17C1C">
      <w:pPr>
        <w:pStyle w:val="3"/>
        <w:tabs>
          <w:tab w:val="left" w:pos="5772"/>
        </w:tabs>
        <w:spacing w:before="143" w:after="44"/>
        <w:ind w:left="3837" w:firstLine="0"/>
        <w:jc w:val="left"/>
        <w:rPr>
          <w:lang w:val="ru-RU"/>
        </w:rPr>
      </w:pPr>
    </w:p>
    <w:p w:rsidR="00C17C1C" w:rsidRDefault="00C17C1C">
      <w:pPr>
        <w:pStyle w:val="3"/>
        <w:tabs>
          <w:tab w:val="left" w:pos="5772"/>
        </w:tabs>
        <w:spacing w:before="143" w:after="44"/>
        <w:ind w:left="3837" w:firstLine="0"/>
        <w:jc w:val="left"/>
        <w:rPr>
          <w:lang w:val="ru-RU"/>
        </w:rPr>
      </w:pPr>
    </w:p>
    <w:p w:rsidR="003D4FCB" w:rsidRDefault="00CC2336">
      <w:pPr>
        <w:pStyle w:val="3"/>
        <w:tabs>
          <w:tab w:val="left" w:pos="5772"/>
        </w:tabs>
        <w:spacing w:before="143" w:after="44"/>
        <w:ind w:left="3837" w:firstLine="0"/>
        <w:jc w:val="left"/>
      </w:pPr>
      <w:r>
        <w:t>GSR</w:t>
      </w:r>
      <w:r>
        <w:tab/>
      </w:r>
      <w:r w:rsidR="00C17C1C">
        <w:rPr>
          <w:lang w:val="ru-RU"/>
        </w:rPr>
        <w:t>Др. нормы безопасности</w:t>
      </w:r>
    </w:p>
    <w:tbl>
      <w:tblPr>
        <w:tblStyle w:val="TableNormal"/>
        <w:tblW w:w="0" w:type="auto"/>
        <w:tblInd w:w="1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49"/>
        <w:gridCol w:w="3155"/>
        <w:gridCol w:w="878"/>
        <w:gridCol w:w="2410"/>
        <w:gridCol w:w="2319"/>
      </w:tblGrid>
      <w:tr w:rsidR="003D4FCB">
        <w:trPr>
          <w:trHeight w:hRule="exact" w:val="650"/>
        </w:trPr>
        <w:tc>
          <w:tcPr>
            <w:tcW w:w="4481" w:type="dxa"/>
            <w:gridSpan w:val="3"/>
            <w:tcBorders>
              <w:top w:val="nil"/>
              <w:left w:val="nil"/>
              <w:right w:val="nil"/>
            </w:tcBorders>
          </w:tcPr>
          <w:p w:rsidR="003D4FCB" w:rsidRDefault="00CC2336">
            <w:pPr>
              <w:pStyle w:val="TableParagraph"/>
              <w:spacing w:line="220" w:lineRule="exact"/>
              <w:ind w:left="0" w:right="179"/>
              <w:jc w:val="right"/>
              <w:rPr>
                <w:b/>
                <w:sz w:val="24"/>
              </w:rPr>
            </w:pPr>
            <w:r>
              <w:rPr>
                <w:b/>
                <w:sz w:val="24"/>
              </w:rPr>
              <w:t>Part 1</w:t>
            </w:r>
          </w:p>
          <w:p w:rsidR="003D4FCB" w:rsidRDefault="00CC2336">
            <w:pPr>
              <w:pStyle w:val="TableParagraph"/>
              <w:spacing w:before="5"/>
              <w:ind w:left="0" w:right="98"/>
              <w:jc w:val="right"/>
              <w:rPr>
                <w:b/>
                <w:sz w:val="24"/>
              </w:rPr>
            </w:pPr>
            <w:r>
              <w:rPr>
                <w:b/>
                <w:sz w:val="24"/>
              </w:rPr>
              <w:t>(Rev. 1)</w:t>
            </w:r>
          </w:p>
        </w:tc>
        <w:tc>
          <w:tcPr>
            <w:tcW w:w="2410" w:type="dxa"/>
            <w:tcBorders>
              <w:left w:val="nil"/>
              <w:right w:val="single" w:sz="4" w:space="0" w:color="000000"/>
            </w:tcBorders>
          </w:tcPr>
          <w:p w:rsidR="003D4FCB" w:rsidRPr="00936C65" w:rsidRDefault="00936C65" w:rsidP="00936C65">
            <w:pPr>
              <w:pStyle w:val="TableParagraph"/>
              <w:spacing w:before="20"/>
              <w:ind w:left="124" w:right="101" w:firstLine="7"/>
              <w:rPr>
                <w:sz w:val="24"/>
                <w:lang w:val="ru-RU"/>
              </w:rPr>
            </w:pPr>
            <w:r>
              <w:rPr>
                <w:b/>
                <w:i/>
                <w:sz w:val="24"/>
                <w:lang w:val="ru-RU"/>
              </w:rPr>
              <w:t>Процесс</w:t>
            </w:r>
            <w:r w:rsidR="00CC2336" w:rsidRPr="00936C65">
              <w:rPr>
                <w:b/>
                <w:i/>
                <w:sz w:val="24"/>
                <w:lang w:val="ru-RU"/>
              </w:rPr>
              <w:t xml:space="preserve"> </w:t>
            </w:r>
            <w:r>
              <w:rPr>
                <w:sz w:val="24"/>
                <w:lang w:val="ru-RU"/>
              </w:rPr>
              <w:t>разработки правил и руководств</w:t>
            </w:r>
          </w:p>
        </w:tc>
        <w:tc>
          <w:tcPr>
            <w:tcW w:w="2319" w:type="dxa"/>
            <w:tcBorders>
              <w:left w:val="single" w:sz="4" w:space="0" w:color="000000"/>
              <w:right w:val="nil"/>
            </w:tcBorders>
          </w:tcPr>
          <w:p w:rsidR="003D4FCB" w:rsidRDefault="00936C65" w:rsidP="00936C65">
            <w:pPr>
              <w:pStyle w:val="TableParagraph"/>
              <w:spacing w:before="20"/>
              <w:ind w:left="74" w:right="60" w:firstLine="557"/>
              <w:rPr>
                <w:sz w:val="24"/>
              </w:rPr>
            </w:pPr>
            <w:r>
              <w:rPr>
                <w:b/>
                <w:i/>
                <w:sz w:val="24"/>
                <w:lang w:val="ru-RU"/>
              </w:rPr>
              <w:t>Содержание</w:t>
            </w:r>
            <w:r w:rsidR="00CC2336">
              <w:rPr>
                <w:b/>
                <w:i/>
                <w:sz w:val="24"/>
              </w:rPr>
              <w:t xml:space="preserve"> </w:t>
            </w:r>
            <w:r>
              <w:rPr>
                <w:sz w:val="24"/>
                <w:lang w:val="ru-RU"/>
              </w:rPr>
              <w:t>правил и руководств</w:t>
            </w:r>
          </w:p>
        </w:tc>
      </w:tr>
      <w:tr w:rsidR="003D4FCB" w:rsidRPr="00E64FCA">
        <w:trPr>
          <w:trHeight w:hRule="exact" w:val="365"/>
        </w:trPr>
        <w:tc>
          <w:tcPr>
            <w:tcW w:w="449" w:type="dxa"/>
            <w:tcBorders>
              <w:left w:val="nil"/>
              <w:bottom w:val="single" w:sz="4" w:space="0" w:color="000000"/>
              <w:right w:val="nil"/>
            </w:tcBorders>
          </w:tcPr>
          <w:p w:rsidR="003D4FCB" w:rsidRDefault="00CC2336">
            <w:pPr>
              <w:pStyle w:val="TableParagraph"/>
              <w:spacing w:before="18"/>
              <w:ind w:left="57"/>
              <w:rPr>
                <w:b/>
                <w:sz w:val="24"/>
              </w:rPr>
            </w:pPr>
            <w:r>
              <w:rPr>
                <w:b/>
                <w:sz w:val="24"/>
              </w:rPr>
              <w:t>9.1</w:t>
            </w:r>
          </w:p>
        </w:tc>
        <w:tc>
          <w:tcPr>
            <w:tcW w:w="3155" w:type="dxa"/>
            <w:tcBorders>
              <w:left w:val="nil"/>
              <w:bottom w:val="single" w:sz="4" w:space="0" w:color="000000"/>
              <w:right w:val="nil"/>
            </w:tcBorders>
          </w:tcPr>
          <w:p w:rsidR="003D4FCB" w:rsidRDefault="00936C65" w:rsidP="00936C65">
            <w:pPr>
              <w:pStyle w:val="TableParagraph"/>
              <w:spacing w:before="18"/>
              <w:ind w:left="91"/>
              <w:rPr>
                <w:sz w:val="24"/>
              </w:rPr>
            </w:pPr>
            <w:r>
              <w:rPr>
                <w:sz w:val="24"/>
                <w:lang w:val="ru-RU"/>
              </w:rPr>
              <w:t>Правила и руководства</w:t>
            </w:r>
          </w:p>
        </w:tc>
        <w:tc>
          <w:tcPr>
            <w:tcW w:w="878" w:type="dxa"/>
            <w:tcBorders>
              <w:left w:val="nil"/>
              <w:bottom w:val="single" w:sz="4" w:space="0" w:color="000000"/>
              <w:right w:val="single" w:sz="4" w:space="0" w:color="000000"/>
            </w:tcBorders>
          </w:tcPr>
          <w:p w:rsidR="003D4FCB" w:rsidRDefault="00CC2336">
            <w:pPr>
              <w:pStyle w:val="TableParagraph"/>
              <w:spacing w:before="18"/>
              <w:ind w:left="179"/>
              <w:rPr>
                <w:sz w:val="24"/>
              </w:rPr>
            </w:pPr>
            <w:r>
              <w:rPr>
                <w:sz w:val="24"/>
              </w:rPr>
              <w:t>R32</w:t>
            </w:r>
          </w:p>
        </w:tc>
        <w:tc>
          <w:tcPr>
            <w:tcW w:w="2410" w:type="dxa"/>
            <w:vMerge w:val="restart"/>
            <w:tcBorders>
              <w:left w:val="single" w:sz="4" w:space="0" w:color="000000"/>
              <w:right w:val="single" w:sz="4" w:space="0" w:color="000000"/>
            </w:tcBorders>
          </w:tcPr>
          <w:p w:rsidR="003D4FCB" w:rsidRDefault="003D4FCB">
            <w:pPr>
              <w:pStyle w:val="TableParagraph"/>
              <w:ind w:left="0"/>
              <w:rPr>
                <w:b/>
                <w:sz w:val="26"/>
              </w:rPr>
            </w:pPr>
          </w:p>
          <w:p w:rsidR="003D4FCB" w:rsidRDefault="00CC2336">
            <w:pPr>
              <w:pStyle w:val="TableParagraph"/>
              <w:spacing w:before="209" w:line="280" w:lineRule="auto"/>
              <w:ind w:left="799" w:right="622" w:hanging="178"/>
              <w:rPr>
                <w:sz w:val="24"/>
              </w:rPr>
            </w:pPr>
            <w:r>
              <w:rPr>
                <w:sz w:val="24"/>
              </w:rPr>
              <w:t>GSR Part 3, GSG-13</w:t>
            </w:r>
          </w:p>
        </w:tc>
        <w:tc>
          <w:tcPr>
            <w:tcW w:w="2319" w:type="dxa"/>
            <w:vMerge w:val="restart"/>
            <w:tcBorders>
              <w:left w:val="single" w:sz="4" w:space="0" w:color="000000"/>
              <w:right w:val="nil"/>
            </w:tcBorders>
          </w:tcPr>
          <w:p w:rsidR="003D4FCB" w:rsidRPr="00AB024C" w:rsidRDefault="003D4FCB">
            <w:pPr>
              <w:pStyle w:val="TableParagraph"/>
              <w:ind w:left="0"/>
              <w:rPr>
                <w:b/>
                <w:sz w:val="26"/>
                <w:lang w:val="ru-RU"/>
              </w:rPr>
            </w:pPr>
          </w:p>
          <w:p w:rsidR="003D4FCB" w:rsidRPr="00936C65" w:rsidRDefault="00936C65" w:rsidP="00936C65">
            <w:pPr>
              <w:pStyle w:val="TableParagraph"/>
              <w:spacing w:before="233"/>
              <w:ind w:left="100" w:right="81"/>
              <w:rPr>
                <w:sz w:val="24"/>
                <w:lang w:val="ru-RU"/>
              </w:rPr>
            </w:pPr>
            <w:r>
              <w:rPr>
                <w:sz w:val="24"/>
                <w:lang w:val="ru-RU"/>
              </w:rPr>
              <w:t>любая из норм безопасности из перечня ниже</w:t>
            </w:r>
          </w:p>
        </w:tc>
      </w:tr>
      <w:tr w:rsidR="003D4FCB">
        <w:trPr>
          <w:trHeight w:hRule="exact" w:val="650"/>
        </w:trPr>
        <w:tc>
          <w:tcPr>
            <w:tcW w:w="449" w:type="dxa"/>
            <w:tcBorders>
              <w:top w:val="single" w:sz="4" w:space="0" w:color="000000"/>
              <w:left w:val="nil"/>
              <w:bottom w:val="single" w:sz="4" w:space="0" w:color="000000"/>
              <w:right w:val="nil"/>
            </w:tcBorders>
          </w:tcPr>
          <w:p w:rsidR="003D4FCB" w:rsidRDefault="00CC2336">
            <w:pPr>
              <w:pStyle w:val="TableParagraph"/>
              <w:spacing w:before="37"/>
              <w:ind w:left="57"/>
              <w:rPr>
                <w:b/>
                <w:sz w:val="24"/>
              </w:rPr>
            </w:pPr>
            <w:r>
              <w:rPr>
                <w:b/>
                <w:sz w:val="24"/>
              </w:rPr>
              <w:t>9.2</w:t>
            </w:r>
          </w:p>
        </w:tc>
        <w:tc>
          <w:tcPr>
            <w:tcW w:w="3155" w:type="dxa"/>
            <w:tcBorders>
              <w:top w:val="single" w:sz="4" w:space="0" w:color="000000"/>
              <w:left w:val="nil"/>
              <w:bottom w:val="single" w:sz="4" w:space="0" w:color="000000"/>
              <w:right w:val="nil"/>
            </w:tcBorders>
          </w:tcPr>
          <w:p w:rsidR="003D4FCB" w:rsidRDefault="00936C65" w:rsidP="00936C65">
            <w:pPr>
              <w:pStyle w:val="TableParagraph"/>
              <w:spacing w:before="37" w:line="242" w:lineRule="auto"/>
              <w:ind w:left="91" w:right="437"/>
              <w:rPr>
                <w:sz w:val="24"/>
              </w:rPr>
            </w:pPr>
            <w:r>
              <w:rPr>
                <w:sz w:val="24"/>
                <w:lang w:val="ru-RU"/>
              </w:rPr>
              <w:t>Пересмотр правил и руководств</w:t>
            </w:r>
          </w:p>
        </w:tc>
        <w:tc>
          <w:tcPr>
            <w:tcW w:w="878" w:type="dxa"/>
            <w:tcBorders>
              <w:top w:val="single" w:sz="4" w:space="0" w:color="000000"/>
              <w:left w:val="nil"/>
              <w:bottom w:val="single" w:sz="4" w:space="0" w:color="000000"/>
              <w:right w:val="single" w:sz="4" w:space="0" w:color="000000"/>
            </w:tcBorders>
          </w:tcPr>
          <w:p w:rsidR="003D4FCB" w:rsidRDefault="00CC2336">
            <w:pPr>
              <w:pStyle w:val="TableParagraph"/>
              <w:spacing w:before="37"/>
              <w:ind w:left="179"/>
              <w:rPr>
                <w:sz w:val="24"/>
              </w:rPr>
            </w:pPr>
            <w:r>
              <w:rPr>
                <w:sz w:val="24"/>
              </w:rPr>
              <w:t>R33</w:t>
            </w:r>
          </w:p>
        </w:tc>
        <w:tc>
          <w:tcPr>
            <w:tcW w:w="2410" w:type="dxa"/>
            <w:vMerge/>
            <w:tcBorders>
              <w:left w:val="single" w:sz="4" w:space="0" w:color="000000"/>
              <w:right w:val="single" w:sz="4" w:space="0" w:color="000000"/>
            </w:tcBorders>
          </w:tcPr>
          <w:p w:rsidR="003D4FCB" w:rsidRDefault="003D4FCB"/>
        </w:tc>
        <w:tc>
          <w:tcPr>
            <w:tcW w:w="2319" w:type="dxa"/>
            <w:vMerge/>
            <w:tcBorders>
              <w:left w:val="single" w:sz="4" w:space="0" w:color="000000"/>
              <w:right w:val="nil"/>
            </w:tcBorders>
          </w:tcPr>
          <w:p w:rsidR="003D4FCB" w:rsidRDefault="003D4FCB"/>
        </w:tc>
      </w:tr>
      <w:tr w:rsidR="003D4FCB" w:rsidTr="00936C65">
        <w:trPr>
          <w:trHeight w:hRule="exact" w:val="874"/>
        </w:trPr>
        <w:tc>
          <w:tcPr>
            <w:tcW w:w="449" w:type="dxa"/>
            <w:tcBorders>
              <w:top w:val="single" w:sz="4" w:space="0" w:color="000000"/>
              <w:left w:val="nil"/>
              <w:bottom w:val="single" w:sz="4" w:space="0" w:color="000000"/>
              <w:right w:val="nil"/>
            </w:tcBorders>
          </w:tcPr>
          <w:p w:rsidR="003D4FCB" w:rsidRDefault="00CC2336">
            <w:pPr>
              <w:pStyle w:val="TableParagraph"/>
              <w:spacing w:before="37"/>
              <w:ind w:left="57"/>
              <w:rPr>
                <w:b/>
                <w:sz w:val="24"/>
              </w:rPr>
            </w:pPr>
            <w:r>
              <w:rPr>
                <w:b/>
                <w:sz w:val="24"/>
              </w:rPr>
              <w:t>9.3</w:t>
            </w:r>
          </w:p>
        </w:tc>
        <w:tc>
          <w:tcPr>
            <w:tcW w:w="3155" w:type="dxa"/>
            <w:tcBorders>
              <w:top w:val="single" w:sz="4" w:space="0" w:color="000000"/>
              <w:left w:val="nil"/>
              <w:bottom w:val="single" w:sz="4" w:space="0" w:color="000000"/>
              <w:right w:val="nil"/>
            </w:tcBorders>
          </w:tcPr>
          <w:p w:rsidR="003D4FCB" w:rsidRPr="00936C65" w:rsidRDefault="00936C65" w:rsidP="00936C65">
            <w:pPr>
              <w:pStyle w:val="TableParagraph"/>
              <w:spacing w:before="37"/>
              <w:ind w:left="91" w:right="157"/>
              <w:rPr>
                <w:sz w:val="24"/>
                <w:lang w:val="ru-RU"/>
              </w:rPr>
            </w:pPr>
            <w:r>
              <w:rPr>
                <w:sz w:val="24"/>
                <w:lang w:val="ru-RU"/>
              </w:rPr>
              <w:t>Доведение правил и руководств до заинтересованных сторон</w:t>
            </w:r>
          </w:p>
        </w:tc>
        <w:tc>
          <w:tcPr>
            <w:tcW w:w="878" w:type="dxa"/>
            <w:tcBorders>
              <w:top w:val="single" w:sz="4" w:space="0" w:color="000000"/>
              <w:left w:val="nil"/>
              <w:bottom w:val="single" w:sz="4" w:space="0" w:color="000000"/>
              <w:right w:val="single" w:sz="4" w:space="0" w:color="000000"/>
            </w:tcBorders>
          </w:tcPr>
          <w:p w:rsidR="003D4FCB" w:rsidRDefault="00CC2336">
            <w:pPr>
              <w:pStyle w:val="TableParagraph"/>
              <w:spacing w:before="37"/>
              <w:ind w:left="179"/>
              <w:rPr>
                <w:sz w:val="24"/>
              </w:rPr>
            </w:pPr>
            <w:r>
              <w:rPr>
                <w:sz w:val="24"/>
              </w:rPr>
              <w:t>R34</w:t>
            </w:r>
          </w:p>
        </w:tc>
        <w:tc>
          <w:tcPr>
            <w:tcW w:w="2410" w:type="dxa"/>
            <w:vMerge/>
            <w:tcBorders>
              <w:left w:val="single" w:sz="4" w:space="0" w:color="000000"/>
              <w:bottom w:val="single" w:sz="4" w:space="0" w:color="000000"/>
              <w:right w:val="single" w:sz="4" w:space="0" w:color="000000"/>
            </w:tcBorders>
          </w:tcPr>
          <w:p w:rsidR="003D4FCB" w:rsidRDefault="003D4FCB"/>
        </w:tc>
        <w:tc>
          <w:tcPr>
            <w:tcW w:w="2319" w:type="dxa"/>
            <w:vMerge/>
            <w:tcBorders>
              <w:left w:val="single" w:sz="4" w:space="0" w:color="000000"/>
              <w:bottom w:val="single" w:sz="4" w:space="0" w:color="000000"/>
              <w:right w:val="nil"/>
            </w:tcBorders>
          </w:tcPr>
          <w:p w:rsidR="003D4FCB" w:rsidRDefault="003D4FCB"/>
        </w:tc>
      </w:tr>
    </w:tbl>
    <w:p w:rsidR="003D4FCB" w:rsidRDefault="003D4FCB">
      <w:pPr>
        <w:pStyle w:val="a3"/>
        <w:spacing w:before="3"/>
        <w:rPr>
          <w:b/>
          <w:sz w:val="26"/>
        </w:rPr>
      </w:pPr>
    </w:p>
    <w:p w:rsidR="003D4FCB" w:rsidRPr="00936C65" w:rsidRDefault="00936C65">
      <w:pPr>
        <w:pStyle w:val="a4"/>
        <w:numPr>
          <w:ilvl w:val="2"/>
          <w:numId w:val="37"/>
        </w:numPr>
        <w:tabs>
          <w:tab w:val="left" w:pos="809"/>
        </w:tabs>
        <w:spacing w:before="90"/>
        <w:ind w:left="808"/>
        <w:jc w:val="both"/>
        <w:rPr>
          <w:b/>
          <w:sz w:val="24"/>
          <w:lang w:val="ru-RU"/>
        </w:rPr>
      </w:pPr>
      <w:r>
        <w:rPr>
          <w:b/>
          <w:sz w:val="24"/>
          <w:lang w:val="ru-RU"/>
        </w:rPr>
        <w:t xml:space="preserve">Модули </w:t>
      </w:r>
      <w:r w:rsidR="00CC2336" w:rsidRPr="00936C65">
        <w:rPr>
          <w:b/>
          <w:sz w:val="24"/>
          <w:lang w:val="ru-RU"/>
        </w:rPr>
        <w:t>5</w:t>
      </w:r>
      <w:r>
        <w:rPr>
          <w:b/>
          <w:sz w:val="24"/>
          <w:lang w:val="ru-RU"/>
        </w:rPr>
        <w:t>-</w:t>
      </w:r>
      <w:r w:rsidR="00CC2336" w:rsidRPr="00936C65">
        <w:rPr>
          <w:b/>
          <w:sz w:val="24"/>
          <w:lang w:val="ru-RU"/>
        </w:rPr>
        <w:t xml:space="preserve">9: </w:t>
      </w:r>
      <w:r>
        <w:rPr>
          <w:b/>
          <w:sz w:val="24"/>
          <w:lang w:val="ru-RU"/>
        </w:rPr>
        <w:t>Объекты, виды деятельности, ситуации облучения</w:t>
      </w:r>
    </w:p>
    <w:p w:rsidR="003D4FCB" w:rsidRPr="00936C65" w:rsidRDefault="003D4FCB">
      <w:pPr>
        <w:pStyle w:val="a3"/>
        <w:spacing w:before="2"/>
        <w:rPr>
          <w:b/>
          <w:sz w:val="21"/>
          <w:lang w:val="ru-RU"/>
        </w:rPr>
      </w:pPr>
    </w:p>
    <w:p w:rsidR="00936C65" w:rsidRDefault="00936C65" w:rsidP="00936C65">
      <w:pPr>
        <w:pStyle w:val="a3"/>
        <w:spacing w:line="244" w:lineRule="auto"/>
        <w:ind w:left="100" w:right="116" w:firstLine="620"/>
        <w:jc w:val="both"/>
        <w:rPr>
          <w:lang w:val="ru-RU"/>
        </w:rPr>
      </w:pPr>
      <w:r w:rsidRPr="00936C65">
        <w:rPr>
          <w:lang w:val="ru-RU"/>
        </w:rPr>
        <w:t xml:space="preserve">Основные модули применяются ко всем </w:t>
      </w:r>
      <w:r>
        <w:rPr>
          <w:lang w:val="ru-RU"/>
        </w:rPr>
        <w:t>объектам</w:t>
      </w:r>
      <w:r w:rsidRPr="00936C65">
        <w:rPr>
          <w:lang w:val="ru-RU"/>
        </w:rPr>
        <w:t xml:space="preserve"> и видам деятельности, регулируемым регулирующим органом, и ко всем ситуациям облучения, подлежащим </w:t>
      </w:r>
      <w:r>
        <w:rPr>
          <w:lang w:val="ru-RU"/>
        </w:rPr>
        <w:t>независимой</w:t>
      </w:r>
      <w:r w:rsidRPr="00936C65">
        <w:rPr>
          <w:lang w:val="ru-RU"/>
        </w:rPr>
        <w:t xml:space="preserve"> оценке. Таким образом, миссия IRRS охватывает все объекты и виды деятельности, а также все ситуации облучения, которые входят в </w:t>
      </w:r>
      <w:r>
        <w:rPr>
          <w:lang w:val="ru-RU"/>
        </w:rPr>
        <w:t>объем</w:t>
      </w:r>
      <w:r w:rsidRPr="00936C65">
        <w:rPr>
          <w:lang w:val="ru-RU"/>
        </w:rPr>
        <w:t xml:space="preserve"> миссии для все</w:t>
      </w:r>
      <w:r>
        <w:rPr>
          <w:lang w:val="ru-RU"/>
        </w:rPr>
        <w:t xml:space="preserve">х видов </w:t>
      </w:r>
      <w:r w:rsidRPr="00936C65">
        <w:rPr>
          <w:lang w:val="ru-RU"/>
        </w:rPr>
        <w:t xml:space="preserve">регулирующей деятельности </w:t>
      </w:r>
      <w:r>
        <w:rPr>
          <w:lang w:val="ru-RU"/>
        </w:rPr>
        <w:t xml:space="preserve">из </w:t>
      </w:r>
      <w:r w:rsidRPr="00936C65">
        <w:rPr>
          <w:lang w:val="ru-RU"/>
        </w:rPr>
        <w:t>Модулей 5–9.</w:t>
      </w:r>
    </w:p>
    <w:p w:rsidR="003D4FCB" w:rsidRPr="00AB024C" w:rsidRDefault="003D4FCB">
      <w:pPr>
        <w:pStyle w:val="a3"/>
        <w:spacing w:before="9" w:after="1"/>
        <w:rPr>
          <w:sz w:val="16"/>
          <w:lang w:val="ru-RU"/>
        </w:rPr>
      </w:pPr>
    </w:p>
    <w:tbl>
      <w:tblPr>
        <w:tblStyle w:val="TableNormal"/>
        <w:tblW w:w="0" w:type="auto"/>
        <w:tblInd w:w="100" w:type="dxa"/>
        <w:tblBorders>
          <w:top w:val="nil"/>
          <w:left w:val="nil"/>
          <w:bottom w:val="nil"/>
          <w:right w:val="nil"/>
          <w:insideH w:val="nil"/>
          <w:insideV w:val="nil"/>
        </w:tblBorders>
        <w:tblLayout w:type="fixed"/>
        <w:tblLook w:val="01E0" w:firstRow="1" w:lastRow="1" w:firstColumn="1" w:lastColumn="1" w:noHBand="0" w:noVBand="0"/>
      </w:tblPr>
      <w:tblGrid>
        <w:gridCol w:w="3401"/>
        <w:gridCol w:w="5627"/>
      </w:tblGrid>
      <w:tr w:rsidR="003D4FCB" w:rsidRPr="00E64FCA" w:rsidTr="00936C65">
        <w:trPr>
          <w:trHeight w:hRule="exact" w:val="580"/>
        </w:trPr>
        <w:tc>
          <w:tcPr>
            <w:tcW w:w="3401" w:type="dxa"/>
            <w:tcBorders>
              <w:bottom w:val="single" w:sz="12" w:space="0" w:color="000000"/>
            </w:tcBorders>
          </w:tcPr>
          <w:p w:rsidR="003D4FCB" w:rsidRDefault="00936C65" w:rsidP="00936C65">
            <w:pPr>
              <w:pStyle w:val="TableParagraph"/>
              <w:spacing w:line="266" w:lineRule="exact"/>
              <w:ind w:left="57"/>
              <w:rPr>
                <w:b/>
                <w:sz w:val="24"/>
              </w:rPr>
            </w:pPr>
            <w:r>
              <w:rPr>
                <w:b/>
                <w:sz w:val="24"/>
                <w:lang w:val="ru-RU"/>
              </w:rPr>
              <w:t>Объекты и виду деятельности</w:t>
            </w:r>
          </w:p>
        </w:tc>
        <w:tc>
          <w:tcPr>
            <w:tcW w:w="5627" w:type="dxa"/>
            <w:tcBorders>
              <w:bottom w:val="single" w:sz="12" w:space="0" w:color="000000"/>
            </w:tcBorders>
          </w:tcPr>
          <w:p w:rsidR="003D4FCB" w:rsidRPr="00936C65" w:rsidRDefault="00936C65" w:rsidP="00936C65">
            <w:pPr>
              <w:pStyle w:val="TableParagraph"/>
              <w:spacing w:line="266" w:lineRule="exact"/>
              <w:ind w:left="72"/>
              <w:rPr>
                <w:b/>
                <w:sz w:val="24"/>
                <w:lang w:val="ru-RU"/>
              </w:rPr>
            </w:pPr>
            <w:r>
              <w:rPr>
                <w:b/>
                <w:sz w:val="24"/>
                <w:lang w:val="ru-RU"/>
              </w:rPr>
              <w:t>Применимые нормы и руководства по безопасности МАГАТЭ</w:t>
            </w:r>
          </w:p>
        </w:tc>
      </w:tr>
      <w:tr w:rsidR="003D4FCB" w:rsidRPr="00E64FCA" w:rsidTr="00936C65">
        <w:trPr>
          <w:trHeight w:hRule="exact" w:val="1157"/>
        </w:trPr>
        <w:tc>
          <w:tcPr>
            <w:tcW w:w="3401" w:type="dxa"/>
            <w:tcBorders>
              <w:top w:val="single" w:sz="12" w:space="0" w:color="000000"/>
              <w:bottom w:val="single" w:sz="4" w:space="0" w:color="000000"/>
            </w:tcBorders>
          </w:tcPr>
          <w:p w:rsidR="003D4FCB" w:rsidRDefault="00936C65" w:rsidP="00936C65">
            <w:pPr>
              <w:pStyle w:val="TableParagraph"/>
              <w:spacing w:before="160"/>
              <w:ind w:left="57"/>
              <w:rPr>
                <w:sz w:val="24"/>
              </w:rPr>
            </w:pPr>
            <w:r>
              <w:rPr>
                <w:sz w:val="24"/>
                <w:lang w:val="ru-RU"/>
              </w:rPr>
              <w:t>Применение радиационных источников</w:t>
            </w:r>
          </w:p>
        </w:tc>
        <w:tc>
          <w:tcPr>
            <w:tcW w:w="5627" w:type="dxa"/>
            <w:tcBorders>
              <w:top w:val="single" w:sz="12" w:space="0" w:color="000000"/>
              <w:bottom w:val="single" w:sz="4" w:space="0" w:color="000000"/>
            </w:tcBorders>
          </w:tcPr>
          <w:p w:rsidR="003D4FCB" w:rsidRPr="00936C65" w:rsidRDefault="00936C65" w:rsidP="00936C65">
            <w:pPr>
              <w:pStyle w:val="TableParagraph"/>
              <w:spacing w:before="20"/>
              <w:ind w:left="72" w:right="82"/>
              <w:rPr>
                <w:sz w:val="24"/>
                <w:lang w:val="ru-RU"/>
              </w:rPr>
            </w:pPr>
            <w:r>
              <w:rPr>
                <w:sz w:val="24"/>
              </w:rPr>
              <w:t>GSR</w:t>
            </w:r>
            <w:r w:rsidRPr="00936C65">
              <w:rPr>
                <w:sz w:val="24"/>
                <w:lang w:val="ru-RU"/>
              </w:rPr>
              <w:t xml:space="preserve"> </w:t>
            </w:r>
            <w:r>
              <w:rPr>
                <w:sz w:val="24"/>
              </w:rPr>
              <w:t>Part</w:t>
            </w:r>
            <w:r w:rsidRPr="00936C65">
              <w:rPr>
                <w:sz w:val="24"/>
                <w:lang w:val="ru-RU"/>
              </w:rPr>
              <w:t xml:space="preserve"> 3; Кодекс поведения по обеспечению безопасности и </w:t>
            </w:r>
            <w:r>
              <w:rPr>
                <w:sz w:val="24"/>
                <w:lang w:val="ru-RU"/>
              </w:rPr>
              <w:t xml:space="preserve">физической безопасности </w:t>
            </w:r>
            <w:r w:rsidRPr="00936C65">
              <w:rPr>
                <w:sz w:val="24"/>
                <w:lang w:val="ru-RU"/>
              </w:rPr>
              <w:t>радиоактивных источников + соответствующие руководства по безопасности</w:t>
            </w:r>
          </w:p>
        </w:tc>
      </w:tr>
      <w:tr w:rsidR="003D4FCB">
        <w:trPr>
          <w:trHeight w:hRule="exact" w:val="326"/>
        </w:trPr>
        <w:tc>
          <w:tcPr>
            <w:tcW w:w="3401" w:type="dxa"/>
            <w:tcBorders>
              <w:top w:val="single" w:sz="4" w:space="0" w:color="000000"/>
              <w:bottom w:val="single" w:sz="4" w:space="0" w:color="000000"/>
            </w:tcBorders>
          </w:tcPr>
          <w:p w:rsidR="003D4FCB" w:rsidRDefault="00936C65" w:rsidP="00936C65">
            <w:pPr>
              <w:pStyle w:val="TableParagraph"/>
              <w:spacing w:before="23"/>
              <w:ind w:left="57"/>
              <w:rPr>
                <w:sz w:val="24"/>
              </w:rPr>
            </w:pPr>
            <w:r>
              <w:rPr>
                <w:sz w:val="24"/>
                <w:lang w:val="ru-RU"/>
              </w:rPr>
              <w:t>Исследовательские реакторы</w:t>
            </w:r>
          </w:p>
        </w:tc>
        <w:tc>
          <w:tcPr>
            <w:tcW w:w="5627" w:type="dxa"/>
            <w:tcBorders>
              <w:top w:val="single" w:sz="4" w:space="0" w:color="000000"/>
              <w:bottom w:val="single" w:sz="4" w:space="0" w:color="000000"/>
            </w:tcBorders>
          </w:tcPr>
          <w:p w:rsidR="003D4FCB" w:rsidRDefault="00CC2336">
            <w:pPr>
              <w:pStyle w:val="TableParagraph"/>
              <w:spacing w:before="23"/>
              <w:ind w:left="72"/>
              <w:rPr>
                <w:sz w:val="24"/>
              </w:rPr>
            </w:pPr>
            <w:r>
              <w:rPr>
                <w:sz w:val="24"/>
              </w:rPr>
              <w:t>SSR-3 + SSG-12, GSG-13, NS-G-4.1</w:t>
            </w:r>
          </w:p>
        </w:tc>
      </w:tr>
      <w:tr w:rsidR="003D4FCB">
        <w:trPr>
          <w:trHeight w:hRule="exact" w:val="1196"/>
        </w:trPr>
        <w:tc>
          <w:tcPr>
            <w:tcW w:w="3401" w:type="dxa"/>
            <w:tcBorders>
              <w:top w:val="single" w:sz="4" w:space="0" w:color="000000"/>
              <w:bottom w:val="single" w:sz="4" w:space="0" w:color="000000"/>
            </w:tcBorders>
          </w:tcPr>
          <w:p w:rsidR="003D4FCB" w:rsidRDefault="003D4FCB">
            <w:pPr>
              <w:pStyle w:val="TableParagraph"/>
              <w:ind w:left="0"/>
              <w:rPr>
                <w:sz w:val="26"/>
              </w:rPr>
            </w:pPr>
          </w:p>
          <w:p w:rsidR="003D4FCB" w:rsidRDefault="00936C65" w:rsidP="00936C65">
            <w:pPr>
              <w:pStyle w:val="TableParagraph"/>
              <w:spacing w:before="156"/>
              <w:ind w:left="57"/>
              <w:rPr>
                <w:sz w:val="24"/>
              </w:rPr>
            </w:pPr>
            <w:r>
              <w:rPr>
                <w:sz w:val="24"/>
                <w:lang w:val="ru-RU"/>
              </w:rPr>
              <w:t>Атомные электростанции</w:t>
            </w:r>
          </w:p>
        </w:tc>
        <w:tc>
          <w:tcPr>
            <w:tcW w:w="5627" w:type="dxa"/>
            <w:tcBorders>
              <w:top w:val="single" w:sz="4" w:space="0" w:color="000000"/>
              <w:bottom w:val="single" w:sz="4" w:space="0" w:color="000000"/>
            </w:tcBorders>
          </w:tcPr>
          <w:p w:rsidR="003D4FCB" w:rsidRDefault="00CC2336">
            <w:pPr>
              <w:pStyle w:val="TableParagraph"/>
              <w:spacing w:before="20"/>
              <w:ind w:left="72"/>
              <w:rPr>
                <w:sz w:val="24"/>
              </w:rPr>
            </w:pPr>
            <w:r>
              <w:rPr>
                <w:sz w:val="24"/>
              </w:rPr>
              <w:t>SSR-2/1 (Rev. 1)</w:t>
            </w:r>
          </w:p>
          <w:p w:rsidR="003D4FCB" w:rsidRDefault="00CC2336">
            <w:pPr>
              <w:pStyle w:val="TableParagraph"/>
              <w:spacing w:before="18"/>
              <w:ind w:left="72"/>
              <w:rPr>
                <w:sz w:val="24"/>
              </w:rPr>
            </w:pPr>
            <w:r>
              <w:rPr>
                <w:sz w:val="24"/>
              </w:rPr>
              <w:t>SSR-2/2 (Rev. 1)</w:t>
            </w:r>
          </w:p>
          <w:p w:rsidR="003D4FCB" w:rsidRDefault="00CC2336">
            <w:pPr>
              <w:pStyle w:val="TableParagraph"/>
              <w:spacing w:before="18"/>
              <w:ind w:left="72" w:right="602"/>
              <w:rPr>
                <w:sz w:val="24"/>
              </w:rPr>
            </w:pPr>
            <w:r>
              <w:rPr>
                <w:sz w:val="24"/>
              </w:rPr>
              <w:t>NS-R-3 (Rev. 1) + SSG-2, SSG-3, SSG-4, SSG-12, SSG-25, SSG-28, SSG-50, GSG-13</w:t>
            </w:r>
          </w:p>
        </w:tc>
      </w:tr>
      <w:tr w:rsidR="003D4FCB">
        <w:trPr>
          <w:trHeight w:hRule="exact" w:val="324"/>
        </w:trPr>
        <w:tc>
          <w:tcPr>
            <w:tcW w:w="3401" w:type="dxa"/>
            <w:tcBorders>
              <w:top w:val="single" w:sz="4" w:space="0" w:color="000000"/>
              <w:bottom w:val="single" w:sz="4" w:space="0" w:color="000000"/>
            </w:tcBorders>
          </w:tcPr>
          <w:p w:rsidR="003D4FCB" w:rsidRDefault="00936C65" w:rsidP="00936C65">
            <w:pPr>
              <w:pStyle w:val="TableParagraph"/>
              <w:spacing w:before="20"/>
              <w:ind w:left="57"/>
              <w:rPr>
                <w:sz w:val="24"/>
              </w:rPr>
            </w:pPr>
            <w:r>
              <w:rPr>
                <w:sz w:val="24"/>
                <w:lang w:val="ru-RU"/>
              </w:rPr>
              <w:t>Объекты топливного цикла</w:t>
            </w:r>
          </w:p>
        </w:tc>
        <w:tc>
          <w:tcPr>
            <w:tcW w:w="5627" w:type="dxa"/>
            <w:tcBorders>
              <w:top w:val="single" w:sz="4" w:space="0" w:color="000000"/>
              <w:bottom w:val="single" w:sz="4" w:space="0" w:color="000000"/>
            </w:tcBorders>
          </w:tcPr>
          <w:p w:rsidR="003D4FCB" w:rsidRDefault="00CC2336">
            <w:pPr>
              <w:pStyle w:val="TableParagraph"/>
              <w:spacing w:before="20"/>
              <w:ind w:left="72"/>
              <w:rPr>
                <w:sz w:val="24"/>
              </w:rPr>
            </w:pPr>
            <w:r>
              <w:rPr>
                <w:sz w:val="24"/>
              </w:rPr>
              <w:t>SSR-4 + NS-R-5 (Rev. 1), SSG-12, GSG-13</w:t>
            </w:r>
          </w:p>
        </w:tc>
      </w:tr>
      <w:tr w:rsidR="003D4FCB">
        <w:trPr>
          <w:trHeight w:hRule="exact" w:val="326"/>
        </w:trPr>
        <w:tc>
          <w:tcPr>
            <w:tcW w:w="3401" w:type="dxa"/>
            <w:tcBorders>
              <w:top w:val="single" w:sz="4" w:space="0" w:color="000000"/>
              <w:bottom w:val="single" w:sz="4" w:space="0" w:color="000000"/>
            </w:tcBorders>
          </w:tcPr>
          <w:p w:rsidR="003D4FCB" w:rsidRDefault="00936C65" w:rsidP="00936C65">
            <w:pPr>
              <w:pStyle w:val="TableParagraph"/>
              <w:spacing w:before="23"/>
              <w:ind w:left="57"/>
              <w:rPr>
                <w:sz w:val="24"/>
              </w:rPr>
            </w:pPr>
            <w:r>
              <w:rPr>
                <w:sz w:val="24"/>
                <w:lang w:val="ru-RU"/>
              </w:rPr>
              <w:t>Объекты обращения с отходами</w:t>
            </w:r>
          </w:p>
        </w:tc>
        <w:tc>
          <w:tcPr>
            <w:tcW w:w="5627" w:type="dxa"/>
            <w:tcBorders>
              <w:top w:val="single" w:sz="4" w:space="0" w:color="000000"/>
              <w:bottom w:val="single" w:sz="4" w:space="0" w:color="000000"/>
            </w:tcBorders>
          </w:tcPr>
          <w:p w:rsidR="003D4FCB" w:rsidRDefault="00CC2336">
            <w:pPr>
              <w:pStyle w:val="TableParagraph"/>
              <w:spacing w:before="23"/>
              <w:ind w:left="72"/>
              <w:rPr>
                <w:sz w:val="24"/>
              </w:rPr>
            </w:pPr>
            <w:r>
              <w:rPr>
                <w:sz w:val="24"/>
              </w:rPr>
              <w:t>GSR Part 5; SSR-5 + SSG-12, GSG-1, GSG-13</w:t>
            </w:r>
          </w:p>
        </w:tc>
      </w:tr>
      <w:tr w:rsidR="003D4FCB" w:rsidRPr="00E64FCA" w:rsidTr="00936C65">
        <w:trPr>
          <w:trHeight w:hRule="exact" w:val="632"/>
        </w:trPr>
        <w:tc>
          <w:tcPr>
            <w:tcW w:w="3401" w:type="dxa"/>
            <w:tcBorders>
              <w:top w:val="single" w:sz="4" w:space="0" w:color="000000"/>
              <w:bottom w:val="single" w:sz="4" w:space="0" w:color="000000"/>
            </w:tcBorders>
          </w:tcPr>
          <w:p w:rsidR="003D4FCB" w:rsidRDefault="00936C65" w:rsidP="00936C65">
            <w:pPr>
              <w:pStyle w:val="TableParagraph"/>
              <w:spacing w:before="20"/>
              <w:ind w:left="57"/>
              <w:rPr>
                <w:sz w:val="24"/>
              </w:rPr>
            </w:pPr>
            <w:r>
              <w:rPr>
                <w:sz w:val="24"/>
                <w:lang w:val="ru-RU"/>
              </w:rPr>
              <w:t>Вывод из эксплуатации</w:t>
            </w:r>
          </w:p>
        </w:tc>
        <w:tc>
          <w:tcPr>
            <w:tcW w:w="5627" w:type="dxa"/>
            <w:tcBorders>
              <w:top w:val="single" w:sz="4" w:space="0" w:color="000000"/>
              <w:bottom w:val="single" w:sz="4" w:space="0" w:color="000000"/>
            </w:tcBorders>
          </w:tcPr>
          <w:p w:rsidR="003D4FCB" w:rsidRPr="00936C65" w:rsidRDefault="00CC2336">
            <w:pPr>
              <w:pStyle w:val="TableParagraph"/>
              <w:spacing w:before="20"/>
              <w:ind w:left="72"/>
              <w:rPr>
                <w:sz w:val="24"/>
                <w:lang w:val="ru-RU"/>
              </w:rPr>
            </w:pPr>
            <w:r>
              <w:rPr>
                <w:sz w:val="24"/>
              </w:rPr>
              <w:t>GSR</w:t>
            </w:r>
            <w:r w:rsidRPr="00936C65">
              <w:rPr>
                <w:sz w:val="24"/>
                <w:lang w:val="ru-RU"/>
              </w:rPr>
              <w:t xml:space="preserve"> </w:t>
            </w:r>
            <w:r>
              <w:rPr>
                <w:sz w:val="24"/>
              </w:rPr>
              <w:t>Part</w:t>
            </w:r>
            <w:r w:rsidRPr="00936C65">
              <w:rPr>
                <w:sz w:val="24"/>
                <w:lang w:val="ru-RU"/>
              </w:rPr>
              <w:t xml:space="preserve"> 6 + </w:t>
            </w:r>
            <w:r w:rsidR="00936C65" w:rsidRPr="00936C65">
              <w:rPr>
                <w:sz w:val="24"/>
                <w:lang w:val="ru-RU"/>
              </w:rPr>
              <w:t>соответствующие руководства по безопасности</w:t>
            </w:r>
          </w:p>
        </w:tc>
      </w:tr>
      <w:tr w:rsidR="003D4FCB" w:rsidRPr="00E64FCA" w:rsidTr="00936C65">
        <w:trPr>
          <w:trHeight w:hRule="exact" w:val="570"/>
        </w:trPr>
        <w:tc>
          <w:tcPr>
            <w:tcW w:w="3401" w:type="dxa"/>
            <w:tcBorders>
              <w:top w:val="single" w:sz="4" w:space="0" w:color="000000"/>
              <w:bottom w:val="single" w:sz="4" w:space="0" w:color="000000"/>
            </w:tcBorders>
          </w:tcPr>
          <w:p w:rsidR="003D4FCB" w:rsidRDefault="00936C65" w:rsidP="00936C65">
            <w:pPr>
              <w:pStyle w:val="TableParagraph"/>
              <w:spacing w:before="20"/>
              <w:ind w:left="57"/>
              <w:rPr>
                <w:sz w:val="24"/>
              </w:rPr>
            </w:pPr>
            <w:r>
              <w:rPr>
                <w:sz w:val="24"/>
                <w:lang w:val="ru-RU"/>
              </w:rPr>
              <w:t>Транспорт радиоактивных материалов</w:t>
            </w:r>
          </w:p>
        </w:tc>
        <w:tc>
          <w:tcPr>
            <w:tcW w:w="5627" w:type="dxa"/>
            <w:tcBorders>
              <w:top w:val="single" w:sz="4" w:space="0" w:color="000000"/>
              <w:bottom w:val="single" w:sz="4" w:space="0" w:color="000000"/>
            </w:tcBorders>
          </w:tcPr>
          <w:p w:rsidR="003D4FCB" w:rsidRPr="00936C65" w:rsidRDefault="00CC2336">
            <w:pPr>
              <w:pStyle w:val="TableParagraph"/>
              <w:spacing w:before="20"/>
              <w:ind w:left="72"/>
              <w:rPr>
                <w:sz w:val="24"/>
                <w:lang w:val="ru-RU"/>
              </w:rPr>
            </w:pPr>
            <w:r>
              <w:rPr>
                <w:sz w:val="24"/>
              </w:rPr>
              <w:t>SSR</w:t>
            </w:r>
            <w:r w:rsidRPr="00936C65">
              <w:rPr>
                <w:sz w:val="24"/>
                <w:lang w:val="ru-RU"/>
              </w:rPr>
              <w:t>-6 (</w:t>
            </w:r>
            <w:r>
              <w:rPr>
                <w:sz w:val="24"/>
              </w:rPr>
              <w:t>Rev</w:t>
            </w:r>
            <w:r w:rsidRPr="00936C65">
              <w:rPr>
                <w:sz w:val="24"/>
                <w:lang w:val="ru-RU"/>
              </w:rPr>
              <w:t xml:space="preserve">. 1) + </w:t>
            </w:r>
            <w:r w:rsidR="00936C65" w:rsidRPr="00936C65">
              <w:rPr>
                <w:sz w:val="24"/>
                <w:lang w:val="ru-RU"/>
              </w:rPr>
              <w:t>соответствующие руководства по безопасности</w:t>
            </w:r>
          </w:p>
        </w:tc>
      </w:tr>
    </w:tbl>
    <w:p w:rsidR="003D4FCB" w:rsidRPr="00936C65" w:rsidRDefault="003D4FCB">
      <w:pPr>
        <w:pStyle w:val="a3"/>
        <w:spacing w:before="11"/>
        <w:rPr>
          <w:sz w:val="22"/>
          <w:lang w:val="ru-RU"/>
        </w:rPr>
      </w:pPr>
    </w:p>
    <w:tbl>
      <w:tblPr>
        <w:tblStyle w:val="TableNormal"/>
        <w:tblW w:w="0" w:type="auto"/>
        <w:tblInd w:w="120" w:type="dxa"/>
        <w:tblBorders>
          <w:top w:val="nil"/>
          <w:left w:val="nil"/>
          <w:bottom w:val="nil"/>
          <w:right w:val="nil"/>
          <w:insideH w:val="nil"/>
          <w:insideV w:val="nil"/>
        </w:tblBorders>
        <w:tblLayout w:type="fixed"/>
        <w:tblLook w:val="01E0" w:firstRow="1" w:lastRow="1" w:firstColumn="1" w:lastColumn="1" w:noHBand="0" w:noVBand="0"/>
      </w:tblPr>
      <w:tblGrid>
        <w:gridCol w:w="3080"/>
        <w:gridCol w:w="5948"/>
      </w:tblGrid>
      <w:tr w:rsidR="003D4FCB" w:rsidRPr="00E64FCA" w:rsidTr="00936C65">
        <w:trPr>
          <w:trHeight w:hRule="exact" w:val="573"/>
        </w:trPr>
        <w:tc>
          <w:tcPr>
            <w:tcW w:w="3080" w:type="dxa"/>
            <w:tcBorders>
              <w:bottom w:val="single" w:sz="12" w:space="0" w:color="000000"/>
            </w:tcBorders>
          </w:tcPr>
          <w:p w:rsidR="003D4FCB" w:rsidRDefault="00936C65" w:rsidP="00936C65">
            <w:pPr>
              <w:pStyle w:val="TableParagraph"/>
              <w:spacing w:line="266" w:lineRule="exact"/>
              <w:ind w:left="108"/>
              <w:rPr>
                <w:b/>
                <w:sz w:val="24"/>
              </w:rPr>
            </w:pPr>
            <w:r>
              <w:rPr>
                <w:b/>
                <w:sz w:val="24"/>
                <w:lang w:val="ru-RU"/>
              </w:rPr>
              <w:t>Ситуации облучения</w:t>
            </w:r>
          </w:p>
        </w:tc>
        <w:tc>
          <w:tcPr>
            <w:tcW w:w="5948" w:type="dxa"/>
            <w:tcBorders>
              <w:bottom w:val="single" w:sz="12" w:space="0" w:color="000000"/>
            </w:tcBorders>
          </w:tcPr>
          <w:p w:rsidR="003D4FCB" w:rsidRPr="00936C65" w:rsidRDefault="00936C65">
            <w:pPr>
              <w:pStyle w:val="TableParagraph"/>
              <w:spacing w:line="266" w:lineRule="exact"/>
              <w:ind w:left="292"/>
              <w:rPr>
                <w:b/>
                <w:sz w:val="24"/>
                <w:lang w:val="ru-RU"/>
              </w:rPr>
            </w:pPr>
            <w:r>
              <w:rPr>
                <w:b/>
                <w:sz w:val="24"/>
                <w:lang w:val="ru-RU"/>
              </w:rPr>
              <w:t>Применимые нормы и руководства по безопасности МАГАТЭ</w:t>
            </w:r>
          </w:p>
        </w:tc>
      </w:tr>
      <w:tr w:rsidR="003D4FCB" w:rsidTr="0014596C">
        <w:trPr>
          <w:trHeight w:hRule="exact" w:val="738"/>
        </w:trPr>
        <w:tc>
          <w:tcPr>
            <w:tcW w:w="3080" w:type="dxa"/>
            <w:tcBorders>
              <w:top w:val="single" w:sz="12" w:space="0" w:color="000000"/>
              <w:bottom w:val="single" w:sz="4" w:space="0" w:color="000000"/>
            </w:tcBorders>
          </w:tcPr>
          <w:p w:rsidR="003D4FCB" w:rsidRDefault="0014596C" w:rsidP="0014596C">
            <w:pPr>
              <w:pStyle w:val="TableParagraph"/>
              <w:spacing w:before="160"/>
              <w:ind w:left="108"/>
              <w:rPr>
                <w:sz w:val="24"/>
              </w:rPr>
            </w:pPr>
            <w:r>
              <w:rPr>
                <w:sz w:val="24"/>
                <w:lang w:val="ru-RU"/>
              </w:rPr>
              <w:t>П</w:t>
            </w:r>
            <w:r w:rsidR="00936C65" w:rsidRPr="00936C65">
              <w:rPr>
                <w:sz w:val="24"/>
              </w:rPr>
              <w:t>лан</w:t>
            </w:r>
            <w:r>
              <w:rPr>
                <w:sz w:val="24"/>
                <w:lang w:val="ru-RU"/>
              </w:rPr>
              <w:t xml:space="preserve">овые </w:t>
            </w:r>
            <w:r w:rsidR="00936C65" w:rsidRPr="00936C65">
              <w:rPr>
                <w:sz w:val="24"/>
              </w:rPr>
              <w:t xml:space="preserve">ситуации </w:t>
            </w:r>
            <w:r>
              <w:rPr>
                <w:sz w:val="24"/>
                <w:lang w:val="ru-RU"/>
              </w:rPr>
              <w:t>облучения</w:t>
            </w:r>
          </w:p>
        </w:tc>
        <w:tc>
          <w:tcPr>
            <w:tcW w:w="5948" w:type="dxa"/>
            <w:tcBorders>
              <w:top w:val="single" w:sz="12" w:space="0" w:color="000000"/>
              <w:bottom w:val="single" w:sz="4" w:space="0" w:color="000000"/>
            </w:tcBorders>
          </w:tcPr>
          <w:p w:rsidR="003D4FCB" w:rsidRDefault="00CC2336">
            <w:pPr>
              <w:pStyle w:val="TableParagraph"/>
              <w:spacing w:before="20"/>
              <w:ind w:left="292" w:right="107"/>
              <w:rPr>
                <w:sz w:val="24"/>
              </w:rPr>
            </w:pPr>
            <w:r>
              <w:rPr>
                <w:sz w:val="24"/>
              </w:rPr>
              <w:t>GSR Parts 3, 5 and 6, SSR-5, GSG-7, GSG-9, GSG-13, SSG-12, SSG-40, SSG-41, SSG-46, WS-G-3.1</w:t>
            </w:r>
          </w:p>
        </w:tc>
      </w:tr>
      <w:tr w:rsidR="003D4FCB" w:rsidTr="0014596C">
        <w:trPr>
          <w:trHeight w:hRule="exact" w:val="828"/>
        </w:trPr>
        <w:tc>
          <w:tcPr>
            <w:tcW w:w="3080" w:type="dxa"/>
            <w:tcBorders>
              <w:top w:val="single" w:sz="4" w:space="0" w:color="000000"/>
              <w:bottom w:val="single" w:sz="4" w:space="0" w:color="000000"/>
            </w:tcBorders>
          </w:tcPr>
          <w:p w:rsidR="003D4FCB" w:rsidRDefault="0014596C" w:rsidP="0014596C">
            <w:pPr>
              <w:pStyle w:val="TableParagraph"/>
              <w:spacing w:before="162"/>
              <w:ind w:left="108"/>
              <w:rPr>
                <w:sz w:val="24"/>
              </w:rPr>
            </w:pPr>
            <w:r>
              <w:rPr>
                <w:sz w:val="24"/>
                <w:lang w:val="ru-RU"/>
              </w:rPr>
              <w:t>Существующие ситуации облучения</w:t>
            </w:r>
          </w:p>
        </w:tc>
        <w:tc>
          <w:tcPr>
            <w:tcW w:w="5948" w:type="dxa"/>
            <w:tcBorders>
              <w:top w:val="single" w:sz="4" w:space="0" w:color="000000"/>
              <w:bottom w:val="single" w:sz="4" w:space="0" w:color="000000"/>
            </w:tcBorders>
          </w:tcPr>
          <w:p w:rsidR="003D4FCB" w:rsidRDefault="00CC2336">
            <w:pPr>
              <w:pStyle w:val="TableParagraph"/>
              <w:spacing w:before="4"/>
              <w:ind w:left="292"/>
              <w:rPr>
                <w:sz w:val="24"/>
              </w:rPr>
            </w:pPr>
            <w:r>
              <w:rPr>
                <w:sz w:val="24"/>
              </w:rPr>
              <w:t>GSR Part 3, WS-G-3.1, RS-G-1.8</w:t>
            </w:r>
          </w:p>
          <w:p w:rsidR="003D4FCB" w:rsidRDefault="00CC2336">
            <w:pPr>
              <w:pStyle w:val="TableParagraph"/>
              <w:spacing w:before="21"/>
              <w:ind w:left="292"/>
              <w:rPr>
                <w:sz w:val="24"/>
              </w:rPr>
            </w:pPr>
            <w:r>
              <w:rPr>
                <w:sz w:val="24"/>
              </w:rPr>
              <w:t xml:space="preserve">+ </w:t>
            </w:r>
            <w:r w:rsidR="0014596C" w:rsidRPr="00936C65">
              <w:rPr>
                <w:sz w:val="24"/>
                <w:lang w:val="ru-RU"/>
              </w:rPr>
              <w:t>соответствующие руководства по безопасности</w:t>
            </w:r>
          </w:p>
        </w:tc>
      </w:tr>
    </w:tbl>
    <w:p w:rsidR="003D4FCB" w:rsidRDefault="003D4FCB">
      <w:pPr>
        <w:pStyle w:val="a3"/>
        <w:rPr>
          <w:sz w:val="20"/>
        </w:rPr>
      </w:pPr>
    </w:p>
    <w:p w:rsidR="003D4FCB" w:rsidRDefault="003D4FCB">
      <w:pPr>
        <w:pStyle w:val="a3"/>
        <w:spacing w:before="11"/>
        <w:rPr>
          <w:sz w:val="16"/>
          <w:lang w:val="ru-RU"/>
        </w:rPr>
      </w:pPr>
    </w:p>
    <w:p w:rsidR="0014596C" w:rsidRDefault="0014596C">
      <w:pPr>
        <w:pStyle w:val="a3"/>
        <w:spacing w:before="11"/>
        <w:rPr>
          <w:sz w:val="16"/>
          <w:lang w:val="ru-RU"/>
        </w:rPr>
      </w:pPr>
    </w:p>
    <w:p w:rsidR="0014596C" w:rsidRDefault="0014596C">
      <w:pPr>
        <w:pStyle w:val="a3"/>
        <w:spacing w:before="11"/>
        <w:rPr>
          <w:sz w:val="16"/>
          <w:lang w:val="ru-RU"/>
        </w:rPr>
      </w:pPr>
    </w:p>
    <w:p w:rsidR="0014596C" w:rsidRDefault="0014596C">
      <w:pPr>
        <w:pStyle w:val="a3"/>
        <w:spacing w:before="11"/>
        <w:rPr>
          <w:sz w:val="16"/>
          <w:lang w:val="ru-RU"/>
        </w:rPr>
      </w:pPr>
    </w:p>
    <w:p w:rsidR="0014596C" w:rsidRPr="0014596C" w:rsidRDefault="0014596C">
      <w:pPr>
        <w:pStyle w:val="a3"/>
        <w:spacing w:before="11"/>
        <w:rPr>
          <w:sz w:val="16"/>
          <w:lang w:val="ru-RU"/>
        </w:rPr>
      </w:pPr>
    </w:p>
    <w:p w:rsidR="003D4FCB" w:rsidRPr="0014596C" w:rsidRDefault="0014596C">
      <w:pPr>
        <w:pStyle w:val="a4"/>
        <w:numPr>
          <w:ilvl w:val="1"/>
          <w:numId w:val="37"/>
        </w:numPr>
        <w:tabs>
          <w:tab w:val="left" w:pos="829"/>
        </w:tabs>
        <w:spacing w:before="90"/>
        <w:ind w:left="828"/>
        <w:jc w:val="both"/>
        <w:rPr>
          <w:sz w:val="24"/>
          <w:lang w:val="ru-RU"/>
        </w:rPr>
      </w:pPr>
      <w:r>
        <w:rPr>
          <w:sz w:val="24"/>
          <w:lang w:val="ru-RU"/>
        </w:rPr>
        <w:t>МОДУЛЬ</w:t>
      </w:r>
      <w:r w:rsidR="00CC2336" w:rsidRPr="0014596C">
        <w:rPr>
          <w:sz w:val="24"/>
          <w:lang w:val="ru-RU"/>
        </w:rPr>
        <w:t xml:space="preserve"> 10: </w:t>
      </w:r>
      <w:r>
        <w:rPr>
          <w:sz w:val="24"/>
          <w:lang w:val="ru-RU"/>
        </w:rPr>
        <w:t>АВАРИЙНАЯ ГОТОВНОСТЬ И РЕАГИРОВАНИЕ</w:t>
      </w:r>
    </w:p>
    <w:p w:rsidR="003D4FCB" w:rsidRPr="0014596C" w:rsidRDefault="003D4FCB">
      <w:pPr>
        <w:pStyle w:val="a3"/>
        <w:spacing w:before="10"/>
        <w:rPr>
          <w:sz w:val="20"/>
          <w:lang w:val="ru-RU"/>
        </w:rPr>
      </w:pPr>
    </w:p>
    <w:p w:rsidR="003D4FCB" w:rsidRPr="0014596C" w:rsidRDefault="0014596C">
      <w:pPr>
        <w:pStyle w:val="a3"/>
        <w:ind w:left="120"/>
        <w:jc w:val="both"/>
        <w:rPr>
          <w:lang w:val="ru-RU"/>
        </w:rPr>
      </w:pPr>
      <w:r w:rsidRPr="00693797">
        <w:rPr>
          <w:lang w:val="ru-RU"/>
        </w:rPr>
        <w:t xml:space="preserve">Основной модуль (всегда входит в объем </w:t>
      </w:r>
      <w:r w:rsidRPr="00693797">
        <w:t>IRRS</w:t>
      </w:r>
      <w:r w:rsidRPr="00693797">
        <w:rPr>
          <w:lang w:val="ru-RU"/>
        </w:rPr>
        <w:t>).</w:t>
      </w:r>
    </w:p>
    <w:p w:rsidR="0014596C" w:rsidRDefault="0014596C" w:rsidP="0014596C">
      <w:pPr>
        <w:pStyle w:val="a3"/>
        <w:spacing w:before="119"/>
        <w:ind w:left="120" w:right="174" w:firstLine="600"/>
        <w:jc w:val="both"/>
        <w:rPr>
          <w:lang w:val="ru-RU"/>
        </w:rPr>
      </w:pPr>
      <w:r w:rsidRPr="0014596C">
        <w:rPr>
          <w:lang w:val="ru-RU"/>
        </w:rPr>
        <w:t>Вопросы, касающиеся нормативных аспектов аварийной готовности и реагирования (</w:t>
      </w:r>
      <w:r>
        <w:rPr>
          <w:lang w:val="ru-RU"/>
        </w:rPr>
        <w:t>АГР</w:t>
      </w:r>
      <w:r w:rsidRPr="0014596C">
        <w:rPr>
          <w:lang w:val="ru-RU"/>
        </w:rPr>
        <w:t xml:space="preserve">), основаны на соответствующих требованиях GSR Part 1 (Rev. 1) и GSR Part 7. Важно отметить, что основное внимание в этом модуле уделяется нормативным аспектам АГР, т.е. </w:t>
      </w:r>
      <w:r>
        <w:rPr>
          <w:lang w:val="ru-RU"/>
        </w:rPr>
        <w:t>правилам</w:t>
      </w:r>
      <w:r w:rsidRPr="0014596C">
        <w:rPr>
          <w:lang w:val="ru-RU"/>
        </w:rPr>
        <w:t xml:space="preserve"> и руководствам по АГР для эксплуатирующих организаций и проверке соблюдения путем </w:t>
      </w:r>
      <w:r>
        <w:rPr>
          <w:lang w:val="ru-RU"/>
        </w:rPr>
        <w:t>экспертизы</w:t>
      </w:r>
      <w:r w:rsidRPr="0014596C">
        <w:rPr>
          <w:lang w:val="ru-RU"/>
        </w:rPr>
        <w:t xml:space="preserve"> и оценки, утверждения плана противоаварийных мероприятий на площадке, инспекций и правоприменения, а также путем оценки </w:t>
      </w:r>
      <w:r>
        <w:rPr>
          <w:lang w:val="ru-RU"/>
        </w:rPr>
        <w:t>отдельных тренировок</w:t>
      </w:r>
      <w:r w:rsidRPr="0014596C">
        <w:rPr>
          <w:lang w:val="ru-RU"/>
        </w:rPr>
        <w:t xml:space="preserve">, проводимых эксплуатирующими организациями. </w:t>
      </w:r>
      <w:r>
        <w:rPr>
          <w:lang w:val="ru-RU"/>
        </w:rPr>
        <w:t xml:space="preserve">Тем не менее, </w:t>
      </w:r>
      <w:r w:rsidRPr="0014596C">
        <w:rPr>
          <w:lang w:val="ru-RU"/>
        </w:rPr>
        <w:t xml:space="preserve">в </w:t>
      </w:r>
      <w:r>
        <w:rPr>
          <w:lang w:val="ru-RU"/>
        </w:rPr>
        <w:t xml:space="preserve">рамках данного </w:t>
      </w:r>
      <w:r w:rsidRPr="0014596C">
        <w:rPr>
          <w:lang w:val="ru-RU"/>
        </w:rPr>
        <w:t>модул</w:t>
      </w:r>
      <w:r>
        <w:rPr>
          <w:lang w:val="ru-RU"/>
        </w:rPr>
        <w:t>я</w:t>
      </w:r>
      <w:r w:rsidRPr="0014596C">
        <w:rPr>
          <w:lang w:val="ru-RU"/>
        </w:rPr>
        <w:t xml:space="preserve"> проводится ограниченн</w:t>
      </w:r>
      <w:r>
        <w:rPr>
          <w:lang w:val="ru-RU"/>
        </w:rPr>
        <w:t>ая экспертиза</w:t>
      </w:r>
      <w:r w:rsidRPr="0014596C">
        <w:rPr>
          <w:lang w:val="ru-RU"/>
        </w:rPr>
        <w:t xml:space="preserve"> обязанностей, возложенных на </w:t>
      </w:r>
      <w:r>
        <w:rPr>
          <w:lang w:val="ru-RU"/>
        </w:rPr>
        <w:t>РО</w:t>
      </w:r>
      <w:r w:rsidRPr="0014596C">
        <w:rPr>
          <w:lang w:val="ru-RU"/>
        </w:rPr>
        <w:t xml:space="preserve"> в случае ядерной или радиологической аварийной ситуации, и его внутренних возможностей для выполнения назначенных обязанностей. </w:t>
      </w:r>
      <w:r>
        <w:rPr>
          <w:lang w:val="ru-RU"/>
        </w:rPr>
        <w:t>Независимая</w:t>
      </w:r>
      <w:r w:rsidRPr="0014596C">
        <w:rPr>
          <w:lang w:val="ru-RU"/>
        </w:rPr>
        <w:t xml:space="preserve"> оценка </w:t>
      </w:r>
      <w:r>
        <w:rPr>
          <w:lang w:val="ru-RU"/>
        </w:rPr>
        <w:t>АГР в целом для</w:t>
      </w:r>
      <w:r w:rsidRPr="0014596C">
        <w:rPr>
          <w:lang w:val="ru-RU"/>
        </w:rPr>
        <w:t xml:space="preserve"> ядерной или радиологической </w:t>
      </w:r>
      <w:r>
        <w:rPr>
          <w:lang w:val="ru-RU"/>
        </w:rPr>
        <w:t>чрезвычайной</w:t>
      </w:r>
      <w:r w:rsidRPr="0014596C">
        <w:rPr>
          <w:lang w:val="ru-RU"/>
        </w:rPr>
        <w:t xml:space="preserve"> ситуации в стране выходит за рамки Модуля 10 миссии IRRS и входит в сферу компетенции миссии по рассмотрению аварийной готовности (EPREV, еще одна услуга МАГАТЭ).</w:t>
      </w:r>
    </w:p>
    <w:p w:rsidR="003D4FCB" w:rsidRPr="00AB024C" w:rsidRDefault="003D4FCB">
      <w:pPr>
        <w:pStyle w:val="a3"/>
        <w:spacing w:before="10" w:after="1"/>
        <w:rPr>
          <w:sz w:val="12"/>
          <w:lang w:val="ru-RU"/>
        </w:rPr>
      </w:pPr>
    </w:p>
    <w:tbl>
      <w:tblPr>
        <w:tblStyle w:val="TableNormal"/>
        <w:tblW w:w="0" w:type="auto"/>
        <w:tblInd w:w="1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0"/>
        <w:gridCol w:w="4929"/>
        <w:gridCol w:w="1351"/>
        <w:gridCol w:w="2168"/>
      </w:tblGrid>
      <w:tr w:rsidR="003D4FCB">
        <w:trPr>
          <w:trHeight w:hRule="exact" w:val="605"/>
        </w:trPr>
        <w:tc>
          <w:tcPr>
            <w:tcW w:w="580" w:type="dxa"/>
            <w:tcBorders>
              <w:top w:val="nil"/>
              <w:left w:val="nil"/>
              <w:right w:val="nil"/>
            </w:tcBorders>
          </w:tcPr>
          <w:p w:rsidR="003D4FCB" w:rsidRPr="00AB024C" w:rsidRDefault="003D4FCB">
            <w:pPr>
              <w:rPr>
                <w:lang w:val="ru-RU"/>
              </w:rPr>
            </w:pPr>
          </w:p>
        </w:tc>
        <w:tc>
          <w:tcPr>
            <w:tcW w:w="4929" w:type="dxa"/>
            <w:tcBorders>
              <w:top w:val="nil"/>
              <w:left w:val="nil"/>
              <w:right w:val="nil"/>
            </w:tcBorders>
          </w:tcPr>
          <w:p w:rsidR="003D4FCB" w:rsidRPr="00AB024C" w:rsidRDefault="003D4FCB">
            <w:pPr>
              <w:rPr>
                <w:lang w:val="ru-RU"/>
              </w:rPr>
            </w:pPr>
          </w:p>
        </w:tc>
        <w:tc>
          <w:tcPr>
            <w:tcW w:w="1351" w:type="dxa"/>
            <w:tcBorders>
              <w:top w:val="nil"/>
              <w:left w:val="nil"/>
              <w:right w:val="nil"/>
            </w:tcBorders>
          </w:tcPr>
          <w:p w:rsidR="003D4FCB" w:rsidRDefault="00CC2336">
            <w:pPr>
              <w:pStyle w:val="TableParagraph"/>
              <w:spacing w:line="266" w:lineRule="exact"/>
              <w:ind w:left="62" w:right="62"/>
              <w:jc w:val="center"/>
              <w:rPr>
                <w:b/>
                <w:sz w:val="24"/>
              </w:rPr>
            </w:pPr>
            <w:r>
              <w:rPr>
                <w:b/>
                <w:sz w:val="24"/>
              </w:rPr>
              <w:t>GSR Part 1</w:t>
            </w:r>
          </w:p>
          <w:p w:rsidR="003D4FCB" w:rsidRDefault="00CC2336">
            <w:pPr>
              <w:pStyle w:val="TableParagraph"/>
              <w:ind w:left="61" w:right="62"/>
              <w:jc w:val="center"/>
              <w:rPr>
                <w:b/>
                <w:sz w:val="24"/>
              </w:rPr>
            </w:pPr>
            <w:r>
              <w:rPr>
                <w:b/>
                <w:sz w:val="24"/>
              </w:rPr>
              <w:t>(Rev. 1)</w:t>
            </w:r>
          </w:p>
        </w:tc>
        <w:tc>
          <w:tcPr>
            <w:tcW w:w="2168" w:type="dxa"/>
            <w:tcBorders>
              <w:top w:val="nil"/>
              <w:left w:val="nil"/>
              <w:right w:val="nil"/>
            </w:tcBorders>
          </w:tcPr>
          <w:p w:rsidR="003D4FCB" w:rsidRPr="0014596C" w:rsidRDefault="0014596C" w:rsidP="0014596C">
            <w:pPr>
              <w:pStyle w:val="TableParagraph"/>
              <w:ind w:left="578" w:right="76" w:hanging="131"/>
              <w:rPr>
                <w:b/>
                <w:sz w:val="24"/>
              </w:rPr>
            </w:pPr>
            <w:r w:rsidRPr="0014596C">
              <w:rPr>
                <w:b/>
                <w:lang w:val="ru-RU"/>
              </w:rPr>
              <w:t>Др. нормы безопасности</w:t>
            </w:r>
          </w:p>
        </w:tc>
      </w:tr>
      <w:tr w:rsidR="003D4FCB" w:rsidTr="0014596C">
        <w:trPr>
          <w:trHeight w:hRule="exact" w:val="881"/>
        </w:trPr>
        <w:tc>
          <w:tcPr>
            <w:tcW w:w="580" w:type="dxa"/>
            <w:tcBorders>
              <w:left w:val="nil"/>
              <w:bottom w:val="single" w:sz="4" w:space="0" w:color="000000"/>
              <w:right w:val="nil"/>
            </w:tcBorders>
          </w:tcPr>
          <w:p w:rsidR="003D4FCB" w:rsidRDefault="00CC2336">
            <w:pPr>
              <w:pStyle w:val="TableParagraph"/>
              <w:spacing w:before="20"/>
              <w:ind w:left="38" w:right="80"/>
              <w:jc w:val="center"/>
              <w:rPr>
                <w:b/>
                <w:sz w:val="24"/>
              </w:rPr>
            </w:pPr>
            <w:r>
              <w:rPr>
                <w:b/>
                <w:sz w:val="24"/>
              </w:rPr>
              <w:t>10.1</w:t>
            </w:r>
          </w:p>
        </w:tc>
        <w:tc>
          <w:tcPr>
            <w:tcW w:w="4929" w:type="dxa"/>
            <w:tcBorders>
              <w:left w:val="nil"/>
              <w:bottom w:val="single" w:sz="4" w:space="0" w:color="000000"/>
              <w:right w:val="single" w:sz="4" w:space="0" w:color="000000"/>
            </w:tcBorders>
          </w:tcPr>
          <w:p w:rsidR="003D4FCB" w:rsidRPr="0014596C" w:rsidRDefault="0014596C" w:rsidP="00CA0E20">
            <w:pPr>
              <w:pStyle w:val="TableParagraph"/>
              <w:spacing w:before="20"/>
              <w:ind w:left="101" w:right="197"/>
              <w:rPr>
                <w:sz w:val="24"/>
                <w:lang w:val="ru-RU"/>
              </w:rPr>
            </w:pPr>
            <w:r w:rsidRPr="0014596C">
              <w:rPr>
                <w:sz w:val="24"/>
                <w:lang w:val="ru-RU"/>
              </w:rPr>
              <w:t>Полномочия и обязанности по регулированию АГР на площадк</w:t>
            </w:r>
            <w:r w:rsidR="00CA0E20">
              <w:rPr>
                <w:sz w:val="24"/>
                <w:lang w:val="ru-RU"/>
              </w:rPr>
              <w:t>ах</w:t>
            </w:r>
            <w:r w:rsidRPr="0014596C">
              <w:rPr>
                <w:sz w:val="24"/>
                <w:lang w:val="ru-RU"/>
              </w:rPr>
              <w:t xml:space="preserve"> эксплуатирующих организаций</w:t>
            </w:r>
          </w:p>
        </w:tc>
        <w:tc>
          <w:tcPr>
            <w:tcW w:w="1351" w:type="dxa"/>
            <w:vMerge w:val="restart"/>
            <w:tcBorders>
              <w:left w:val="single" w:sz="4" w:space="0" w:color="000000"/>
              <w:right w:val="single" w:sz="4" w:space="0" w:color="000000"/>
            </w:tcBorders>
          </w:tcPr>
          <w:p w:rsidR="003D4FCB" w:rsidRPr="0014596C" w:rsidRDefault="003D4FCB">
            <w:pPr>
              <w:pStyle w:val="TableParagraph"/>
              <w:ind w:left="0"/>
              <w:rPr>
                <w:sz w:val="26"/>
                <w:lang w:val="ru-RU"/>
              </w:rPr>
            </w:pPr>
          </w:p>
          <w:p w:rsidR="003D4FCB" w:rsidRPr="0014596C" w:rsidRDefault="003D4FCB">
            <w:pPr>
              <w:pStyle w:val="TableParagraph"/>
              <w:ind w:left="0"/>
              <w:rPr>
                <w:sz w:val="26"/>
                <w:lang w:val="ru-RU"/>
              </w:rPr>
            </w:pPr>
          </w:p>
          <w:p w:rsidR="003D4FCB" w:rsidRPr="0014596C" w:rsidRDefault="003D4FCB">
            <w:pPr>
              <w:pStyle w:val="TableParagraph"/>
              <w:ind w:left="0"/>
              <w:rPr>
                <w:sz w:val="26"/>
                <w:lang w:val="ru-RU"/>
              </w:rPr>
            </w:pPr>
          </w:p>
          <w:p w:rsidR="003D4FCB" w:rsidRDefault="00CC2336">
            <w:pPr>
              <w:pStyle w:val="TableParagraph"/>
              <w:spacing w:before="206"/>
              <w:ind w:left="510" w:right="510"/>
              <w:jc w:val="center"/>
              <w:rPr>
                <w:sz w:val="24"/>
              </w:rPr>
            </w:pPr>
            <w:r>
              <w:rPr>
                <w:sz w:val="24"/>
              </w:rPr>
              <w:t>R8</w:t>
            </w:r>
          </w:p>
        </w:tc>
        <w:tc>
          <w:tcPr>
            <w:tcW w:w="2168" w:type="dxa"/>
            <w:vMerge w:val="restart"/>
            <w:tcBorders>
              <w:left w:val="single" w:sz="4" w:space="0" w:color="000000"/>
              <w:right w:val="nil"/>
            </w:tcBorders>
          </w:tcPr>
          <w:p w:rsidR="003D4FCB" w:rsidRDefault="003D4FCB">
            <w:pPr>
              <w:pStyle w:val="TableParagraph"/>
              <w:ind w:left="0"/>
              <w:rPr>
                <w:sz w:val="26"/>
              </w:rPr>
            </w:pPr>
          </w:p>
          <w:p w:rsidR="003D4FCB" w:rsidRDefault="00CC2336">
            <w:pPr>
              <w:pStyle w:val="TableParagraph"/>
              <w:spacing w:before="156" w:line="280" w:lineRule="auto"/>
              <w:ind w:left="532" w:right="534"/>
              <w:jc w:val="center"/>
              <w:rPr>
                <w:sz w:val="24"/>
              </w:rPr>
            </w:pPr>
            <w:r>
              <w:rPr>
                <w:sz w:val="24"/>
              </w:rPr>
              <w:t>GSR Part 7 GS-G-2.1 GSG-2 GSG-11</w:t>
            </w:r>
          </w:p>
          <w:p w:rsidR="003D4FCB" w:rsidRDefault="00CC2336">
            <w:pPr>
              <w:pStyle w:val="TableParagraph"/>
              <w:spacing w:before="2"/>
              <w:ind w:left="514" w:right="515"/>
              <w:jc w:val="center"/>
              <w:rPr>
                <w:sz w:val="24"/>
              </w:rPr>
            </w:pPr>
            <w:r>
              <w:rPr>
                <w:sz w:val="24"/>
              </w:rPr>
              <w:t>GSR Part 3</w:t>
            </w:r>
          </w:p>
        </w:tc>
      </w:tr>
      <w:tr w:rsidR="003D4FCB" w:rsidRPr="00E64FCA" w:rsidTr="0014596C">
        <w:trPr>
          <w:trHeight w:hRule="exact" w:val="852"/>
        </w:trPr>
        <w:tc>
          <w:tcPr>
            <w:tcW w:w="580" w:type="dxa"/>
            <w:tcBorders>
              <w:top w:val="single" w:sz="4" w:space="0" w:color="000000"/>
              <w:left w:val="nil"/>
              <w:bottom w:val="single" w:sz="4" w:space="0" w:color="000000"/>
              <w:right w:val="nil"/>
            </w:tcBorders>
          </w:tcPr>
          <w:p w:rsidR="003D4FCB" w:rsidRDefault="00CC2336">
            <w:pPr>
              <w:pStyle w:val="TableParagraph"/>
              <w:spacing w:before="18"/>
              <w:ind w:left="38" w:right="80"/>
              <w:jc w:val="center"/>
              <w:rPr>
                <w:b/>
                <w:sz w:val="24"/>
              </w:rPr>
            </w:pPr>
            <w:r>
              <w:rPr>
                <w:b/>
                <w:sz w:val="24"/>
              </w:rPr>
              <w:t>10.2</w:t>
            </w:r>
          </w:p>
        </w:tc>
        <w:tc>
          <w:tcPr>
            <w:tcW w:w="4929" w:type="dxa"/>
            <w:tcBorders>
              <w:top w:val="single" w:sz="4" w:space="0" w:color="000000"/>
              <w:left w:val="nil"/>
              <w:bottom w:val="single" w:sz="4" w:space="0" w:color="000000"/>
              <w:right w:val="single" w:sz="4" w:space="0" w:color="000000"/>
            </w:tcBorders>
          </w:tcPr>
          <w:p w:rsidR="003D4FCB" w:rsidRPr="0014596C" w:rsidRDefault="0014596C" w:rsidP="00CA0E20">
            <w:pPr>
              <w:pStyle w:val="TableParagraph"/>
              <w:spacing w:before="18" w:line="242" w:lineRule="auto"/>
              <w:ind w:left="101" w:right="790"/>
              <w:rPr>
                <w:sz w:val="24"/>
                <w:lang w:val="ru-RU"/>
              </w:rPr>
            </w:pPr>
            <w:r w:rsidRPr="0014596C">
              <w:rPr>
                <w:sz w:val="24"/>
                <w:lang w:val="ru-RU"/>
              </w:rPr>
              <w:t>П</w:t>
            </w:r>
            <w:r>
              <w:rPr>
                <w:sz w:val="24"/>
                <w:lang w:val="ru-RU"/>
              </w:rPr>
              <w:t>равила</w:t>
            </w:r>
            <w:r w:rsidRPr="0014596C">
              <w:rPr>
                <w:sz w:val="24"/>
                <w:lang w:val="ru-RU"/>
              </w:rPr>
              <w:t xml:space="preserve"> и руководства по </w:t>
            </w:r>
            <w:r>
              <w:rPr>
                <w:sz w:val="24"/>
                <w:lang w:val="ru-RU"/>
              </w:rPr>
              <w:t>АГ</w:t>
            </w:r>
            <w:r w:rsidRPr="0014596C">
              <w:rPr>
                <w:sz w:val="24"/>
                <w:lang w:val="ru-RU"/>
              </w:rPr>
              <w:t xml:space="preserve">Р </w:t>
            </w:r>
            <w:r>
              <w:rPr>
                <w:sz w:val="24"/>
                <w:lang w:val="ru-RU"/>
              </w:rPr>
              <w:t>на площадк</w:t>
            </w:r>
            <w:r w:rsidR="00CA0E20">
              <w:rPr>
                <w:sz w:val="24"/>
                <w:lang w:val="ru-RU"/>
              </w:rPr>
              <w:t>ах</w:t>
            </w:r>
            <w:r>
              <w:rPr>
                <w:sz w:val="24"/>
                <w:lang w:val="ru-RU"/>
              </w:rPr>
              <w:t xml:space="preserve"> </w:t>
            </w:r>
            <w:r w:rsidRPr="0014596C">
              <w:rPr>
                <w:sz w:val="24"/>
                <w:lang w:val="ru-RU"/>
              </w:rPr>
              <w:t>эксплуатирующих организаций</w:t>
            </w:r>
          </w:p>
        </w:tc>
        <w:tc>
          <w:tcPr>
            <w:tcW w:w="1351" w:type="dxa"/>
            <w:vMerge/>
            <w:tcBorders>
              <w:left w:val="single" w:sz="4" w:space="0" w:color="000000"/>
              <w:right w:val="single" w:sz="4" w:space="0" w:color="000000"/>
            </w:tcBorders>
          </w:tcPr>
          <w:p w:rsidR="003D4FCB" w:rsidRPr="0014596C" w:rsidRDefault="003D4FCB">
            <w:pPr>
              <w:rPr>
                <w:lang w:val="ru-RU"/>
              </w:rPr>
            </w:pPr>
          </w:p>
        </w:tc>
        <w:tc>
          <w:tcPr>
            <w:tcW w:w="2168" w:type="dxa"/>
            <w:vMerge/>
            <w:tcBorders>
              <w:left w:val="single" w:sz="4" w:space="0" w:color="000000"/>
              <w:right w:val="nil"/>
            </w:tcBorders>
          </w:tcPr>
          <w:p w:rsidR="003D4FCB" w:rsidRPr="0014596C" w:rsidRDefault="003D4FCB">
            <w:pPr>
              <w:rPr>
                <w:lang w:val="ru-RU"/>
              </w:rPr>
            </w:pPr>
          </w:p>
        </w:tc>
      </w:tr>
      <w:tr w:rsidR="003D4FCB" w:rsidRPr="00E64FCA" w:rsidTr="0014596C">
        <w:trPr>
          <w:trHeight w:hRule="exact" w:val="849"/>
        </w:trPr>
        <w:tc>
          <w:tcPr>
            <w:tcW w:w="580" w:type="dxa"/>
            <w:tcBorders>
              <w:top w:val="single" w:sz="4" w:space="0" w:color="000000"/>
              <w:left w:val="nil"/>
              <w:bottom w:val="single" w:sz="4" w:space="0" w:color="000000"/>
              <w:right w:val="nil"/>
            </w:tcBorders>
          </w:tcPr>
          <w:p w:rsidR="003D4FCB" w:rsidRDefault="00CC2336">
            <w:pPr>
              <w:pStyle w:val="TableParagraph"/>
              <w:spacing w:before="18"/>
              <w:ind w:left="38" w:right="80"/>
              <w:jc w:val="center"/>
              <w:rPr>
                <w:b/>
                <w:sz w:val="24"/>
              </w:rPr>
            </w:pPr>
            <w:r>
              <w:rPr>
                <w:b/>
                <w:sz w:val="24"/>
              </w:rPr>
              <w:t>10.3</w:t>
            </w:r>
          </w:p>
        </w:tc>
        <w:tc>
          <w:tcPr>
            <w:tcW w:w="4929" w:type="dxa"/>
            <w:tcBorders>
              <w:top w:val="single" w:sz="4" w:space="0" w:color="000000"/>
              <w:left w:val="nil"/>
              <w:bottom w:val="single" w:sz="4" w:space="0" w:color="000000"/>
              <w:right w:val="single" w:sz="4" w:space="0" w:color="000000"/>
            </w:tcBorders>
          </w:tcPr>
          <w:p w:rsidR="003D4FCB" w:rsidRPr="0014596C" w:rsidRDefault="0014596C" w:rsidP="00CA0E20">
            <w:pPr>
              <w:pStyle w:val="TableParagraph"/>
              <w:spacing w:before="18"/>
              <w:ind w:left="101" w:right="818"/>
              <w:rPr>
                <w:sz w:val="24"/>
                <w:lang w:val="ru-RU"/>
              </w:rPr>
            </w:pPr>
            <w:r w:rsidRPr="0014596C">
              <w:rPr>
                <w:sz w:val="24"/>
                <w:lang w:val="ru-RU"/>
              </w:rPr>
              <w:t xml:space="preserve">Проверка </w:t>
            </w:r>
            <w:r>
              <w:rPr>
                <w:sz w:val="24"/>
                <w:lang w:val="ru-RU"/>
              </w:rPr>
              <w:t>достаточности АГР на площадк</w:t>
            </w:r>
            <w:r w:rsidR="00CA0E20">
              <w:rPr>
                <w:sz w:val="24"/>
                <w:lang w:val="ru-RU"/>
              </w:rPr>
              <w:t>ах</w:t>
            </w:r>
            <w:r>
              <w:rPr>
                <w:sz w:val="24"/>
                <w:lang w:val="ru-RU"/>
              </w:rPr>
              <w:t xml:space="preserve"> </w:t>
            </w:r>
            <w:r w:rsidRPr="0014596C">
              <w:rPr>
                <w:sz w:val="24"/>
                <w:lang w:val="ru-RU"/>
              </w:rPr>
              <w:t>эксплуатирующих организаций</w:t>
            </w:r>
          </w:p>
        </w:tc>
        <w:tc>
          <w:tcPr>
            <w:tcW w:w="1351" w:type="dxa"/>
            <w:vMerge/>
            <w:tcBorders>
              <w:left w:val="single" w:sz="4" w:space="0" w:color="000000"/>
              <w:right w:val="single" w:sz="4" w:space="0" w:color="000000"/>
            </w:tcBorders>
          </w:tcPr>
          <w:p w:rsidR="003D4FCB" w:rsidRPr="0014596C" w:rsidRDefault="003D4FCB">
            <w:pPr>
              <w:rPr>
                <w:lang w:val="ru-RU"/>
              </w:rPr>
            </w:pPr>
          </w:p>
        </w:tc>
        <w:tc>
          <w:tcPr>
            <w:tcW w:w="2168" w:type="dxa"/>
            <w:vMerge/>
            <w:tcBorders>
              <w:left w:val="single" w:sz="4" w:space="0" w:color="000000"/>
              <w:right w:val="nil"/>
            </w:tcBorders>
          </w:tcPr>
          <w:p w:rsidR="003D4FCB" w:rsidRPr="0014596C" w:rsidRDefault="003D4FCB">
            <w:pPr>
              <w:rPr>
                <w:lang w:val="ru-RU"/>
              </w:rPr>
            </w:pPr>
          </w:p>
        </w:tc>
      </w:tr>
      <w:tr w:rsidR="003D4FCB" w:rsidRPr="00E64FCA">
        <w:trPr>
          <w:trHeight w:hRule="exact" w:val="634"/>
        </w:trPr>
        <w:tc>
          <w:tcPr>
            <w:tcW w:w="580" w:type="dxa"/>
            <w:tcBorders>
              <w:top w:val="single" w:sz="4" w:space="0" w:color="000000"/>
              <w:left w:val="nil"/>
              <w:bottom w:val="single" w:sz="4" w:space="0" w:color="000000"/>
              <w:right w:val="nil"/>
            </w:tcBorders>
          </w:tcPr>
          <w:p w:rsidR="003D4FCB" w:rsidRDefault="00CC2336">
            <w:pPr>
              <w:pStyle w:val="TableParagraph"/>
              <w:spacing w:before="18"/>
              <w:ind w:left="38" w:right="80"/>
              <w:jc w:val="center"/>
              <w:rPr>
                <w:b/>
                <w:sz w:val="24"/>
              </w:rPr>
            </w:pPr>
            <w:r>
              <w:rPr>
                <w:b/>
                <w:sz w:val="24"/>
              </w:rPr>
              <w:t>10.4</w:t>
            </w:r>
          </w:p>
        </w:tc>
        <w:tc>
          <w:tcPr>
            <w:tcW w:w="4929" w:type="dxa"/>
            <w:tcBorders>
              <w:top w:val="single" w:sz="4" w:space="0" w:color="000000"/>
              <w:left w:val="nil"/>
              <w:bottom w:val="single" w:sz="4" w:space="0" w:color="000000"/>
              <w:right w:val="single" w:sz="4" w:space="0" w:color="000000"/>
            </w:tcBorders>
          </w:tcPr>
          <w:p w:rsidR="003D4FCB" w:rsidRPr="0014596C" w:rsidRDefault="0014596C" w:rsidP="0014596C">
            <w:pPr>
              <w:pStyle w:val="TableParagraph"/>
              <w:spacing w:before="18" w:line="242" w:lineRule="auto"/>
              <w:ind w:left="101" w:right="197"/>
              <w:rPr>
                <w:sz w:val="24"/>
                <w:lang w:val="ru-RU"/>
              </w:rPr>
            </w:pPr>
            <w:r w:rsidRPr="0014596C">
              <w:rPr>
                <w:sz w:val="24"/>
                <w:lang w:val="ru-RU"/>
              </w:rPr>
              <w:t>Роли Р</w:t>
            </w:r>
            <w:r>
              <w:rPr>
                <w:sz w:val="24"/>
                <w:lang w:val="ru-RU"/>
              </w:rPr>
              <w:t>О</w:t>
            </w:r>
            <w:r w:rsidRPr="0014596C">
              <w:rPr>
                <w:sz w:val="24"/>
                <w:lang w:val="ru-RU"/>
              </w:rPr>
              <w:t xml:space="preserve"> в </w:t>
            </w:r>
            <w:r>
              <w:rPr>
                <w:sz w:val="24"/>
                <w:lang w:val="ru-RU"/>
              </w:rPr>
              <w:t xml:space="preserve">случае </w:t>
            </w:r>
            <w:r w:rsidRPr="0014596C">
              <w:rPr>
                <w:sz w:val="24"/>
                <w:lang w:val="ru-RU"/>
              </w:rPr>
              <w:t xml:space="preserve">ядерной или радиологической </w:t>
            </w:r>
            <w:r>
              <w:rPr>
                <w:sz w:val="24"/>
                <w:lang w:val="ru-RU"/>
              </w:rPr>
              <w:t>чрезвычайной</w:t>
            </w:r>
            <w:r w:rsidRPr="0014596C">
              <w:rPr>
                <w:sz w:val="24"/>
                <w:lang w:val="ru-RU"/>
              </w:rPr>
              <w:t xml:space="preserve"> ситуации</w:t>
            </w:r>
          </w:p>
        </w:tc>
        <w:tc>
          <w:tcPr>
            <w:tcW w:w="1351" w:type="dxa"/>
            <w:vMerge/>
            <w:tcBorders>
              <w:left w:val="single" w:sz="4" w:space="0" w:color="000000"/>
              <w:bottom w:val="single" w:sz="4" w:space="0" w:color="000000"/>
              <w:right w:val="single" w:sz="4" w:space="0" w:color="000000"/>
            </w:tcBorders>
          </w:tcPr>
          <w:p w:rsidR="003D4FCB" w:rsidRPr="0014596C" w:rsidRDefault="003D4FCB">
            <w:pPr>
              <w:rPr>
                <w:lang w:val="ru-RU"/>
              </w:rPr>
            </w:pPr>
          </w:p>
        </w:tc>
        <w:tc>
          <w:tcPr>
            <w:tcW w:w="2168" w:type="dxa"/>
            <w:vMerge/>
            <w:tcBorders>
              <w:left w:val="single" w:sz="4" w:space="0" w:color="000000"/>
              <w:bottom w:val="single" w:sz="4" w:space="0" w:color="000000"/>
              <w:right w:val="nil"/>
            </w:tcBorders>
          </w:tcPr>
          <w:p w:rsidR="003D4FCB" w:rsidRPr="0014596C" w:rsidRDefault="003D4FCB">
            <w:pPr>
              <w:rPr>
                <w:lang w:val="ru-RU"/>
              </w:rPr>
            </w:pPr>
          </w:p>
        </w:tc>
      </w:tr>
    </w:tbl>
    <w:p w:rsidR="003D4FCB" w:rsidRPr="0014596C" w:rsidRDefault="003D4FCB">
      <w:pPr>
        <w:pStyle w:val="a3"/>
        <w:spacing w:before="5"/>
        <w:rPr>
          <w:lang w:val="ru-RU"/>
        </w:rPr>
      </w:pPr>
    </w:p>
    <w:p w:rsidR="003D4FCB" w:rsidRPr="00CA0E20" w:rsidRDefault="00CA0E20" w:rsidP="00CA0E20">
      <w:pPr>
        <w:pStyle w:val="a4"/>
        <w:numPr>
          <w:ilvl w:val="1"/>
          <w:numId w:val="37"/>
        </w:numPr>
        <w:tabs>
          <w:tab w:val="left" w:pos="828"/>
          <w:tab w:val="left" w:pos="829"/>
        </w:tabs>
        <w:spacing w:before="0" w:line="510" w:lineRule="atLeast"/>
        <w:ind w:right="116" w:firstLine="0"/>
        <w:rPr>
          <w:sz w:val="24"/>
          <w:lang w:val="ru-RU"/>
        </w:rPr>
      </w:pPr>
      <w:r>
        <w:rPr>
          <w:sz w:val="24"/>
          <w:lang w:val="ru-RU"/>
        </w:rPr>
        <w:t>МОДУЛЬ</w:t>
      </w:r>
      <w:r w:rsidR="00CC2336" w:rsidRPr="00CA0E20">
        <w:rPr>
          <w:sz w:val="24"/>
          <w:lang w:val="ru-RU"/>
        </w:rPr>
        <w:t xml:space="preserve"> 11: </w:t>
      </w:r>
      <w:r>
        <w:rPr>
          <w:sz w:val="24"/>
          <w:lang w:val="ru-RU"/>
        </w:rPr>
        <w:t>ИНТЕРФЕЙСЫ С ФИЗИЧЕСКОЙ ЯДЕРНОЙ БЕЗОПАСНОСТЬЮ</w:t>
      </w:r>
      <w:r w:rsidR="00CC2336" w:rsidRPr="00CA0E20">
        <w:rPr>
          <w:sz w:val="24"/>
          <w:lang w:val="ru-RU"/>
        </w:rPr>
        <w:t xml:space="preserve"> </w:t>
      </w:r>
      <w:r>
        <w:rPr>
          <w:sz w:val="24"/>
          <w:lang w:val="ru-RU"/>
        </w:rPr>
        <w:t>Опционный модуль</w:t>
      </w:r>
      <w:r w:rsidR="00CC2336" w:rsidRPr="00CA0E20">
        <w:rPr>
          <w:sz w:val="24"/>
          <w:lang w:val="ru-RU"/>
        </w:rPr>
        <w:t>.</w:t>
      </w:r>
    </w:p>
    <w:p w:rsidR="00CA0E20" w:rsidRDefault="00CA0E20" w:rsidP="00CA0E20">
      <w:pPr>
        <w:pStyle w:val="a3"/>
        <w:spacing w:before="120"/>
        <w:ind w:left="120" w:right="181" w:firstLine="600"/>
        <w:jc w:val="both"/>
        <w:rPr>
          <w:lang w:val="ru-RU"/>
        </w:rPr>
      </w:pPr>
      <w:r w:rsidRPr="00CA0E20">
        <w:rPr>
          <w:lang w:val="ru-RU"/>
        </w:rPr>
        <w:t>Меры безопасности и меры физической ядерной безопасности должны разрабатываться и осуществляться интегрированным образом</w:t>
      </w:r>
      <w:r>
        <w:rPr>
          <w:lang w:val="ru-RU"/>
        </w:rPr>
        <w:t xml:space="preserve"> с тем</w:t>
      </w:r>
      <w:r w:rsidRPr="00CA0E20">
        <w:rPr>
          <w:lang w:val="ru-RU"/>
        </w:rPr>
        <w:t>, чтобы меры физической безопасности не ставили под угрозу безопасность, а меры безопасности не ставили под угрозу физическую ядерную безопасность.</w:t>
      </w:r>
    </w:p>
    <w:p w:rsidR="003D4FCB" w:rsidRPr="00AB024C" w:rsidRDefault="003D4FCB">
      <w:pPr>
        <w:pStyle w:val="a3"/>
        <w:rPr>
          <w:sz w:val="13"/>
          <w:lang w:val="ru-RU"/>
        </w:rPr>
      </w:pPr>
    </w:p>
    <w:tbl>
      <w:tblPr>
        <w:tblStyle w:val="TableNormal"/>
        <w:tblW w:w="0" w:type="auto"/>
        <w:tblInd w:w="106" w:type="dxa"/>
        <w:tblBorders>
          <w:top w:val="nil"/>
          <w:left w:val="nil"/>
          <w:bottom w:val="nil"/>
          <w:right w:val="nil"/>
          <w:insideH w:val="nil"/>
          <w:insideV w:val="nil"/>
        </w:tblBorders>
        <w:tblLayout w:type="fixed"/>
        <w:tblLook w:val="01E0" w:firstRow="1" w:lastRow="1" w:firstColumn="1" w:lastColumn="1" w:noHBand="0" w:noVBand="0"/>
      </w:tblPr>
      <w:tblGrid>
        <w:gridCol w:w="516"/>
        <w:gridCol w:w="4362"/>
        <w:gridCol w:w="2166"/>
        <w:gridCol w:w="2075"/>
      </w:tblGrid>
      <w:tr w:rsidR="003D4FCB">
        <w:trPr>
          <w:trHeight w:hRule="exact" w:val="608"/>
        </w:trPr>
        <w:tc>
          <w:tcPr>
            <w:tcW w:w="516" w:type="dxa"/>
            <w:tcBorders>
              <w:bottom w:val="single" w:sz="12" w:space="0" w:color="000000"/>
            </w:tcBorders>
          </w:tcPr>
          <w:p w:rsidR="003D4FCB" w:rsidRPr="00AB024C" w:rsidRDefault="003D4FCB">
            <w:pPr>
              <w:rPr>
                <w:lang w:val="ru-RU"/>
              </w:rPr>
            </w:pPr>
          </w:p>
        </w:tc>
        <w:tc>
          <w:tcPr>
            <w:tcW w:w="4362" w:type="dxa"/>
            <w:tcBorders>
              <w:bottom w:val="single" w:sz="12" w:space="0" w:color="000000"/>
            </w:tcBorders>
          </w:tcPr>
          <w:p w:rsidR="003D4FCB" w:rsidRPr="00AB024C" w:rsidRDefault="003D4FCB">
            <w:pPr>
              <w:rPr>
                <w:lang w:val="ru-RU"/>
              </w:rPr>
            </w:pPr>
          </w:p>
        </w:tc>
        <w:tc>
          <w:tcPr>
            <w:tcW w:w="2166" w:type="dxa"/>
            <w:tcBorders>
              <w:bottom w:val="single" w:sz="12" w:space="0" w:color="000000"/>
            </w:tcBorders>
          </w:tcPr>
          <w:p w:rsidR="003D4FCB" w:rsidRDefault="00CC2336">
            <w:pPr>
              <w:pStyle w:val="TableParagraph"/>
              <w:spacing w:line="266" w:lineRule="exact"/>
              <w:ind w:left="681" w:right="258"/>
              <w:jc w:val="center"/>
              <w:rPr>
                <w:b/>
                <w:sz w:val="24"/>
              </w:rPr>
            </w:pPr>
            <w:r>
              <w:rPr>
                <w:b/>
                <w:sz w:val="24"/>
              </w:rPr>
              <w:t>GSR Part 1</w:t>
            </w:r>
          </w:p>
          <w:p w:rsidR="003D4FCB" w:rsidRDefault="00CC2336">
            <w:pPr>
              <w:pStyle w:val="TableParagraph"/>
              <w:spacing w:before="3"/>
              <w:ind w:left="679" w:right="258"/>
              <w:jc w:val="center"/>
              <w:rPr>
                <w:b/>
                <w:sz w:val="24"/>
              </w:rPr>
            </w:pPr>
            <w:r>
              <w:rPr>
                <w:b/>
                <w:sz w:val="24"/>
              </w:rPr>
              <w:t>(Rev. 1)</w:t>
            </w:r>
          </w:p>
        </w:tc>
        <w:tc>
          <w:tcPr>
            <w:tcW w:w="2075" w:type="dxa"/>
            <w:tcBorders>
              <w:bottom w:val="single" w:sz="12" w:space="0" w:color="000000"/>
            </w:tcBorders>
          </w:tcPr>
          <w:p w:rsidR="003D4FCB" w:rsidRDefault="00CA0E20" w:rsidP="00CA0E20">
            <w:pPr>
              <w:pStyle w:val="TableParagraph"/>
              <w:spacing w:line="242" w:lineRule="auto"/>
              <w:ind w:left="462" w:right="11" w:hanging="131"/>
              <w:rPr>
                <w:b/>
                <w:sz w:val="24"/>
              </w:rPr>
            </w:pPr>
            <w:r w:rsidRPr="0014596C">
              <w:rPr>
                <w:b/>
                <w:lang w:val="ru-RU"/>
              </w:rPr>
              <w:t>Др. нормы безопасности</w:t>
            </w:r>
          </w:p>
        </w:tc>
      </w:tr>
      <w:tr w:rsidR="003D4FCB">
        <w:trPr>
          <w:trHeight w:hRule="exact" w:val="365"/>
        </w:trPr>
        <w:tc>
          <w:tcPr>
            <w:tcW w:w="516" w:type="dxa"/>
            <w:tcBorders>
              <w:top w:val="single" w:sz="12" w:space="0" w:color="000000"/>
              <w:bottom w:val="single" w:sz="4" w:space="0" w:color="000000"/>
            </w:tcBorders>
          </w:tcPr>
          <w:p w:rsidR="003D4FCB" w:rsidRDefault="00CC2336">
            <w:pPr>
              <w:pStyle w:val="TableParagraph"/>
              <w:spacing w:before="18"/>
              <w:ind w:left="122"/>
              <w:rPr>
                <w:b/>
                <w:sz w:val="24"/>
              </w:rPr>
            </w:pPr>
            <w:r>
              <w:rPr>
                <w:b/>
                <w:sz w:val="24"/>
              </w:rPr>
              <w:t>12</w:t>
            </w:r>
          </w:p>
        </w:tc>
        <w:tc>
          <w:tcPr>
            <w:tcW w:w="4362" w:type="dxa"/>
            <w:tcBorders>
              <w:top w:val="single" w:sz="12" w:space="0" w:color="000000"/>
              <w:bottom w:val="single" w:sz="4" w:space="0" w:color="000000"/>
            </w:tcBorders>
          </w:tcPr>
          <w:p w:rsidR="003D4FCB" w:rsidRPr="00CA0E20" w:rsidRDefault="00CA0E20">
            <w:pPr>
              <w:pStyle w:val="TableParagraph"/>
              <w:spacing w:before="18"/>
              <w:ind w:left="153"/>
              <w:rPr>
                <w:sz w:val="24"/>
                <w:lang w:val="ru-RU"/>
              </w:rPr>
            </w:pPr>
            <w:r>
              <w:rPr>
                <w:sz w:val="24"/>
                <w:lang w:val="ru-RU"/>
              </w:rPr>
              <w:t>Интерфейсы с ФЯБ</w:t>
            </w:r>
          </w:p>
        </w:tc>
        <w:tc>
          <w:tcPr>
            <w:tcW w:w="2166" w:type="dxa"/>
            <w:tcBorders>
              <w:top w:val="single" w:sz="12" w:space="0" w:color="000000"/>
              <w:bottom w:val="single" w:sz="4" w:space="0" w:color="000000"/>
            </w:tcBorders>
          </w:tcPr>
          <w:p w:rsidR="003D4FCB" w:rsidRDefault="00CC2336">
            <w:pPr>
              <w:pStyle w:val="TableParagraph"/>
              <w:spacing w:before="18"/>
              <w:ind w:left="1094"/>
              <w:rPr>
                <w:sz w:val="24"/>
              </w:rPr>
            </w:pPr>
            <w:r>
              <w:rPr>
                <w:sz w:val="24"/>
              </w:rPr>
              <w:t>R12</w:t>
            </w:r>
          </w:p>
        </w:tc>
        <w:tc>
          <w:tcPr>
            <w:tcW w:w="2075" w:type="dxa"/>
            <w:tcBorders>
              <w:top w:val="single" w:sz="12" w:space="0" w:color="000000"/>
              <w:bottom w:val="single" w:sz="4" w:space="0" w:color="000000"/>
            </w:tcBorders>
          </w:tcPr>
          <w:p w:rsidR="003D4FCB" w:rsidRDefault="00CC2336">
            <w:pPr>
              <w:pStyle w:val="TableParagraph"/>
              <w:spacing w:before="18"/>
              <w:ind w:left="279"/>
              <w:rPr>
                <w:sz w:val="24"/>
              </w:rPr>
            </w:pPr>
            <w:r>
              <w:rPr>
                <w:sz w:val="24"/>
              </w:rPr>
              <w:t>SSR-3, SSR-4</w:t>
            </w:r>
          </w:p>
        </w:tc>
      </w:tr>
    </w:tbl>
    <w:p w:rsidR="003D4FCB" w:rsidRDefault="003D4FCB">
      <w:pPr>
        <w:rPr>
          <w:sz w:val="24"/>
        </w:rPr>
        <w:sectPr w:rsidR="003D4FCB">
          <w:footerReference w:type="even" r:id="rId19"/>
          <w:footerReference w:type="default" r:id="rId20"/>
          <w:pgSz w:w="11910" w:h="16850"/>
          <w:pgMar w:top="1600" w:right="1260" w:bottom="940" w:left="1320" w:header="0" w:footer="746" w:gutter="0"/>
          <w:cols w:space="720"/>
        </w:sectPr>
      </w:pPr>
    </w:p>
    <w:p w:rsidR="003D4FCB" w:rsidRDefault="00557047">
      <w:pPr>
        <w:pStyle w:val="a3"/>
        <w:rPr>
          <w:sz w:val="20"/>
        </w:rPr>
      </w:pPr>
      <w:r>
        <w:rPr>
          <w:noProof/>
          <w:lang w:val="ru-RU" w:eastAsia="ru-RU"/>
        </w:rPr>
        <mc:AlternateContent>
          <mc:Choice Requires="wps">
            <w:drawing>
              <wp:anchor distT="0" distB="0" distL="114300" distR="114300" simplePos="0" relativeHeight="1192" behindDoc="0" locked="0" layoutInCell="1" allowOverlap="1" wp14:anchorId="61077270" wp14:editId="75BE101F">
                <wp:simplePos x="0" y="0"/>
                <wp:positionH relativeFrom="page">
                  <wp:posOffset>437515</wp:posOffset>
                </wp:positionH>
                <wp:positionV relativeFrom="page">
                  <wp:posOffset>947420</wp:posOffset>
                </wp:positionV>
                <wp:extent cx="194310" cy="177800"/>
                <wp:effectExtent l="0" t="4445" r="0" b="0"/>
                <wp:wrapNone/>
                <wp:docPr id="3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46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34.45pt;margin-top:74.6pt;width:15.3pt;height:14pt;z-index:1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xrgIAAKoFAAAOAAAAZHJzL2Uyb0RvYy54bWysVNtunDAQfa/Uf7D8TriEvYDCRsmyVJXS&#10;i5T0A7zGLFbBprZ3Iary7x2bZbNJVKlqy4M12OMzc2aO5+p6aBt0YEpzKTIcXgQYMUFlycUuw98e&#10;Cm+JkTZElKSRgmX4kWl8vXr/7qrvUhbJWjYlUwhAhE77LsO1MV3q+5rWrCX6QnZMwGElVUsM/Kqd&#10;XyrSA3rb+FEQzP1eqrJTkjKtYTcfD/HK4VcVo+ZLVWlmUJNhyM24Vbl1a1d/dUXSnSJdzekxDfIX&#10;WbSECwh6gsqJIWiv+BuollMltazMBZWtL6uKU+Y4AJsweMXmviYdc1ygOLo7lUn/P1j6+fBVIV5m&#10;+HKGkSAt9OiBDQbdygFFoa1P3+kU3O47cDQD7EOfHVfd3Un6XSMh1zURO3ajlOxrRkrIz930z66O&#10;ONqCbPtPsoQ4ZG+kAxoq1driQTkQoEOfHk+9sblQGzKJL0M4oXAULhbLwPXOJ+l0uVPafGCyRdbI&#10;sILWO3ByuNMGaIDr5GJjCVnwpnHtb8SLDXAcdyA0XLVnNgnXzZ9JkGyWm2XsxdF848VBnns3xTr2&#10;5kW4mOWX+Xqdh082bhinNS9LJmyYSVlh/GedO2p81MRJW1o2vLRwNiWtdtt1o9CBgLIL99lmQfJn&#10;bv7LNNwxcHlFKYzi4DZKvGK+XHhxEc+8ZBEsvSBMbpN5ECdxXrykdMcF+3dKqM9wMotmo5Z+yy1w&#10;31tuJG25gdnR8DbDIAf4xtdsFbgRpWutIbwZ7bNS2PSfSwEVmxrt9GolOorVDNsBUKyIt7J8BOUq&#10;CcoCEcLAA8OuGPUwPDKsf+yJYhg1HwWo306ayVCTsZ0MImgtYQbB5dFcm3Ei7TvFdzUgj+9LyBt4&#10;IRV36n3OAlK3PzAQHInj8LIT5/zfeT2P2NUvAAAA//8DAFBLAwQUAAYACAAAACEAKhrJYeEAAAAJ&#10;AQAADwAAAGRycy9kb3ducmV2LnhtbEyPTU/DMAyG70j8h8hI3Fi6sq+WphNjcJlA2gYcuHmN11Y0&#10;SWmytfx7zAmOfv3o9eNsOZhGnKnztbMKxqMIBNnC6dqWCt5en24WIHxAq7FxlhR8k4dlfnmRYapd&#10;b3d03odScIn1KSqoQmhTKX1RkUE/ci1Z3h1dZzDw2JVSd9hzuWlkHEUzabC2fKHClh4qKj73J6Pg&#10;cbXdrF++huHYr8b1BNfT99vnD6Wur4b7OxCBhvAHw68+q0POTgd3stqLRsFskTDJ+SSJQTCQJFMQ&#10;Bw7m8xhknsn/H+Q/AAAA//8DAFBLAQItABQABgAIAAAAIQC2gziS/gAAAOEBAAATAAAAAAAAAAAA&#10;AAAAAAAAAABbQ29udGVudF9UeXBlc10ueG1sUEsBAi0AFAAGAAgAAAAhADj9If/WAAAAlAEAAAsA&#10;AAAAAAAAAAAAAAAALwEAAF9yZWxzLy5yZWxzUEsBAi0AFAAGAAgAAAAhAJf8erGuAgAAqgUAAA4A&#10;AAAAAAAAAAAAAAAALgIAAGRycy9lMm9Eb2MueG1sUEsBAi0AFAAGAAgAAAAhACoayWHhAAAACQEA&#10;AA8AAAAAAAAAAAAAAAAACAUAAGRycy9kb3ducmV2LnhtbFBLBQYAAAAABAAEAPMAAAAWBgAAAAA=&#10;" filled="f" stroked="f">
                <v:textbox style="layout-flow:vertical" inset="0,0,0,0">
                  <w:txbxContent>
                    <w:p w:rsidR="003D4432" w:rsidRDefault="003D4432">
                      <w:pPr>
                        <w:pStyle w:val="a3"/>
                        <w:spacing w:before="10"/>
                        <w:ind w:left="20"/>
                      </w:pPr>
                      <w:r>
                        <w:t>46</w:t>
                      </w:r>
                    </w:p>
                  </w:txbxContent>
                </v:textbox>
                <w10:wrap anchorx="page" anchory="page"/>
              </v:shape>
            </w:pict>
          </mc:Fallback>
        </mc:AlternateContent>
      </w:r>
    </w:p>
    <w:p w:rsidR="003D4FCB" w:rsidRPr="00AB024C" w:rsidRDefault="00AB024C" w:rsidP="00AB024C">
      <w:pPr>
        <w:pStyle w:val="2"/>
        <w:tabs>
          <w:tab w:val="left" w:pos="5664"/>
        </w:tabs>
        <w:spacing w:before="224"/>
        <w:jc w:val="center"/>
        <w:rPr>
          <w:lang w:val="ru-RU"/>
        </w:rPr>
      </w:pPr>
      <w:bookmarkStart w:id="10" w:name="_TOC_250012"/>
      <w:r>
        <w:rPr>
          <w:lang w:val="ru-RU"/>
        </w:rPr>
        <w:t>ПРИЛОЖЕНИЕ</w:t>
      </w:r>
      <w:r w:rsidR="00CC2336" w:rsidRPr="00AB024C">
        <w:rPr>
          <w:spacing w:val="-3"/>
          <w:lang w:val="ru-RU"/>
        </w:rPr>
        <w:t xml:space="preserve"> </w:t>
      </w:r>
      <w:r w:rsidR="00CC2336">
        <w:t>II</w:t>
      </w:r>
      <w:r w:rsidR="00CC2336" w:rsidRPr="00AB024C">
        <w:rPr>
          <w:lang w:val="ru-RU"/>
        </w:rPr>
        <w:t>:</w:t>
      </w:r>
      <w:r>
        <w:rPr>
          <w:lang w:val="ru-RU"/>
        </w:rPr>
        <w:t xml:space="preserve"> СТРАТЕГИЧЕСКИЕ ВОПРОСЫ И КЛЮЧЕВЫЕ ЭЛЕМЕНТЫ</w:t>
      </w:r>
      <w:bookmarkEnd w:id="10"/>
    </w:p>
    <w:p w:rsidR="00AB024C" w:rsidRDefault="00AB024C" w:rsidP="00AB024C">
      <w:pPr>
        <w:pStyle w:val="a3"/>
        <w:spacing w:before="238"/>
        <w:ind w:left="100" w:right="1093" w:firstLine="620"/>
        <w:rPr>
          <w:lang w:val="ru-RU"/>
        </w:rPr>
      </w:pPr>
      <w:r w:rsidRPr="00AB024C">
        <w:rPr>
          <w:lang w:val="ru-RU"/>
        </w:rPr>
        <w:t xml:space="preserve">В </w:t>
      </w:r>
      <w:r>
        <w:rPr>
          <w:lang w:val="ru-RU"/>
        </w:rPr>
        <w:t xml:space="preserve">данной </w:t>
      </w:r>
      <w:r w:rsidRPr="00AB024C">
        <w:rPr>
          <w:lang w:val="ru-RU"/>
        </w:rPr>
        <w:t xml:space="preserve">этой таблице представлен первоначальный </w:t>
      </w:r>
      <w:r>
        <w:rPr>
          <w:lang w:val="ru-RU"/>
        </w:rPr>
        <w:t>перечень</w:t>
      </w:r>
      <w:r w:rsidRPr="00AB024C">
        <w:rPr>
          <w:lang w:val="ru-RU"/>
        </w:rPr>
        <w:t xml:space="preserve"> </w:t>
      </w:r>
      <w:r>
        <w:rPr>
          <w:lang w:val="ru-RU"/>
        </w:rPr>
        <w:t xml:space="preserve">стратегических </w:t>
      </w:r>
      <w:r w:rsidRPr="00AB024C">
        <w:rPr>
          <w:lang w:val="ru-RU"/>
        </w:rPr>
        <w:t>вопросов и связанных с ними ключевых элементов, который будет периодически обновляться на основе информации и отзывов о завершенных миссиях IRRS.</w:t>
      </w:r>
    </w:p>
    <w:p w:rsidR="003D4FCB" w:rsidRPr="00E85ED1" w:rsidRDefault="003D4FCB">
      <w:pPr>
        <w:pStyle w:val="a3"/>
        <w:spacing w:before="4"/>
        <w:rPr>
          <w:sz w:val="7"/>
          <w:lang w:val="ru-RU"/>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811"/>
        <w:gridCol w:w="5814"/>
      </w:tblGrid>
      <w:tr w:rsidR="003D4FCB" w:rsidRPr="00D43E2D">
        <w:trPr>
          <w:trHeight w:hRule="exact" w:val="521"/>
        </w:trPr>
        <w:tc>
          <w:tcPr>
            <w:tcW w:w="2552" w:type="dxa"/>
          </w:tcPr>
          <w:p w:rsidR="003D4FCB" w:rsidRPr="00D43E2D" w:rsidRDefault="00AB024C" w:rsidP="00127608">
            <w:pPr>
              <w:pStyle w:val="TableParagraph"/>
              <w:spacing w:before="56"/>
              <w:ind w:left="81"/>
              <w:jc w:val="center"/>
              <w:rPr>
                <w:b/>
                <w:sz w:val="20"/>
                <w:szCs w:val="20"/>
              </w:rPr>
            </w:pPr>
            <w:r w:rsidRPr="00D43E2D">
              <w:rPr>
                <w:b/>
                <w:sz w:val="20"/>
                <w:szCs w:val="20"/>
                <w:lang w:val="ru-RU"/>
              </w:rPr>
              <w:t>Вопрос</w:t>
            </w:r>
          </w:p>
        </w:tc>
        <w:tc>
          <w:tcPr>
            <w:tcW w:w="5811" w:type="dxa"/>
          </w:tcPr>
          <w:p w:rsidR="003D4FCB" w:rsidRPr="00D43E2D" w:rsidRDefault="00AB024C" w:rsidP="00AB024C">
            <w:pPr>
              <w:pStyle w:val="TableParagraph"/>
              <w:spacing w:before="56"/>
              <w:jc w:val="center"/>
              <w:rPr>
                <w:b/>
                <w:sz w:val="20"/>
                <w:szCs w:val="20"/>
              </w:rPr>
            </w:pPr>
            <w:r w:rsidRPr="00D43E2D">
              <w:rPr>
                <w:b/>
                <w:sz w:val="20"/>
                <w:szCs w:val="20"/>
                <w:lang w:val="ru-RU"/>
              </w:rPr>
              <w:t>Краткое изложение</w:t>
            </w:r>
            <w:r w:rsidR="00CC2336" w:rsidRPr="00D43E2D">
              <w:rPr>
                <w:b/>
                <w:sz w:val="20"/>
                <w:szCs w:val="20"/>
              </w:rPr>
              <w:t>/</w:t>
            </w:r>
            <w:r w:rsidRPr="00D43E2D">
              <w:rPr>
                <w:b/>
                <w:sz w:val="20"/>
                <w:szCs w:val="20"/>
                <w:lang w:val="ru-RU"/>
              </w:rPr>
              <w:t>Исходная информация</w:t>
            </w:r>
          </w:p>
        </w:tc>
        <w:tc>
          <w:tcPr>
            <w:tcW w:w="5814" w:type="dxa"/>
          </w:tcPr>
          <w:p w:rsidR="003D4FCB" w:rsidRPr="00D43E2D" w:rsidRDefault="00AB024C" w:rsidP="00AB024C">
            <w:pPr>
              <w:pStyle w:val="TableParagraph"/>
              <w:spacing w:before="56"/>
              <w:ind w:right="2159"/>
              <w:jc w:val="center"/>
              <w:rPr>
                <w:b/>
                <w:sz w:val="20"/>
                <w:szCs w:val="20"/>
              </w:rPr>
            </w:pPr>
            <w:r w:rsidRPr="00D43E2D">
              <w:rPr>
                <w:b/>
                <w:sz w:val="20"/>
                <w:szCs w:val="20"/>
                <w:lang w:val="ru-RU"/>
              </w:rPr>
              <w:t>Ключевые элементы</w:t>
            </w:r>
          </w:p>
        </w:tc>
      </w:tr>
      <w:tr w:rsidR="003D4FCB" w:rsidRPr="00E64FCA" w:rsidTr="00D43E2D">
        <w:trPr>
          <w:trHeight w:hRule="exact" w:val="3504"/>
        </w:trPr>
        <w:tc>
          <w:tcPr>
            <w:tcW w:w="2552" w:type="dxa"/>
          </w:tcPr>
          <w:p w:rsidR="003D4FCB" w:rsidRPr="00D43E2D" w:rsidRDefault="00CC2336" w:rsidP="00AB024C">
            <w:pPr>
              <w:pStyle w:val="TableParagraph"/>
              <w:spacing w:before="56"/>
              <w:ind w:left="81" w:right="608"/>
              <w:rPr>
                <w:sz w:val="20"/>
                <w:szCs w:val="20"/>
              </w:rPr>
            </w:pPr>
            <w:r w:rsidRPr="00D43E2D">
              <w:rPr>
                <w:sz w:val="20"/>
                <w:szCs w:val="20"/>
              </w:rPr>
              <w:t xml:space="preserve">1. </w:t>
            </w:r>
            <w:r w:rsidR="00AB024C" w:rsidRPr="00D43E2D">
              <w:rPr>
                <w:sz w:val="20"/>
                <w:szCs w:val="20"/>
                <w:lang w:val="ru-RU"/>
              </w:rPr>
              <w:t>Независимость регулирующего органа</w:t>
            </w:r>
          </w:p>
        </w:tc>
        <w:tc>
          <w:tcPr>
            <w:tcW w:w="5811" w:type="dxa"/>
          </w:tcPr>
          <w:p w:rsidR="003D4FCB" w:rsidRPr="00D43E2D" w:rsidRDefault="00AB024C" w:rsidP="00AB024C">
            <w:pPr>
              <w:pStyle w:val="TableParagraph"/>
              <w:spacing w:before="56"/>
              <w:ind w:left="79" w:right="304"/>
              <w:rPr>
                <w:sz w:val="20"/>
                <w:szCs w:val="20"/>
                <w:lang w:val="ru-RU"/>
              </w:rPr>
            </w:pPr>
            <w:r w:rsidRPr="00D43E2D">
              <w:rPr>
                <w:sz w:val="20"/>
                <w:szCs w:val="20"/>
                <w:lang w:val="ru-RU"/>
              </w:rPr>
              <w:t>Несмотря на то, что во все большем числе государств действуют эффективные независимые регулирующие органы, вопрос независимости и, в частности, независимого принятия решений на всех этапах жизненного цикла объекта или продолжительности деятельности может быть вопросом.</w:t>
            </w:r>
          </w:p>
        </w:tc>
        <w:tc>
          <w:tcPr>
            <w:tcW w:w="5814" w:type="dxa"/>
          </w:tcPr>
          <w:p w:rsidR="00AB024C" w:rsidRPr="00D43E2D" w:rsidRDefault="00AB024C" w:rsidP="00AB024C">
            <w:pPr>
              <w:pStyle w:val="TableParagraph"/>
              <w:numPr>
                <w:ilvl w:val="0"/>
                <w:numId w:val="36"/>
              </w:numPr>
              <w:tabs>
                <w:tab w:val="left" w:pos="365"/>
              </w:tabs>
              <w:spacing w:before="56"/>
              <w:ind w:right="942"/>
              <w:rPr>
                <w:sz w:val="20"/>
                <w:szCs w:val="20"/>
                <w:lang w:val="ru-RU"/>
              </w:rPr>
            </w:pPr>
            <w:r w:rsidRPr="00D43E2D">
              <w:rPr>
                <w:sz w:val="20"/>
                <w:szCs w:val="20"/>
                <w:lang w:val="ru-RU"/>
              </w:rPr>
              <w:t>Законодательство фактически учреждает независимый регулирующий орган</w:t>
            </w:r>
          </w:p>
          <w:p w:rsidR="00AB024C" w:rsidRPr="00D43E2D" w:rsidRDefault="00AB024C" w:rsidP="00AB024C">
            <w:pPr>
              <w:pStyle w:val="TableParagraph"/>
              <w:numPr>
                <w:ilvl w:val="0"/>
                <w:numId w:val="36"/>
              </w:numPr>
              <w:tabs>
                <w:tab w:val="left" w:pos="365"/>
              </w:tabs>
              <w:spacing w:before="56"/>
              <w:ind w:right="942"/>
              <w:rPr>
                <w:sz w:val="20"/>
                <w:szCs w:val="20"/>
                <w:lang w:val="ru-RU"/>
              </w:rPr>
            </w:pPr>
            <w:r w:rsidRPr="00D43E2D">
              <w:rPr>
                <w:sz w:val="20"/>
                <w:szCs w:val="20"/>
                <w:lang w:val="ru-RU"/>
              </w:rPr>
              <w:t>Независимость от организаций, продвигающих ядерные технологии.</w:t>
            </w:r>
          </w:p>
          <w:p w:rsidR="00AB024C" w:rsidRPr="00D43E2D" w:rsidRDefault="00AB024C" w:rsidP="00AB024C">
            <w:pPr>
              <w:pStyle w:val="TableParagraph"/>
              <w:numPr>
                <w:ilvl w:val="0"/>
                <w:numId w:val="36"/>
              </w:numPr>
              <w:tabs>
                <w:tab w:val="left" w:pos="365"/>
              </w:tabs>
              <w:spacing w:before="56"/>
              <w:ind w:right="942"/>
              <w:rPr>
                <w:sz w:val="20"/>
                <w:szCs w:val="20"/>
                <w:lang w:val="ru-RU"/>
              </w:rPr>
            </w:pPr>
            <w:r w:rsidRPr="00D43E2D">
              <w:rPr>
                <w:sz w:val="20"/>
                <w:szCs w:val="20"/>
                <w:lang w:val="ru-RU"/>
              </w:rPr>
              <w:t>Доступ к независимым ресурсам и техническим консультациям</w:t>
            </w:r>
          </w:p>
          <w:p w:rsidR="00AB024C" w:rsidRPr="00D43E2D" w:rsidRDefault="00AB024C" w:rsidP="00AB024C">
            <w:pPr>
              <w:pStyle w:val="TableParagraph"/>
              <w:numPr>
                <w:ilvl w:val="0"/>
                <w:numId w:val="36"/>
              </w:numPr>
              <w:tabs>
                <w:tab w:val="left" w:pos="365"/>
              </w:tabs>
              <w:spacing w:before="56"/>
              <w:ind w:right="942"/>
              <w:rPr>
                <w:sz w:val="20"/>
                <w:szCs w:val="20"/>
              </w:rPr>
            </w:pPr>
            <w:r w:rsidRPr="00D43E2D">
              <w:rPr>
                <w:sz w:val="20"/>
                <w:szCs w:val="20"/>
              </w:rPr>
              <w:t>Финансовая независимость</w:t>
            </w:r>
          </w:p>
          <w:p w:rsidR="00AB024C" w:rsidRPr="00D43E2D" w:rsidRDefault="00AB024C" w:rsidP="00AB024C">
            <w:pPr>
              <w:pStyle w:val="TableParagraph"/>
              <w:numPr>
                <w:ilvl w:val="0"/>
                <w:numId w:val="36"/>
              </w:numPr>
              <w:tabs>
                <w:tab w:val="left" w:pos="365"/>
              </w:tabs>
              <w:spacing w:before="56"/>
              <w:ind w:right="942"/>
              <w:rPr>
                <w:sz w:val="20"/>
                <w:szCs w:val="20"/>
                <w:lang w:val="ru-RU"/>
              </w:rPr>
            </w:pPr>
            <w:r w:rsidRPr="00D43E2D">
              <w:rPr>
                <w:sz w:val="20"/>
                <w:szCs w:val="20"/>
                <w:lang w:val="ru-RU"/>
              </w:rPr>
              <w:t>Баланс между обязанностями оператора и регулирующего органа</w:t>
            </w:r>
          </w:p>
          <w:p w:rsidR="003D4FCB" w:rsidRPr="00D43E2D" w:rsidRDefault="00AB024C" w:rsidP="00AB024C">
            <w:pPr>
              <w:pStyle w:val="TableParagraph"/>
              <w:numPr>
                <w:ilvl w:val="0"/>
                <w:numId w:val="36"/>
              </w:numPr>
              <w:tabs>
                <w:tab w:val="left" w:pos="365"/>
              </w:tabs>
              <w:ind w:right="114"/>
              <w:rPr>
                <w:sz w:val="20"/>
                <w:szCs w:val="20"/>
                <w:lang w:val="ru-RU"/>
              </w:rPr>
            </w:pPr>
            <w:r w:rsidRPr="00D43E2D">
              <w:rPr>
                <w:sz w:val="20"/>
                <w:szCs w:val="20"/>
                <w:lang w:val="ru-RU"/>
              </w:rPr>
              <w:t>Способность выносить независимые суждения и решения и, при необходимости, осуществлять правоприменение в аварийных условиях</w:t>
            </w:r>
          </w:p>
        </w:tc>
      </w:tr>
      <w:tr w:rsidR="003D4FCB" w:rsidRPr="00E64FCA" w:rsidTr="00D43E2D">
        <w:trPr>
          <w:trHeight w:hRule="exact" w:val="3115"/>
        </w:trPr>
        <w:tc>
          <w:tcPr>
            <w:tcW w:w="2552" w:type="dxa"/>
          </w:tcPr>
          <w:p w:rsidR="003D4FCB" w:rsidRPr="00D43E2D" w:rsidRDefault="00CC2336" w:rsidP="00AB024C">
            <w:pPr>
              <w:pStyle w:val="TableParagraph"/>
              <w:spacing w:before="56"/>
              <w:ind w:left="81" w:right="114"/>
              <w:rPr>
                <w:sz w:val="20"/>
                <w:szCs w:val="20"/>
                <w:lang w:val="ru-RU"/>
              </w:rPr>
            </w:pPr>
            <w:r w:rsidRPr="00D43E2D">
              <w:rPr>
                <w:sz w:val="20"/>
                <w:szCs w:val="20"/>
                <w:lang w:val="ru-RU"/>
              </w:rPr>
              <w:t xml:space="preserve">2. </w:t>
            </w:r>
            <w:r w:rsidR="00AB024C" w:rsidRPr="00D43E2D">
              <w:rPr>
                <w:sz w:val="20"/>
                <w:szCs w:val="20"/>
                <w:lang w:val="ru-RU"/>
              </w:rPr>
              <w:t>Открытость, прозрачность и вовлечение заинтересованных сторон (включая связь с общественностью)</w:t>
            </w:r>
          </w:p>
        </w:tc>
        <w:tc>
          <w:tcPr>
            <w:tcW w:w="5811" w:type="dxa"/>
          </w:tcPr>
          <w:p w:rsidR="003D4FCB" w:rsidRPr="00D43E2D" w:rsidRDefault="00AB024C" w:rsidP="00AB024C">
            <w:pPr>
              <w:pStyle w:val="TableParagraph"/>
              <w:spacing w:before="56"/>
              <w:ind w:left="79" w:right="284"/>
              <w:rPr>
                <w:sz w:val="20"/>
                <w:szCs w:val="20"/>
                <w:lang w:val="ru-RU"/>
              </w:rPr>
            </w:pPr>
            <w:r w:rsidRPr="00D43E2D">
              <w:rPr>
                <w:sz w:val="20"/>
                <w:szCs w:val="20"/>
                <w:lang w:val="ru-RU"/>
              </w:rPr>
              <w:t>Открытость и прозрачность в регулировании необходимы для стимулирования постоянного улучшения работы и укрепления общественного доверия. Международное сообщество способствует открытости посредством оказания ряда услуг. Однако поиск надлежащего баланса между общедоступностью информации и защитой конфиденциальных данных остается вызовом.</w:t>
            </w:r>
          </w:p>
        </w:tc>
        <w:tc>
          <w:tcPr>
            <w:tcW w:w="5814" w:type="dxa"/>
          </w:tcPr>
          <w:p w:rsidR="00AB024C" w:rsidRPr="00D43E2D" w:rsidRDefault="00AB024C" w:rsidP="00AB024C">
            <w:pPr>
              <w:pStyle w:val="TableParagraph"/>
              <w:numPr>
                <w:ilvl w:val="0"/>
                <w:numId w:val="35"/>
              </w:numPr>
              <w:tabs>
                <w:tab w:val="left" w:pos="365"/>
              </w:tabs>
              <w:spacing w:before="56" w:line="293" w:lineRule="exact"/>
              <w:rPr>
                <w:sz w:val="20"/>
                <w:szCs w:val="20"/>
              </w:rPr>
            </w:pPr>
            <w:r w:rsidRPr="00D43E2D">
              <w:rPr>
                <w:sz w:val="20"/>
                <w:szCs w:val="20"/>
              </w:rPr>
              <w:t>Стратегии привлечения заинтересованных сторон</w:t>
            </w:r>
          </w:p>
          <w:p w:rsidR="00AB024C" w:rsidRPr="00D43E2D" w:rsidRDefault="00AB024C" w:rsidP="00AB024C">
            <w:pPr>
              <w:pStyle w:val="TableParagraph"/>
              <w:numPr>
                <w:ilvl w:val="0"/>
                <w:numId w:val="35"/>
              </w:numPr>
              <w:tabs>
                <w:tab w:val="left" w:pos="365"/>
              </w:tabs>
              <w:spacing w:before="56" w:line="293" w:lineRule="exact"/>
              <w:rPr>
                <w:sz w:val="20"/>
                <w:szCs w:val="20"/>
                <w:lang w:val="ru-RU"/>
              </w:rPr>
            </w:pPr>
            <w:r w:rsidRPr="00D43E2D">
              <w:rPr>
                <w:sz w:val="20"/>
                <w:szCs w:val="20"/>
                <w:lang w:val="ru-RU"/>
              </w:rPr>
              <w:t>Участие заинтересованных сторон в принятии регулирующих решений</w:t>
            </w:r>
          </w:p>
          <w:p w:rsidR="00AB024C" w:rsidRPr="00D43E2D" w:rsidRDefault="00AB024C" w:rsidP="00AB024C">
            <w:pPr>
              <w:pStyle w:val="TableParagraph"/>
              <w:numPr>
                <w:ilvl w:val="0"/>
                <w:numId w:val="35"/>
              </w:numPr>
              <w:tabs>
                <w:tab w:val="left" w:pos="365"/>
              </w:tabs>
              <w:spacing w:before="56" w:line="293" w:lineRule="exact"/>
              <w:rPr>
                <w:sz w:val="20"/>
                <w:szCs w:val="20"/>
                <w:lang w:val="ru-RU"/>
              </w:rPr>
            </w:pPr>
            <w:r w:rsidRPr="00D43E2D">
              <w:rPr>
                <w:sz w:val="20"/>
                <w:szCs w:val="20"/>
                <w:lang w:val="ru-RU"/>
              </w:rPr>
              <w:t>Основа для регулирующих решений доступна заинтересованным сторонам</w:t>
            </w:r>
          </w:p>
          <w:p w:rsidR="00AB024C" w:rsidRPr="00D43E2D" w:rsidRDefault="00AB024C" w:rsidP="00AB024C">
            <w:pPr>
              <w:pStyle w:val="TableParagraph"/>
              <w:numPr>
                <w:ilvl w:val="0"/>
                <w:numId w:val="35"/>
              </w:numPr>
              <w:tabs>
                <w:tab w:val="left" w:pos="365"/>
              </w:tabs>
              <w:spacing w:before="56" w:line="293" w:lineRule="exact"/>
              <w:rPr>
                <w:sz w:val="20"/>
                <w:szCs w:val="20"/>
                <w:lang w:val="ru-RU"/>
              </w:rPr>
            </w:pPr>
            <w:r w:rsidRPr="00D43E2D">
              <w:rPr>
                <w:sz w:val="20"/>
                <w:szCs w:val="20"/>
                <w:lang w:val="ru-RU"/>
              </w:rPr>
              <w:t>Использование электронных средств связи, включая Интернет, для связи с заинтересованными сторонами</w:t>
            </w:r>
          </w:p>
          <w:p w:rsidR="003D4FCB" w:rsidRPr="00D43E2D" w:rsidRDefault="00AB024C" w:rsidP="00AB024C">
            <w:pPr>
              <w:pStyle w:val="TableParagraph"/>
              <w:numPr>
                <w:ilvl w:val="0"/>
                <w:numId w:val="35"/>
              </w:numPr>
              <w:tabs>
                <w:tab w:val="left" w:pos="365"/>
              </w:tabs>
              <w:ind w:right="400"/>
              <w:rPr>
                <w:sz w:val="20"/>
                <w:szCs w:val="20"/>
                <w:lang w:val="ru-RU"/>
              </w:rPr>
            </w:pPr>
            <w:r w:rsidRPr="00D43E2D">
              <w:rPr>
                <w:sz w:val="20"/>
                <w:szCs w:val="20"/>
                <w:lang w:val="ru-RU"/>
              </w:rPr>
              <w:t>Низкий порог для информирования заинтересованных сторон об информации, связанной с ядерной и радиационной безопасностью</w:t>
            </w:r>
          </w:p>
        </w:tc>
      </w:tr>
    </w:tbl>
    <w:p w:rsidR="003D4FCB" w:rsidRPr="00AB024C" w:rsidRDefault="003D4FCB">
      <w:pPr>
        <w:rPr>
          <w:sz w:val="24"/>
          <w:lang w:val="ru-RU"/>
        </w:rPr>
        <w:sectPr w:rsidR="003D4FCB" w:rsidRPr="00AB024C">
          <w:footerReference w:type="even" r:id="rId21"/>
          <w:pgSz w:w="16850" w:h="11910" w:orient="landscape"/>
          <w:pgMar w:top="1100" w:right="1100" w:bottom="280" w:left="1340" w:header="0" w:footer="0" w:gutter="0"/>
          <w:cols w:space="720"/>
        </w:sectPr>
      </w:pPr>
    </w:p>
    <w:p w:rsidR="003D4FCB" w:rsidRPr="00AB024C" w:rsidRDefault="00557047">
      <w:pPr>
        <w:pStyle w:val="a3"/>
        <w:rPr>
          <w:sz w:val="29"/>
          <w:lang w:val="ru-RU"/>
        </w:rPr>
      </w:pPr>
      <w:r>
        <w:rPr>
          <w:noProof/>
          <w:lang w:val="ru-RU" w:eastAsia="ru-RU"/>
        </w:rPr>
        <mc:AlternateContent>
          <mc:Choice Requires="wps">
            <w:drawing>
              <wp:anchor distT="0" distB="0" distL="114300" distR="114300" simplePos="0" relativeHeight="1216" behindDoc="0" locked="0" layoutInCell="1" allowOverlap="1" wp14:anchorId="177D6283" wp14:editId="4038E8C6">
                <wp:simplePos x="0" y="0"/>
                <wp:positionH relativeFrom="page">
                  <wp:posOffset>425450</wp:posOffset>
                </wp:positionH>
                <wp:positionV relativeFrom="page">
                  <wp:posOffset>6433820</wp:posOffset>
                </wp:positionV>
                <wp:extent cx="194310" cy="177800"/>
                <wp:effectExtent l="0" t="4445" r="0" b="0"/>
                <wp:wrapNone/>
                <wp:docPr id="3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47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margin-left:33.5pt;margin-top:506.6pt;width:15.3pt;height:14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F0AsgIAALEFAAAOAAAAZHJzL2Uyb0RvYy54bWysVNtu2zAMfR+wfxD07vpS52KjTtHG8TCg&#10;uwDtPkCx5ViYLHmSErsY9u+j5DhJ25dhmx8EWqTIQ/KQN7dDy9GBKs2kyHB4FWBERSkrJnYZ/vZU&#10;eEuMtCGiIlwKmuFnqvHt6v27m75LaSQbySuqEDgROu27DDfGdKnv67KhLdFXsqMClLVULTHwq3Z+&#10;pUgP3lvuR0Ew93upqk7JkmoNt/moxCvnv65pab7UtaYG8QwDNuNO5c6tPf3VDUl3inQNK48wyF+g&#10;aAkTEPTkKieGoL1ib1y1rFRSy9pclbL1ZV2zkrocIJsweJXNY0M66nKB4ujuVCb9/9yWnw9fFWJV&#10;hq9jjARpoUdPdDDoXg4ocvXpO52C2WMHhmaAe+izy1V3D7L8rpGQ64aIHb1TSvYNJRXgC21l/Yun&#10;tiM61dbJtv8kK4hD9kY6R0OtWls8KAcC79Cn51NvLJbShkzi6xA0JajCxWIZOGw+SafHndLmA5Ut&#10;skKGFbTeOSeHB20sGJJOJjaWkAXj3LWfixcXYDjeQGh4anUWhOvmzyRINsvNMvbiaL7x4iDPvbti&#10;HXvzIlzM8ut8vc7DXzZuGKcNqyoqbJiJWWH8Z507cnzkxIlbWnJWWXcWkla77ZordCDA7MJ9ruSg&#10;OZv5L2G4IkAur1IKozi4jxKvmC8XXlzEMy9ZBEsvCJP7ZB7ESZwXL1N6YIL+e0qoz3Ayi2Yjl86g&#10;X+UWuO9tbiRtmYHdwVmbYaADfOM0WwZuROVaawjjo3xRCgv/XApo99Rox1dL0ZGsZtgObjQcmS19&#10;t7J6BgIrCQQDLsLeA8GeGPWwQzKsf+yJohjxjwKGwC6cSVCTsJ0EIspGwiqCx6O4NuNi2neK7Rrw&#10;PI6ZkHcwKDVzJD6jOI4X7AWXy3GH2cVz+e+szpt29RsAAP//AwBQSwMEFAAGAAgAAAAhAMJzlfPi&#10;AAAACwEAAA8AAABkcnMvZG93bnJldi54bWxMj8FOwzAQRO9I/IO1SNyok7SkJcSpKIULAokWOHDb&#10;JtskIrZD7Dbm79me4Lizo5k3+TLoThxpcK01CuJJBIJMaavW1Are3x6vFiCcR1NhZw0p+CEHy+L8&#10;LMessqPZ0HHra8EhxmWooPG+z6R0ZUMa3cT2ZPi3t4NGz+dQy2rAkcN1J5MoSqXG1nBDgz3dN1R+&#10;bQ9awcPq9Wn98h3CflzF7QzX1x/T50+lLi/C3S0IT8H/meGEz+hQMNPOHkzlRKcgnfMUz3oUTxMQ&#10;7LiZpyB2J2UWJyCLXP7fUPwCAAD//wMAUEsBAi0AFAAGAAgAAAAhALaDOJL+AAAA4QEAABMAAAAA&#10;AAAAAAAAAAAAAAAAAFtDb250ZW50X1R5cGVzXS54bWxQSwECLQAUAAYACAAAACEAOP0h/9YAAACU&#10;AQAACwAAAAAAAAAAAAAAAAAvAQAAX3JlbHMvLnJlbHNQSwECLQAUAAYACAAAACEAT4xdALICAACx&#10;BQAADgAAAAAAAAAAAAAAAAAuAgAAZHJzL2Uyb0RvYy54bWxQSwECLQAUAAYACAAAACEAwnOV8+IA&#10;AAALAQAADwAAAAAAAAAAAAAAAAAMBQAAZHJzL2Rvd25yZXYueG1sUEsFBgAAAAAEAAQA8wAAABsG&#10;AAAAAA==&#10;" filled="f" stroked="f">
                <v:textbox style="layout-flow:vertical" inset="0,0,0,0">
                  <w:txbxContent>
                    <w:p w:rsidR="003D4432" w:rsidRDefault="003D4432">
                      <w:pPr>
                        <w:pStyle w:val="a3"/>
                        <w:spacing w:before="10"/>
                        <w:ind w:left="20"/>
                      </w:pPr>
                      <w:r>
                        <w:t>47</w:t>
                      </w:r>
                    </w:p>
                  </w:txbxContent>
                </v:textbox>
                <w10:wrap anchorx="page" anchory="page"/>
              </v:shape>
            </w:pict>
          </mc:Fallback>
        </mc:AlternateContent>
      </w: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811"/>
        <w:gridCol w:w="5814"/>
      </w:tblGrid>
      <w:tr w:rsidR="00127608" w:rsidRPr="00D43E2D">
        <w:trPr>
          <w:trHeight w:hRule="exact" w:val="521"/>
        </w:trPr>
        <w:tc>
          <w:tcPr>
            <w:tcW w:w="2552" w:type="dxa"/>
          </w:tcPr>
          <w:p w:rsidR="00127608" w:rsidRPr="00D43E2D" w:rsidRDefault="00127608" w:rsidP="003C6DC5">
            <w:pPr>
              <w:pStyle w:val="TableParagraph"/>
              <w:spacing w:before="56"/>
              <w:ind w:left="81"/>
              <w:jc w:val="center"/>
              <w:rPr>
                <w:b/>
                <w:sz w:val="20"/>
                <w:szCs w:val="20"/>
              </w:rPr>
            </w:pPr>
            <w:r w:rsidRPr="00D43E2D">
              <w:rPr>
                <w:b/>
                <w:sz w:val="20"/>
                <w:szCs w:val="20"/>
                <w:lang w:val="ru-RU"/>
              </w:rPr>
              <w:t>Вопрос</w:t>
            </w:r>
          </w:p>
        </w:tc>
        <w:tc>
          <w:tcPr>
            <w:tcW w:w="5811" w:type="dxa"/>
          </w:tcPr>
          <w:p w:rsidR="00127608" w:rsidRPr="00D43E2D" w:rsidRDefault="00127608" w:rsidP="003C6DC5">
            <w:pPr>
              <w:pStyle w:val="TableParagraph"/>
              <w:spacing w:before="56"/>
              <w:jc w:val="center"/>
              <w:rPr>
                <w:b/>
                <w:sz w:val="20"/>
                <w:szCs w:val="20"/>
              </w:rPr>
            </w:pPr>
            <w:r w:rsidRPr="00D43E2D">
              <w:rPr>
                <w:b/>
                <w:sz w:val="20"/>
                <w:szCs w:val="20"/>
                <w:lang w:val="ru-RU"/>
              </w:rPr>
              <w:t>Краткое изложение</w:t>
            </w:r>
            <w:r w:rsidRPr="00D43E2D">
              <w:rPr>
                <w:b/>
                <w:sz w:val="20"/>
                <w:szCs w:val="20"/>
              </w:rPr>
              <w:t>/</w:t>
            </w:r>
            <w:r w:rsidRPr="00D43E2D">
              <w:rPr>
                <w:b/>
                <w:sz w:val="20"/>
                <w:szCs w:val="20"/>
                <w:lang w:val="ru-RU"/>
              </w:rPr>
              <w:t>Исходная информация</w:t>
            </w:r>
          </w:p>
        </w:tc>
        <w:tc>
          <w:tcPr>
            <w:tcW w:w="5814" w:type="dxa"/>
          </w:tcPr>
          <w:p w:rsidR="00127608" w:rsidRPr="00D43E2D" w:rsidRDefault="00127608" w:rsidP="003C6DC5">
            <w:pPr>
              <w:pStyle w:val="TableParagraph"/>
              <w:spacing w:before="56"/>
              <w:ind w:right="2159"/>
              <w:jc w:val="center"/>
              <w:rPr>
                <w:b/>
                <w:sz w:val="20"/>
                <w:szCs w:val="20"/>
              </w:rPr>
            </w:pPr>
            <w:r w:rsidRPr="00D43E2D">
              <w:rPr>
                <w:b/>
                <w:sz w:val="20"/>
                <w:szCs w:val="20"/>
                <w:lang w:val="ru-RU"/>
              </w:rPr>
              <w:t>Ключевые элементы</w:t>
            </w:r>
          </w:p>
        </w:tc>
      </w:tr>
      <w:tr w:rsidR="003D4FCB" w:rsidRPr="00D43E2D" w:rsidTr="00D43E2D">
        <w:trPr>
          <w:trHeight w:hRule="exact" w:val="3698"/>
        </w:trPr>
        <w:tc>
          <w:tcPr>
            <w:tcW w:w="2552" w:type="dxa"/>
          </w:tcPr>
          <w:p w:rsidR="003D4FCB" w:rsidRPr="00D43E2D" w:rsidRDefault="00CC2336" w:rsidP="00127608">
            <w:pPr>
              <w:pStyle w:val="TableParagraph"/>
              <w:spacing w:before="56"/>
              <w:ind w:left="81" w:right="48"/>
              <w:rPr>
                <w:sz w:val="20"/>
                <w:szCs w:val="20"/>
                <w:lang w:val="ru-RU"/>
              </w:rPr>
            </w:pPr>
            <w:r w:rsidRPr="00D43E2D">
              <w:rPr>
                <w:sz w:val="20"/>
                <w:szCs w:val="20"/>
                <w:lang w:val="ru-RU"/>
              </w:rPr>
              <w:t xml:space="preserve">3. </w:t>
            </w:r>
            <w:r w:rsidR="00127608" w:rsidRPr="00D43E2D">
              <w:rPr>
                <w:sz w:val="20"/>
                <w:szCs w:val="20"/>
                <w:lang w:val="ru-RU"/>
              </w:rPr>
              <w:t>Повышение эффективности и компетентности регулирования</w:t>
            </w:r>
          </w:p>
        </w:tc>
        <w:tc>
          <w:tcPr>
            <w:tcW w:w="5811" w:type="dxa"/>
          </w:tcPr>
          <w:p w:rsidR="003D4FCB" w:rsidRPr="00D43E2D" w:rsidRDefault="00127608" w:rsidP="00127608">
            <w:pPr>
              <w:pStyle w:val="TableParagraph"/>
              <w:spacing w:before="56"/>
              <w:ind w:left="79" w:right="243"/>
              <w:rPr>
                <w:sz w:val="20"/>
                <w:szCs w:val="20"/>
                <w:lang w:val="ru-RU"/>
              </w:rPr>
            </w:pPr>
            <w:r w:rsidRPr="00D43E2D">
              <w:rPr>
                <w:sz w:val="20"/>
                <w:szCs w:val="20"/>
                <w:lang w:val="ru-RU"/>
              </w:rPr>
              <w:t>Вызовы, связанные с поддержанием и повышением эффективности и компетентности регулирования, касаются многих государствах. До сих пор нет единого мнения о том, как измерять эффективность регулирования.</w:t>
            </w:r>
          </w:p>
        </w:tc>
        <w:tc>
          <w:tcPr>
            <w:tcW w:w="5814" w:type="dxa"/>
          </w:tcPr>
          <w:p w:rsidR="00127608" w:rsidRPr="00D43E2D" w:rsidRDefault="00127608" w:rsidP="00127608">
            <w:pPr>
              <w:pStyle w:val="TableParagraph"/>
              <w:numPr>
                <w:ilvl w:val="0"/>
                <w:numId w:val="34"/>
              </w:numPr>
              <w:tabs>
                <w:tab w:val="left" w:pos="365"/>
              </w:tabs>
              <w:spacing w:before="56" w:line="293" w:lineRule="exact"/>
              <w:rPr>
                <w:sz w:val="20"/>
                <w:szCs w:val="20"/>
              </w:rPr>
            </w:pPr>
            <w:r w:rsidRPr="00D43E2D">
              <w:rPr>
                <w:sz w:val="20"/>
                <w:szCs w:val="20"/>
              </w:rPr>
              <w:t>Гармонизация с международной практикой</w:t>
            </w:r>
          </w:p>
          <w:p w:rsidR="00127608" w:rsidRPr="00D43E2D" w:rsidRDefault="00127608" w:rsidP="00127608">
            <w:pPr>
              <w:pStyle w:val="TableParagraph"/>
              <w:numPr>
                <w:ilvl w:val="0"/>
                <w:numId w:val="34"/>
              </w:numPr>
              <w:tabs>
                <w:tab w:val="left" w:pos="365"/>
              </w:tabs>
              <w:spacing w:before="56" w:line="293" w:lineRule="exact"/>
              <w:rPr>
                <w:sz w:val="20"/>
                <w:szCs w:val="20"/>
              </w:rPr>
            </w:pPr>
            <w:r w:rsidRPr="00D43E2D">
              <w:rPr>
                <w:sz w:val="20"/>
                <w:szCs w:val="20"/>
              </w:rPr>
              <w:t>Приверженность планированию ресурсов</w:t>
            </w:r>
          </w:p>
          <w:p w:rsidR="00127608" w:rsidRPr="00D43E2D" w:rsidRDefault="00127608" w:rsidP="00127608">
            <w:pPr>
              <w:pStyle w:val="TableParagraph"/>
              <w:numPr>
                <w:ilvl w:val="0"/>
                <w:numId w:val="34"/>
              </w:numPr>
              <w:tabs>
                <w:tab w:val="left" w:pos="365"/>
              </w:tabs>
              <w:spacing w:before="56" w:line="293" w:lineRule="exact"/>
              <w:rPr>
                <w:sz w:val="20"/>
                <w:szCs w:val="20"/>
              </w:rPr>
            </w:pPr>
            <w:r w:rsidRPr="00D43E2D">
              <w:rPr>
                <w:sz w:val="20"/>
                <w:szCs w:val="20"/>
              </w:rPr>
              <w:t>Приверженность управлению знаниями</w:t>
            </w:r>
          </w:p>
          <w:p w:rsidR="00127608" w:rsidRPr="00D43E2D" w:rsidRDefault="00127608" w:rsidP="00127608">
            <w:pPr>
              <w:pStyle w:val="TableParagraph"/>
              <w:numPr>
                <w:ilvl w:val="0"/>
                <w:numId w:val="34"/>
              </w:numPr>
              <w:tabs>
                <w:tab w:val="left" w:pos="365"/>
              </w:tabs>
              <w:spacing w:before="56" w:line="293" w:lineRule="exact"/>
              <w:rPr>
                <w:sz w:val="20"/>
                <w:szCs w:val="20"/>
              </w:rPr>
            </w:pPr>
            <w:r w:rsidRPr="00D43E2D">
              <w:rPr>
                <w:sz w:val="20"/>
                <w:szCs w:val="20"/>
              </w:rPr>
              <w:t>Оценка компетенций рабочей силы</w:t>
            </w:r>
          </w:p>
          <w:p w:rsidR="00127608" w:rsidRPr="00D43E2D" w:rsidRDefault="00127608" w:rsidP="00127608">
            <w:pPr>
              <w:pStyle w:val="TableParagraph"/>
              <w:numPr>
                <w:ilvl w:val="0"/>
                <w:numId w:val="34"/>
              </w:numPr>
              <w:tabs>
                <w:tab w:val="left" w:pos="365"/>
              </w:tabs>
              <w:spacing w:before="56" w:line="293" w:lineRule="exact"/>
              <w:rPr>
                <w:sz w:val="20"/>
                <w:szCs w:val="20"/>
                <w:lang w:val="ru-RU"/>
              </w:rPr>
            </w:pPr>
            <w:r w:rsidRPr="00D43E2D">
              <w:rPr>
                <w:sz w:val="20"/>
                <w:szCs w:val="20"/>
                <w:lang w:val="ru-RU"/>
              </w:rPr>
              <w:t>Приверженность подготовке и развитию персонала</w:t>
            </w:r>
          </w:p>
          <w:p w:rsidR="00127608" w:rsidRPr="00D43E2D" w:rsidRDefault="00127608" w:rsidP="00127608">
            <w:pPr>
              <w:pStyle w:val="TableParagraph"/>
              <w:numPr>
                <w:ilvl w:val="0"/>
                <w:numId w:val="34"/>
              </w:numPr>
              <w:tabs>
                <w:tab w:val="left" w:pos="365"/>
              </w:tabs>
              <w:spacing w:before="56" w:line="293" w:lineRule="exact"/>
              <w:rPr>
                <w:sz w:val="20"/>
                <w:szCs w:val="20"/>
                <w:lang w:val="ru-RU"/>
              </w:rPr>
            </w:pPr>
            <w:r w:rsidRPr="00D43E2D">
              <w:rPr>
                <w:sz w:val="20"/>
                <w:szCs w:val="20"/>
                <w:lang w:val="ru-RU"/>
              </w:rPr>
              <w:t>Приверженность постоянному совершенствованию и системам управления безопасностью</w:t>
            </w:r>
          </w:p>
          <w:p w:rsidR="00127608" w:rsidRPr="00D43E2D" w:rsidRDefault="00127608" w:rsidP="00127608">
            <w:pPr>
              <w:pStyle w:val="TableParagraph"/>
              <w:numPr>
                <w:ilvl w:val="0"/>
                <w:numId w:val="34"/>
              </w:numPr>
              <w:tabs>
                <w:tab w:val="left" w:pos="365"/>
              </w:tabs>
              <w:spacing w:before="56" w:line="293" w:lineRule="exact"/>
              <w:rPr>
                <w:sz w:val="20"/>
                <w:szCs w:val="20"/>
                <w:lang w:val="ru-RU"/>
              </w:rPr>
            </w:pPr>
            <w:r w:rsidRPr="00D43E2D">
              <w:rPr>
                <w:sz w:val="20"/>
                <w:szCs w:val="20"/>
                <w:lang w:val="ru-RU"/>
              </w:rPr>
              <w:t>Содействие обмену регулирующими знаниями, опытом и извлеченными уроками как на национальном, так и на международном уровне</w:t>
            </w:r>
          </w:p>
          <w:p w:rsidR="003D4FCB" w:rsidRPr="00D43E2D" w:rsidRDefault="00127608" w:rsidP="00127608">
            <w:pPr>
              <w:pStyle w:val="TableParagraph"/>
              <w:numPr>
                <w:ilvl w:val="0"/>
                <w:numId w:val="34"/>
              </w:numPr>
              <w:tabs>
                <w:tab w:val="left" w:pos="365"/>
              </w:tabs>
              <w:spacing w:line="290" w:lineRule="exact"/>
              <w:rPr>
                <w:sz w:val="20"/>
                <w:szCs w:val="20"/>
              </w:rPr>
            </w:pPr>
            <w:r w:rsidRPr="00D43E2D">
              <w:rPr>
                <w:sz w:val="20"/>
                <w:szCs w:val="20"/>
              </w:rPr>
              <w:t>Использование показателей эффективности регулирования</w:t>
            </w:r>
          </w:p>
        </w:tc>
      </w:tr>
      <w:tr w:rsidR="003D4FCB" w:rsidRPr="00E64FCA" w:rsidTr="00D43E2D">
        <w:trPr>
          <w:trHeight w:hRule="exact" w:val="5239"/>
        </w:trPr>
        <w:tc>
          <w:tcPr>
            <w:tcW w:w="2552" w:type="dxa"/>
          </w:tcPr>
          <w:p w:rsidR="003D4FCB" w:rsidRPr="00D43E2D" w:rsidRDefault="00CC2336" w:rsidP="00127608">
            <w:pPr>
              <w:pStyle w:val="TableParagraph"/>
              <w:spacing w:before="56"/>
              <w:ind w:left="81" w:right="321"/>
              <w:rPr>
                <w:sz w:val="20"/>
                <w:szCs w:val="20"/>
              </w:rPr>
            </w:pPr>
            <w:r w:rsidRPr="00D43E2D">
              <w:rPr>
                <w:sz w:val="20"/>
                <w:szCs w:val="20"/>
              </w:rPr>
              <w:t xml:space="preserve">4. </w:t>
            </w:r>
            <w:r w:rsidR="00127608" w:rsidRPr="00D43E2D">
              <w:rPr>
                <w:sz w:val="20"/>
                <w:szCs w:val="20"/>
                <w:lang w:val="ru-RU"/>
              </w:rPr>
              <w:t>Лидерство и управление безопасностью</w:t>
            </w:r>
          </w:p>
        </w:tc>
        <w:tc>
          <w:tcPr>
            <w:tcW w:w="5811" w:type="dxa"/>
          </w:tcPr>
          <w:p w:rsidR="003D4FCB" w:rsidRPr="00D43E2D" w:rsidRDefault="00127608" w:rsidP="00127608">
            <w:pPr>
              <w:pStyle w:val="TableParagraph"/>
              <w:spacing w:before="56"/>
              <w:ind w:left="79" w:right="285"/>
              <w:rPr>
                <w:sz w:val="20"/>
                <w:szCs w:val="20"/>
                <w:lang w:val="ru-RU"/>
              </w:rPr>
            </w:pPr>
            <w:r w:rsidRPr="00D43E2D">
              <w:rPr>
                <w:sz w:val="20"/>
                <w:szCs w:val="20"/>
                <w:lang w:val="ru-RU"/>
              </w:rPr>
              <w:t>Лидерство в вопросах ядерной и радиационной безопасности должно быть продемонстрировано на самом высоком уровне организации. Широко признается важность человеческих и организационных аспектов безопасности и культуры безопасности. Эффективная система управления считается необходимой для поддержки руководства в целях сохранения и постоянного повышения хорошей культуры безопасности. Разрабатываются инструменты оценки культуры безопасности. Однако недавние события вызвали озабоченность по поводу самоуспокоенности некоторых эксплуатирующих организаций и недостаточной эффективности регулирующих органов при выявлении и упреждающем реагировании на ранние симптомы возникающих проблем с культурой безопасности.</w:t>
            </w:r>
          </w:p>
        </w:tc>
        <w:tc>
          <w:tcPr>
            <w:tcW w:w="5814" w:type="dxa"/>
          </w:tcPr>
          <w:p w:rsidR="00127608" w:rsidRPr="00D43E2D" w:rsidRDefault="00127608" w:rsidP="00127608">
            <w:pPr>
              <w:pStyle w:val="TableParagraph"/>
              <w:numPr>
                <w:ilvl w:val="0"/>
                <w:numId w:val="33"/>
              </w:numPr>
              <w:tabs>
                <w:tab w:val="left" w:pos="365"/>
              </w:tabs>
              <w:spacing w:before="56" w:line="293" w:lineRule="exact"/>
              <w:rPr>
                <w:sz w:val="20"/>
                <w:szCs w:val="20"/>
              </w:rPr>
            </w:pPr>
            <w:r w:rsidRPr="00D43E2D">
              <w:rPr>
                <w:sz w:val="20"/>
                <w:szCs w:val="20"/>
              </w:rPr>
              <w:t>Определена политика безопасности</w:t>
            </w:r>
          </w:p>
          <w:p w:rsidR="00127608" w:rsidRPr="00D43E2D" w:rsidRDefault="00127608" w:rsidP="00127608">
            <w:pPr>
              <w:pStyle w:val="TableParagraph"/>
              <w:numPr>
                <w:ilvl w:val="0"/>
                <w:numId w:val="33"/>
              </w:numPr>
              <w:tabs>
                <w:tab w:val="left" w:pos="365"/>
              </w:tabs>
              <w:spacing w:before="56" w:line="293" w:lineRule="exact"/>
              <w:rPr>
                <w:sz w:val="20"/>
                <w:szCs w:val="20"/>
              </w:rPr>
            </w:pPr>
            <w:r w:rsidRPr="00D43E2D">
              <w:rPr>
                <w:sz w:val="20"/>
                <w:szCs w:val="20"/>
              </w:rPr>
              <w:t>Система управления безопасностью</w:t>
            </w:r>
          </w:p>
          <w:p w:rsidR="00127608" w:rsidRPr="00D43E2D" w:rsidRDefault="00127608" w:rsidP="00127608">
            <w:pPr>
              <w:pStyle w:val="TableParagraph"/>
              <w:numPr>
                <w:ilvl w:val="0"/>
                <w:numId w:val="33"/>
              </w:numPr>
              <w:tabs>
                <w:tab w:val="left" w:pos="365"/>
              </w:tabs>
              <w:spacing w:before="56" w:line="293" w:lineRule="exact"/>
              <w:rPr>
                <w:sz w:val="20"/>
                <w:szCs w:val="20"/>
                <w:lang w:val="ru-RU"/>
              </w:rPr>
            </w:pPr>
            <w:r w:rsidRPr="00D43E2D">
              <w:rPr>
                <w:sz w:val="20"/>
                <w:szCs w:val="20"/>
                <w:lang w:val="ru-RU"/>
              </w:rPr>
              <w:t>Интеграция элементов системы управления безопасностью (культура безопасности, среда, качество, финансы и т.д.)</w:t>
            </w:r>
          </w:p>
          <w:p w:rsidR="00127608" w:rsidRPr="00D43E2D" w:rsidRDefault="00127608" w:rsidP="00127608">
            <w:pPr>
              <w:pStyle w:val="TableParagraph"/>
              <w:numPr>
                <w:ilvl w:val="0"/>
                <w:numId w:val="33"/>
              </w:numPr>
              <w:tabs>
                <w:tab w:val="left" w:pos="365"/>
              </w:tabs>
              <w:spacing w:before="56" w:line="293" w:lineRule="exact"/>
              <w:rPr>
                <w:sz w:val="20"/>
                <w:szCs w:val="20"/>
              </w:rPr>
            </w:pPr>
            <w:r w:rsidRPr="00D43E2D">
              <w:rPr>
                <w:sz w:val="20"/>
                <w:szCs w:val="20"/>
              </w:rPr>
              <w:t>Внутренняя оценка культуры безопасности</w:t>
            </w:r>
          </w:p>
          <w:p w:rsidR="00127608" w:rsidRPr="00D43E2D" w:rsidRDefault="00127608" w:rsidP="00127608">
            <w:pPr>
              <w:pStyle w:val="TableParagraph"/>
              <w:numPr>
                <w:ilvl w:val="0"/>
                <w:numId w:val="33"/>
              </w:numPr>
              <w:tabs>
                <w:tab w:val="left" w:pos="365"/>
              </w:tabs>
              <w:spacing w:before="56" w:line="293" w:lineRule="exact"/>
              <w:rPr>
                <w:sz w:val="20"/>
                <w:szCs w:val="20"/>
                <w:lang w:val="ru-RU"/>
              </w:rPr>
            </w:pPr>
            <w:r w:rsidRPr="00D43E2D">
              <w:rPr>
                <w:sz w:val="20"/>
                <w:szCs w:val="20"/>
                <w:lang w:val="ru-RU"/>
              </w:rPr>
              <w:t>Культура безопасности – поддержание критического отношения как внутри компании, так и по рекомендации экспертов, т.е. организации технической поддержки (ОТП)</w:t>
            </w:r>
          </w:p>
          <w:p w:rsidR="00127608" w:rsidRPr="00D43E2D" w:rsidRDefault="00127608" w:rsidP="00127608">
            <w:pPr>
              <w:pStyle w:val="TableParagraph"/>
              <w:numPr>
                <w:ilvl w:val="0"/>
                <w:numId w:val="33"/>
              </w:numPr>
              <w:tabs>
                <w:tab w:val="left" w:pos="365"/>
              </w:tabs>
              <w:spacing w:before="56" w:line="293" w:lineRule="exact"/>
              <w:rPr>
                <w:sz w:val="20"/>
                <w:szCs w:val="20"/>
                <w:lang w:val="ru-RU"/>
              </w:rPr>
            </w:pPr>
            <w:r w:rsidRPr="00D43E2D">
              <w:rPr>
                <w:sz w:val="20"/>
                <w:szCs w:val="20"/>
                <w:lang w:val="ru-RU"/>
              </w:rPr>
              <w:t>Открытый диалог между регулирующим органом и высшим руководством отрасли</w:t>
            </w:r>
          </w:p>
          <w:p w:rsidR="00127608" w:rsidRPr="00D43E2D" w:rsidRDefault="00127608" w:rsidP="00127608">
            <w:pPr>
              <w:pStyle w:val="TableParagraph"/>
              <w:numPr>
                <w:ilvl w:val="0"/>
                <w:numId w:val="33"/>
              </w:numPr>
              <w:tabs>
                <w:tab w:val="left" w:pos="365"/>
              </w:tabs>
              <w:spacing w:before="56" w:line="293" w:lineRule="exact"/>
              <w:rPr>
                <w:sz w:val="20"/>
                <w:szCs w:val="20"/>
              </w:rPr>
            </w:pPr>
            <w:r w:rsidRPr="00D43E2D">
              <w:rPr>
                <w:sz w:val="20"/>
                <w:szCs w:val="20"/>
              </w:rPr>
              <w:t>Внутренний процесс обжалования решений</w:t>
            </w:r>
          </w:p>
          <w:p w:rsidR="00127608" w:rsidRPr="00D43E2D" w:rsidRDefault="00127608" w:rsidP="00127608">
            <w:pPr>
              <w:pStyle w:val="TableParagraph"/>
              <w:numPr>
                <w:ilvl w:val="0"/>
                <w:numId w:val="33"/>
              </w:numPr>
              <w:tabs>
                <w:tab w:val="left" w:pos="365"/>
              </w:tabs>
              <w:spacing w:before="56" w:line="293" w:lineRule="exact"/>
              <w:rPr>
                <w:sz w:val="20"/>
                <w:szCs w:val="20"/>
              </w:rPr>
            </w:pPr>
            <w:r w:rsidRPr="00D43E2D">
              <w:rPr>
                <w:sz w:val="20"/>
                <w:szCs w:val="20"/>
              </w:rPr>
              <w:t>Программы ценностей и этики</w:t>
            </w:r>
          </w:p>
          <w:p w:rsidR="00127608" w:rsidRPr="00D43E2D" w:rsidRDefault="00127608" w:rsidP="00127608">
            <w:pPr>
              <w:pStyle w:val="TableParagraph"/>
              <w:numPr>
                <w:ilvl w:val="0"/>
                <w:numId w:val="33"/>
              </w:numPr>
              <w:tabs>
                <w:tab w:val="left" w:pos="365"/>
              </w:tabs>
              <w:spacing w:before="56" w:line="293" w:lineRule="exact"/>
              <w:rPr>
                <w:sz w:val="20"/>
                <w:szCs w:val="20"/>
              </w:rPr>
            </w:pPr>
            <w:r w:rsidRPr="00D43E2D">
              <w:rPr>
                <w:sz w:val="20"/>
                <w:szCs w:val="20"/>
              </w:rPr>
              <w:t>Самооценка</w:t>
            </w:r>
          </w:p>
          <w:p w:rsidR="00127608" w:rsidRPr="00D43E2D" w:rsidRDefault="00127608" w:rsidP="00127608">
            <w:pPr>
              <w:pStyle w:val="TableParagraph"/>
              <w:numPr>
                <w:ilvl w:val="0"/>
                <w:numId w:val="33"/>
              </w:numPr>
              <w:tabs>
                <w:tab w:val="left" w:pos="365"/>
              </w:tabs>
              <w:spacing w:before="56" w:line="293" w:lineRule="exact"/>
              <w:rPr>
                <w:sz w:val="20"/>
                <w:szCs w:val="20"/>
                <w:lang w:val="ru-RU"/>
              </w:rPr>
            </w:pPr>
            <w:r w:rsidRPr="00D43E2D">
              <w:rPr>
                <w:sz w:val="20"/>
                <w:szCs w:val="20"/>
                <w:lang w:val="ru-RU"/>
              </w:rPr>
              <w:t>Надзор за культурой безопасности оператора</w:t>
            </w:r>
          </w:p>
          <w:p w:rsidR="003D4FCB" w:rsidRPr="00D43E2D" w:rsidRDefault="00127608" w:rsidP="00127608">
            <w:pPr>
              <w:pStyle w:val="TableParagraph"/>
              <w:numPr>
                <w:ilvl w:val="0"/>
                <w:numId w:val="33"/>
              </w:numPr>
              <w:tabs>
                <w:tab w:val="left" w:pos="365"/>
              </w:tabs>
              <w:ind w:right="407"/>
              <w:rPr>
                <w:sz w:val="20"/>
                <w:szCs w:val="20"/>
                <w:lang w:val="ru-RU"/>
              </w:rPr>
            </w:pPr>
            <w:r w:rsidRPr="00D43E2D">
              <w:rPr>
                <w:sz w:val="20"/>
                <w:szCs w:val="20"/>
                <w:lang w:val="ru-RU"/>
              </w:rPr>
              <w:t>Учет опыта работы в сфере регулирования при назначении руководителей высшего звена</w:t>
            </w:r>
          </w:p>
        </w:tc>
      </w:tr>
    </w:tbl>
    <w:p w:rsidR="003D4FCB" w:rsidRPr="00127608" w:rsidRDefault="003D4FCB">
      <w:pPr>
        <w:rPr>
          <w:sz w:val="24"/>
          <w:lang w:val="ru-RU"/>
        </w:rPr>
        <w:sectPr w:rsidR="003D4FCB" w:rsidRPr="00127608">
          <w:footerReference w:type="default" r:id="rId22"/>
          <w:pgSz w:w="16850" w:h="11910" w:orient="landscape"/>
          <w:pgMar w:top="1100" w:right="1100" w:bottom="280" w:left="1340" w:header="0" w:footer="0" w:gutter="0"/>
          <w:cols w:space="720"/>
        </w:sectPr>
      </w:pPr>
    </w:p>
    <w:p w:rsidR="003D4FCB" w:rsidRPr="00127608" w:rsidRDefault="00557047">
      <w:pPr>
        <w:pStyle w:val="a3"/>
        <w:rPr>
          <w:sz w:val="29"/>
          <w:lang w:val="ru-RU"/>
        </w:rPr>
      </w:pPr>
      <w:r>
        <w:rPr>
          <w:noProof/>
          <w:lang w:val="ru-RU" w:eastAsia="ru-RU"/>
        </w:rPr>
        <mc:AlternateContent>
          <mc:Choice Requires="wps">
            <w:drawing>
              <wp:anchor distT="0" distB="0" distL="114300" distR="114300" simplePos="0" relativeHeight="1240" behindDoc="0" locked="0" layoutInCell="1" allowOverlap="1" wp14:anchorId="6246BBB6" wp14:editId="4E9C0F68">
                <wp:simplePos x="0" y="0"/>
                <wp:positionH relativeFrom="page">
                  <wp:posOffset>437515</wp:posOffset>
                </wp:positionH>
                <wp:positionV relativeFrom="page">
                  <wp:posOffset>947420</wp:posOffset>
                </wp:positionV>
                <wp:extent cx="194310" cy="177800"/>
                <wp:effectExtent l="0" t="4445" r="0" b="0"/>
                <wp:wrapNone/>
                <wp:docPr id="3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48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34.45pt;margin-top:74.6pt;width:15.3pt;height:14pt;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5JGsgIAALEFAAAOAAAAZHJzL2Uyb0RvYy54bWysVNuOmzAQfa/Uf7D8znIJuYCWrHZDqCpt&#10;L9JuP8ABE6wam9pOYFX13zs2IdnLS9WWB2uwx2fOzBzP9c3QcnSkSjMpMhxeBRhRUcqKiX2Gvz0W&#10;3gojbYioCJeCZviJanyzfv/uuu9SGslG8ooqBCBCp32X4caYLvV9XTa0JfpKdlTAYS1VSwz8qr1f&#10;KdIDesv9KAgWfi9V1SlZUq1hNx8P8drh1zUtzZe61tQgnmHgZtyq3Lqzq7++Juleka5h5YkG+QsW&#10;LWECgp6hcmIIOij2BqplpZJa1uaqlK0v65qV1OUA2YTBq2weGtJRlwsUR3fnMun/B1t+Pn5ViFUZ&#10;ns0wEqSFHj3SwaA7OaAwsfXpO52C20MHjmaAfeizy1V397L8rpGQm4aIPb1VSvYNJRXwC+1N/9nV&#10;EUdbkF3/SVYQhxyMdEBDrVpbPCgHAnTo09O5N5ZLaUMm8SyEkxKOwuVyFbje+SSdLndKmw9Utsga&#10;GVbQegdOjvfaWDIknVxsLCELxrlrPxcvNsBx3IHQcNWeWRKumz+TINmutqvYi6PF1ouDPPdui03s&#10;LYpwOc9n+WaTh79s3DBOG1ZVVNgwk7LC+M86d9L4qImztrTkrLJwlpJW+92GK3QkoOzCfa7kcHJx&#10;81/ScEWAXF6lFEZxcBclXrFYLb24iOdesgxWXhAmd8kiiJM4L16mdM8E/feUUJ/hZB7NRy1dSL/K&#10;LXDf29xI2jIDs4OzNsMgB/isE0mtAreicrYhjI/2s1JY+pdSQLunRju9WomOYjXDbnBPI7LAVss7&#10;WT2BgJUEgYEWYe6BYVeMepghGdY/DkRRjPhHAY/ADpzJUJOxmwwiykbCKILLo7kx42A6dIrtG0Ae&#10;n5mQt/BQauZEfGFxel4wF1wupxlmB8/zf+d1mbTr3wAAAP//AwBQSwMEFAAGAAgAAAAhACoayWHh&#10;AAAACQEAAA8AAABkcnMvZG93bnJldi54bWxMj01PwzAMhu9I/IfISNxYurKvlqYTY3CZQNoGHLh5&#10;jddWNElpsrX8e8wJjn796PXjbDmYRpyp87WzCsajCATZwunalgreXp9uFiB8QKuxcZYUfJOHZX55&#10;kWGqXW93dN6HUnCJ9SkqqEJoUyl9UZFBP3ItWd4dXWcw8NiVUnfYc7lpZBxFM2mwtnyhwpYeKio+&#10;9yej4HG13axfvobh2K/G9QTX0/fb5w+lrq+G+zsQgYbwB8OvPqtDzk4Hd7Lai0bBbJEwyfkkiUEw&#10;kCRTEAcO5vMYZJ7J/x/kPwAAAP//AwBQSwECLQAUAAYACAAAACEAtoM4kv4AAADhAQAAEwAAAAAA&#10;AAAAAAAAAAAAAAAAW0NvbnRlbnRfVHlwZXNdLnhtbFBLAQItABQABgAIAAAAIQA4/SH/1gAAAJQB&#10;AAALAAAAAAAAAAAAAAAAAC8BAABfcmVscy8ucmVsc1BLAQItABQABgAIAAAAIQAhE5JGsgIAALEF&#10;AAAOAAAAAAAAAAAAAAAAAC4CAABkcnMvZTJvRG9jLnhtbFBLAQItABQABgAIAAAAIQAqGslh4QAA&#10;AAkBAAAPAAAAAAAAAAAAAAAAAAwFAABkcnMvZG93bnJldi54bWxQSwUGAAAAAAQABADzAAAAGgYA&#10;AAAA&#10;" filled="f" stroked="f">
                <v:textbox style="layout-flow:vertical" inset="0,0,0,0">
                  <w:txbxContent>
                    <w:p w:rsidR="003D4432" w:rsidRDefault="003D4432">
                      <w:pPr>
                        <w:pStyle w:val="a3"/>
                        <w:spacing w:before="10"/>
                        <w:ind w:left="20"/>
                      </w:pPr>
                      <w:r>
                        <w:t>48</w:t>
                      </w:r>
                    </w:p>
                  </w:txbxContent>
                </v:textbox>
                <w10:wrap anchorx="page" anchory="page"/>
              </v:shape>
            </w:pict>
          </mc:Fallback>
        </mc:AlternateContent>
      </w: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811"/>
        <w:gridCol w:w="5814"/>
      </w:tblGrid>
      <w:tr w:rsidR="003C6DC5" w:rsidRPr="00D43E2D">
        <w:trPr>
          <w:trHeight w:hRule="exact" w:val="521"/>
        </w:trPr>
        <w:tc>
          <w:tcPr>
            <w:tcW w:w="2552" w:type="dxa"/>
          </w:tcPr>
          <w:p w:rsidR="003C6DC5" w:rsidRPr="00D43E2D" w:rsidRDefault="003C6DC5" w:rsidP="003C6DC5">
            <w:pPr>
              <w:pStyle w:val="TableParagraph"/>
              <w:spacing w:before="56"/>
              <w:ind w:left="81"/>
              <w:jc w:val="center"/>
              <w:rPr>
                <w:b/>
                <w:sz w:val="20"/>
                <w:szCs w:val="20"/>
              </w:rPr>
            </w:pPr>
            <w:r w:rsidRPr="00D43E2D">
              <w:rPr>
                <w:b/>
                <w:sz w:val="20"/>
                <w:szCs w:val="20"/>
                <w:lang w:val="ru-RU"/>
              </w:rPr>
              <w:t>Вопрос</w:t>
            </w:r>
          </w:p>
        </w:tc>
        <w:tc>
          <w:tcPr>
            <w:tcW w:w="5811" w:type="dxa"/>
          </w:tcPr>
          <w:p w:rsidR="003C6DC5" w:rsidRPr="00D43E2D" w:rsidRDefault="003C6DC5" w:rsidP="003C6DC5">
            <w:pPr>
              <w:pStyle w:val="TableParagraph"/>
              <w:spacing w:before="56"/>
              <w:jc w:val="center"/>
              <w:rPr>
                <w:b/>
                <w:sz w:val="20"/>
                <w:szCs w:val="20"/>
              </w:rPr>
            </w:pPr>
            <w:r w:rsidRPr="00D43E2D">
              <w:rPr>
                <w:b/>
                <w:sz w:val="20"/>
                <w:szCs w:val="20"/>
                <w:lang w:val="ru-RU"/>
              </w:rPr>
              <w:t>Краткое изложение</w:t>
            </w:r>
            <w:r w:rsidRPr="00D43E2D">
              <w:rPr>
                <w:b/>
                <w:sz w:val="20"/>
                <w:szCs w:val="20"/>
              </w:rPr>
              <w:t>/</w:t>
            </w:r>
            <w:r w:rsidRPr="00D43E2D">
              <w:rPr>
                <w:b/>
                <w:sz w:val="20"/>
                <w:szCs w:val="20"/>
                <w:lang w:val="ru-RU"/>
              </w:rPr>
              <w:t>Исходная информация</w:t>
            </w:r>
          </w:p>
        </w:tc>
        <w:tc>
          <w:tcPr>
            <w:tcW w:w="5814" w:type="dxa"/>
          </w:tcPr>
          <w:p w:rsidR="003C6DC5" w:rsidRPr="00D43E2D" w:rsidRDefault="003C6DC5" w:rsidP="003C6DC5">
            <w:pPr>
              <w:pStyle w:val="TableParagraph"/>
              <w:spacing w:before="56"/>
              <w:ind w:right="2159"/>
              <w:jc w:val="center"/>
              <w:rPr>
                <w:b/>
                <w:sz w:val="20"/>
                <w:szCs w:val="20"/>
              </w:rPr>
            </w:pPr>
            <w:r w:rsidRPr="00D43E2D">
              <w:rPr>
                <w:b/>
                <w:sz w:val="20"/>
                <w:szCs w:val="20"/>
                <w:lang w:val="ru-RU"/>
              </w:rPr>
              <w:t>Ключевые элементы</w:t>
            </w:r>
          </w:p>
        </w:tc>
      </w:tr>
      <w:tr w:rsidR="003D4FCB" w:rsidRPr="00E64FCA" w:rsidTr="00D43E2D">
        <w:trPr>
          <w:trHeight w:hRule="exact" w:val="3131"/>
        </w:trPr>
        <w:tc>
          <w:tcPr>
            <w:tcW w:w="2552" w:type="dxa"/>
          </w:tcPr>
          <w:p w:rsidR="003D4FCB" w:rsidRPr="00D43E2D" w:rsidRDefault="00CC2336" w:rsidP="001F2649">
            <w:pPr>
              <w:pStyle w:val="TableParagraph"/>
              <w:spacing w:before="56"/>
              <w:ind w:left="81"/>
              <w:rPr>
                <w:sz w:val="20"/>
                <w:szCs w:val="20"/>
                <w:lang w:val="ru-RU"/>
              </w:rPr>
            </w:pPr>
            <w:r w:rsidRPr="00D43E2D">
              <w:rPr>
                <w:sz w:val="20"/>
                <w:szCs w:val="20"/>
                <w:lang w:val="ru-RU"/>
              </w:rPr>
              <w:t xml:space="preserve">5. </w:t>
            </w:r>
            <w:r w:rsidR="003C6DC5" w:rsidRPr="00D43E2D">
              <w:rPr>
                <w:sz w:val="20"/>
                <w:szCs w:val="20"/>
                <w:lang w:val="ru-RU"/>
              </w:rPr>
              <w:t xml:space="preserve">Использование информации из </w:t>
            </w:r>
            <w:r w:rsidR="001F2649" w:rsidRPr="00D43E2D">
              <w:rPr>
                <w:sz w:val="20"/>
                <w:szCs w:val="20"/>
                <w:lang w:val="ru-RU"/>
              </w:rPr>
              <w:t>обратной связи п</w:t>
            </w:r>
            <w:r w:rsidR="003C6DC5" w:rsidRPr="00D43E2D">
              <w:rPr>
                <w:sz w:val="20"/>
                <w:szCs w:val="20"/>
                <w:lang w:val="ru-RU"/>
              </w:rPr>
              <w:t>о опыт</w:t>
            </w:r>
            <w:r w:rsidR="001F2649" w:rsidRPr="00D43E2D">
              <w:rPr>
                <w:sz w:val="20"/>
                <w:szCs w:val="20"/>
                <w:lang w:val="ru-RU"/>
              </w:rPr>
              <w:t>у</w:t>
            </w:r>
            <w:r w:rsidR="003C6DC5" w:rsidRPr="00D43E2D">
              <w:rPr>
                <w:sz w:val="20"/>
                <w:szCs w:val="20"/>
                <w:lang w:val="ru-RU"/>
              </w:rPr>
              <w:t xml:space="preserve"> эксплуатации (</w:t>
            </w:r>
            <w:r w:rsidR="001F2649" w:rsidRPr="00D43E2D">
              <w:rPr>
                <w:sz w:val="20"/>
                <w:szCs w:val="20"/>
                <w:lang w:val="ru-RU"/>
              </w:rPr>
              <w:t>ОСОЭ</w:t>
            </w:r>
            <w:r w:rsidR="003C6DC5" w:rsidRPr="00D43E2D">
              <w:rPr>
                <w:sz w:val="20"/>
                <w:szCs w:val="20"/>
                <w:lang w:val="ru-RU"/>
              </w:rPr>
              <w:t>) в процессе регулирования</w:t>
            </w:r>
          </w:p>
        </w:tc>
        <w:tc>
          <w:tcPr>
            <w:tcW w:w="5811" w:type="dxa"/>
          </w:tcPr>
          <w:p w:rsidR="003D4FCB" w:rsidRPr="00D43E2D" w:rsidRDefault="001F2649">
            <w:pPr>
              <w:pStyle w:val="TableParagraph"/>
              <w:spacing w:before="56"/>
              <w:ind w:left="79" w:right="264"/>
              <w:rPr>
                <w:sz w:val="20"/>
                <w:szCs w:val="20"/>
                <w:lang w:val="ru-RU"/>
              </w:rPr>
            </w:pPr>
            <w:r w:rsidRPr="00D43E2D">
              <w:rPr>
                <w:sz w:val="20"/>
                <w:szCs w:val="20"/>
                <w:lang w:val="ru-RU"/>
              </w:rPr>
              <w:t>Показатели безопасности эксплуатации атомных электростанций (АЭС) в целом во всем мире остаются на высоком уровне. Дозы облучения работников и населения в результате эксплуатации АЭС значительно ниже нормативных пределов. Однако мы все еще наблюдаем повторяющиеся события на ядерных установках. Усовершенствованные системы оперативной обратной связи как по опыту эксплуатации АЭС, так и по опыту регулирующих органов необходимы для поддержки обмена информацией о действиях, предпринимаемых операторами и регулирующими органами для снижения рисков.</w:t>
            </w:r>
          </w:p>
        </w:tc>
        <w:tc>
          <w:tcPr>
            <w:tcW w:w="5814" w:type="dxa"/>
          </w:tcPr>
          <w:p w:rsidR="001F2649" w:rsidRPr="00D43E2D" w:rsidRDefault="001F2649" w:rsidP="001F2649">
            <w:pPr>
              <w:pStyle w:val="TableParagraph"/>
              <w:numPr>
                <w:ilvl w:val="0"/>
                <w:numId w:val="32"/>
              </w:numPr>
              <w:tabs>
                <w:tab w:val="left" w:pos="365"/>
              </w:tabs>
              <w:spacing w:before="56" w:line="293" w:lineRule="exact"/>
              <w:rPr>
                <w:sz w:val="20"/>
                <w:szCs w:val="20"/>
              </w:rPr>
            </w:pPr>
            <w:r w:rsidRPr="00D43E2D">
              <w:rPr>
                <w:sz w:val="20"/>
                <w:szCs w:val="20"/>
              </w:rPr>
              <w:t>Сбор О</w:t>
            </w:r>
            <w:r w:rsidRPr="00D43E2D">
              <w:rPr>
                <w:sz w:val="20"/>
                <w:szCs w:val="20"/>
                <w:lang w:val="ru-RU"/>
              </w:rPr>
              <w:t>СОЭ</w:t>
            </w:r>
          </w:p>
          <w:p w:rsidR="001F2649" w:rsidRPr="00D43E2D" w:rsidRDefault="001F2649" w:rsidP="001F2649">
            <w:pPr>
              <w:pStyle w:val="TableParagraph"/>
              <w:numPr>
                <w:ilvl w:val="0"/>
                <w:numId w:val="32"/>
              </w:numPr>
              <w:tabs>
                <w:tab w:val="left" w:pos="365"/>
              </w:tabs>
              <w:spacing w:before="56" w:line="293" w:lineRule="exact"/>
              <w:rPr>
                <w:sz w:val="20"/>
                <w:szCs w:val="20"/>
                <w:lang w:val="ru-RU"/>
              </w:rPr>
            </w:pPr>
            <w:r w:rsidRPr="00D43E2D">
              <w:rPr>
                <w:sz w:val="20"/>
                <w:szCs w:val="20"/>
                <w:lang w:val="ru-RU"/>
              </w:rPr>
              <w:t>Анализ ОСОЭ и выявление основных причин</w:t>
            </w:r>
          </w:p>
          <w:p w:rsidR="001F2649" w:rsidRPr="00D43E2D" w:rsidRDefault="001F2649" w:rsidP="001F2649">
            <w:pPr>
              <w:pStyle w:val="TableParagraph"/>
              <w:numPr>
                <w:ilvl w:val="0"/>
                <w:numId w:val="32"/>
              </w:numPr>
              <w:tabs>
                <w:tab w:val="left" w:pos="365"/>
              </w:tabs>
              <w:spacing w:before="56" w:line="293" w:lineRule="exact"/>
              <w:rPr>
                <w:sz w:val="20"/>
                <w:szCs w:val="20"/>
                <w:lang w:val="ru-RU"/>
              </w:rPr>
            </w:pPr>
            <w:r w:rsidRPr="00D43E2D">
              <w:rPr>
                <w:sz w:val="20"/>
                <w:szCs w:val="20"/>
                <w:lang w:val="ru-RU"/>
              </w:rPr>
              <w:t>Сбор и анализ ответов других регулирующих органов на международный ОСОЭ</w:t>
            </w:r>
          </w:p>
          <w:p w:rsidR="001F2649" w:rsidRPr="00D43E2D" w:rsidRDefault="001F2649" w:rsidP="001F2649">
            <w:pPr>
              <w:pStyle w:val="TableParagraph"/>
              <w:numPr>
                <w:ilvl w:val="0"/>
                <w:numId w:val="32"/>
              </w:numPr>
              <w:tabs>
                <w:tab w:val="left" w:pos="365"/>
              </w:tabs>
              <w:spacing w:before="56" w:line="293" w:lineRule="exact"/>
              <w:rPr>
                <w:sz w:val="20"/>
                <w:szCs w:val="20"/>
                <w:lang w:val="ru-RU"/>
              </w:rPr>
            </w:pPr>
            <w:r w:rsidRPr="00D43E2D">
              <w:rPr>
                <w:sz w:val="20"/>
                <w:szCs w:val="20"/>
                <w:lang w:val="ru-RU"/>
              </w:rPr>
              <w:t>Внесение соответствующих изменений на основе ОСОЭ</w:t>
            </w:r>
          </w:p>
          <w:p w:rsidR="001F2649" w:rsidRPr="00D43E2D" w:rsidRDefault="001F2649" w:rsidP="001F2649">
            <w:pPr>
              <w:pStyle w:val="TableParagraph"/>
              <w:numPr>
                <w:ilvl w:val="0"/>
                <w:numId w:val="32"/>
              </w:numPr>
              <w:tabs>
                <w:tab w:val="left" w:pos="365"/>
              </w:tabs>
              <w:spacing w:before="56" w:line="293" w:lineRule="exact"/>
              <w:rPr>
                <w:sz w:val="20"/>
                <w:szCs w:val="20"/>
                <w:lang w:val="ru-RU"/>
              </w:rPr>
            </w:pPr>
            <w:r w:rsidRPr="00D43E2D">
              <w:rPr>
                <w:sz w:val="20"/>
                <w:szCs w:val="20"/>
                <w:lang w:val="ru-RU"/>
              </w:rPr>
              <w:t>Распространение результатов ОСОЭ на национальном и международном уровнях</w:t>
            </w:r>
          </w:p>
          <w:p w:rsidR="003D4FCB" w:rsidRPr="00D43E2D" w:rsidRDefault="001F2649" w:rsidP="001F2649">
            <w:pPr>
              <w:pStyle w:val="TableParagraph"/>
              <w:numPr>
                <w:ilvl w:val="0"/>
                <w:numId w:val="32"/>
              </w:numPr>
              <w:tabs>
                <w:tab w:val="left" w:pos="365"/>
              </w:tabs>
              <w:ind w:right="1368"/>
              <w:rPr>
                <w:sz w:val="20"/>
                <w:szCs w:val="20"/>
                <w:lang w:val="ru-RU"/>
              </w:rPr>
            </w:pPr>
            <w:r w:rsidRPr="00D43E2D">
              <w:rPr>
                <w:sz w:val="20"/>
                <w:szCs w:val="20"/>
                <w:lang w:val="ru-RU"/>
              </w:rPr>
              <w:t>Поддержание культуры безопасности, способствующей учету событий низкого уровня</w:t>
            </w:r>
          </w:p>
        </w:tc>
      </w:tr>
      <w:tr w:rsidR="003D4FCB" w:rsidRPr="00E64FCA" w:rsidTr="00D43E2D">
        <w:trPr>
          <w:trHeight w:hRule="exact" w:val="4097"/>
        </w:trPr>
        <w:tc>
          <w:tcPr>
            <w:tcW w:w="2552" w:type="dxa"/>
          </w:tcPr>
          <w:p w:rsidR="003D4FCB" w:rsidRPr="00D43E2D" w:rsidRDefault="00CC2336" w:rsidP="001F2649">
            <w:pPr>
              <w:pStyle w:val="TableParagraph"/>
              <w:spacing w:before="56"/>
              <w:ind w:left="81" w:right="95"/>
              <w:rPr>
                <w:sz w:val="20"/>
                <w:szCs w:val="20"/>
                <w:lang w:val="ru-RU"/>
              </w:rPr>
            </w:pPr>
            <w:r w:rsidRPr="00D43E2D">
              <w:rPr>
                <w:sz w:val="20"/>
                <w:szCs w:val="20"/>
                <w:lang w:val="ru-RU"/>
              </w:rPr>
              <w:t xml:space="preserve">6. </w:t>
            </w:r>
            <w:r w:rsidR="001F2649" w:rsidRPr="00D43E2D">
              <w:rPr>
                <w:sz w:val="20"/>
                <w:szCs w:val="20"/>
                <w:lang w:val="ru-RU"/>
              </w:rPr>
              <w:t>Долгосрочная эксплуатация и старение ядерных объектов</w:t>
            </w:r>
          </w:p>
        </w:tc>
        <w:tc>
          <w:tcPr>
            <w:tcW w:w="5811" w:type="dxa"/>
          </w:tcPr>
          <w:p w:rsidR="003D4FCB" w:rsidRPr="00D43E2D" w:rsidRDefault="001F2649" w:rsidP="001F2649">
            <w:pPr>
              <w:pStyle w:val="TableParagraph"/>
              <w:spacing w:before="56"/>
              <w:ind w:left="79" w:right="357"/>
              <w:rPr>
                <w:sz w:val="20"/>
                <w:szCs w:val="20"/>
                <w:lang w:val="ru-RU"/>
              </w:rPr>
            </w:pPr>
            <w:r w:rsidRPr="00D43E2D">
              <w:rPr>
                <w:sz w:val="20"/>
                <w:szCs w:val="20"/>
                <w:lang w:val="ru-RU"/>
              </w:rPr>
              <w:t>Восемьдесят процентов действующих в мире реакторов могут быть предложены для долгосрочной эксплуатации. Государства-члены продемонстрировали общие инициативы и находятся на разных стадиях процесса, но различаются в своей национальной практике. Долгосрочная эксплуатация АЭС включает практику Государств-членов, такую как продление лицензии станции, продление срока службы, непрерывная эксплуатация и управление сроком службы. Долгосрочная эксплуатация экономически привлекательна для владельцев станций, поскольку она предлагает Государствам-членам дополнительную энергетическую безопасность, качество окружающей среды и экономический рост. Долгосрочная эксплуатация АЭС является одним из уникальных вопросов ядерной безопасности, который необходимо решить международному ядерному сообществу.</w:t>
            </w:r>
          </w:p>
        </w:tc>
        <w:tc>
          <w:tcPr>
            <w:tcW w:w="5814" w:type="dxa"/>
          </w:tcPr>
          <w:p w:rsidR="001F2649" w:rsidRPr="00D43E2D" w:rsidRDefault="001F2649" w:rsidP="001F2649">
            <w:pPr>
              <w:pStyle w:val="TableParagraph"/>
              <w:numPr>
                <w:ilvl w:val="0"/>
                <w:numId w:val="31"/>
              </w:numPr>
              <w:tabs>
                <w:tab w:val="left" w:pos="365"/>
              </w:tabs>
              <w:spacing w:before="56" w:line="293" w:lineRule="exact"/>
              <w:rPr>
                <w:sz w:val="20"/>
                <w:szCs w:val="20"/>
              </w:rPr>
            </w:pPr>
            <w:r w:rsidRPr="00D43E2D">
              <w:rPr>
                <w:sz w:val="20"/>
                <w:szCs w:val="20"/>
              </w:rPr>
              <w:t>Регул</w:t>
            </w:r>
            <w:r w:rsidRPr="00D43E2D">
              <w:rPr>
                <w:sz w:val="20"/>
                <w:szCs w:val="20"/>
                <w:lang w:val="ru-RU"/>
              </w:rPr>
              <w:t>ирующий</w:t>
            </w:r>
            <w:r w:rsidRPr="00D43E2D">
              <w:rPr>
                <w:sz w:val="20"/>
                <w:szCs w:val="20"/>
              </w:rPr>
              <w:t xml:space="preserve"> подход</w:t>
            </w:r>
          </w:p>
          <w:p w:rsidR="001F2649" w:rsidRPr="00D43E2D" w:rsidRDefault="001F2649" w:rsidP="001F2649">
            <w:pPr>
              <w:pStyle w:val="TableParagraph"/>
              <w:numPr>
                <w:ilvl w:val="0"/>
                <w:numId w:val="31"/>
              </w:numPr>
              <w:tabs>
                <w:tab w:val="left" w:pos="365"/>
              </w:tabs>
              <w:spacing w:before="56" w:line="293" w:lineRule="exact"/>
              <w:rPr>
                <w:sz w:val="20"/>
                <w:szCs w:val="20"/>
                <w:lang w:val="ru-RU"/>
              </w:rPr>
            </w:pPr>
            <w:r w:rsidRPr="00D43E2D">
              <w:rPr>
                <w:sz w:val="20"/>
                <w:szCs w:val="20"/>
                <w:lang w:val="ru-RU"/>
              </w:rPr>
              <w:t>Существующий процесс обновления/продления/ повторного лицензирования по истечении первоначального срока эксплуатации</w:t>
            </w:r>
          </w:p>
          <w:p w:rsidR="001F2649" w:rsidRPr="00D43E2D" w:rsidRDefault="001F2649" w:rsidP="001F2649">
            <w:pPr>
              <w:pStyle w:val="TableParagraph"/>
              <w:numPr>
                <w:ilvl w:val="0"/>
                <w:numId w:val="31"/>
              </w:numPr>
              <w:tabs>
                <w:tab w:val="left" w:pos="365"/>
              </w:tabs>
              <w:spacing w:before="56" w:line="293" w:lineRule="exact"/>
              <w:rPr>
                <w:sz w:val="20"/>
                <w:szCs w:val="20"/>
                <w:lang w:val="ru-RU"/>
              </w:rPr>
            </w:pPr>
            <w:r w:rsidRPr="00D43E2D">
              <w:rPr>
                <w:sz w:val="20"/>
                <w:szCs w:val="20"/>
                <w:lang w:val="ru-RU"/>
              </w:rPr>
              <w:t>Использование периодических комплексных оценок безопасности и переоценка пределов безопасности</w:t>
            </w:r>
          </w:p>
          <w:p w:rsidR="001F2649" w:rsidRPr="00D43E2D" w:rsidRDefault="001F2649" w:rsidP="001F2649">
            <w:pPr>
              <w:pStyle w:val="TableParagraph"/>
              <w:numPr>
                <w:ilvl w:val="0"/>
                <w:numId w:val="31"/>
              </w:numPr>
              <w:tabs>
                <w:tab w:val="left" w:pos="365"/>
              </w:tabs>
              <w:spacing w:before="56" w:line="293" w:lineRule="exact"/>
              <w:rPr>
                <w:sz w:val="20"/>
                <w:szCs w:val="20"/>
              </w:rPr>
            </w:pPr>
            <w:r w:rsidRPr="00D43E2D">
              <w:rPr>
                <w:sz w:val="20"/>
                <w:szCs w:val="20"/>
              </w:rPr>
              <w:t xml:space="preserve">Контроль </w:t>
            </w:r>
            <w:r w:rsidRPr="00D43E2D">
              <w:rPr>
                <w:sz w:val="20"/>
                <w:szCs w:val="20"/>
                <w:lang w:val="ru-RU"/>
              </w:rPr>
              <w:t>изменений</w:t>
            </w:r>
          </w:p>
          <w:p w:rsidR="001F2649" w:rsidRPr="00D43E2D" w:rsidRDefault="001F2649" w:rsidP="001F2649">
            <w:pPr>
              <w:pStyle w:val="TableParagraph"/>
              <w:numPr>
                <w:ilvl w:val="0"/>
                <w:numId w:val="31"/>
              </w:numPr>
              <w:tabs>
                <w:tab w:val="left" w:pos="365"/>
              </w:tabs>
              <w:spacing w:before="56" w:line="293" w:lineRule="exact"/>
              <w:rPr>
                <w:sz w:val="20"/>
                <w:szCs w:val="20"/>
              </w:rPr>
            </w:pPr>
            <w:r w:rsidRPr="00D43E2D">
              <w:rPr>
                <w:sz w:val="20"/>
                <w:szCs w:val="20"/>
              </w:rPr>
              <w:t>Нормативные требования и рекомендации</w:t>
            </w:r>
          </w:p>
          <w:p w:rsidR="001F2649" w:rsidRPr="00D43E2D" w:rsidRDefault="001F2649" w:rsidP="001F2649">
            <w:pPr>
              <w:pStyle w:val="TableParagraph"/>
              <w:numPr>
                <w:ilvl w:val="0"/>
                <w:numId w:val="31"/>
              </w:numPr>
              <w:tabs>
                <w:tab w:val="left" w:pos="365"/>
              </w:tabs>
              <w:spacing w:before="56" w:line="293" w:lineRule="exact"/>
              <w:rPr>
                <w:sz w:val="20"/>
                <w:szCs w:val="20"/>
              </w:rPr>
            </w:pPr>
            <w:r w:rsidRPr="00D43E2D">
              <w:rPr>
                <w:sz w:val="20"/>
                <w:szCs w:val="20"/>
                <w:lang w:val="ru-RU"/>
              </w:rPr>
              <w:t xml:space="preserve">Регулирующие </w:t>
            </w:r>
            <w:r w:rsidRPr="00D43E2D">
              <w:rPr>
                <w:sz w:val="20"/>
                <w:szCs w:val="20"/>
              </w:rPr>
              <w:t xml:space="preserve">инспекции и </w:t>
            </w:r>
            <w:r w:rsidRPr="00D43E2D">
              <w:rPr>
                <w:sz w:val="20"/>
                <w:szCs w:val="20"/>
                <w:lang w:val="ru-RU"/>
              </w:rPr>
              <w:t>процесс контроля</w:t>
            </w:r>
          </w:p>
          <w:p w:rsidR="003D4FCB" w:rsidRPr="00D43E2D" w:rsidRDefault="001F2649" w:rsidP="001F2649">
            <w:pPr>
              <w:pStyle w:val="TableParagraph"/>
              <w:numPr>
                <w:ilvl w:val="0"/>
                <w:numId w:val="31"/>
              </w:numPr>
              <w:tabs>
                <w:tab w:val="left" w:pos="365"/>
              </w:tabs>
              <w:ind w:right="105"/>
              <w:rPr>
                <w:sz w:val="20"/>
                <w:szCs w:val="20"/>
                <w:lang w:val="ru-RU"/>
              </w:rPr>
            </w:pPr>
            <w:r w:rsidRPr="00D43E2D">
              <w:rPr>
                <w:sz w:val="20"/>
                <w:szCs w:val="20"/>
                <w:lang w:val="ru-RU"/>
              </w:rPr>
              <w:t>Дополнительные стратегии регулирования для снижения коллективных доз, возникающих в результате долгосрочных периодических инспекций и масштабных работ по техническому обслуживанию</w:t>
            </w:r>
          </w:p>
        </w:tc>
      </w:tr>
      <w:tr w:rsidR="003D4FCB" w:rsidRPr="00E64FCA" w:rsidTr="00D43E2D">
        <w:trPr>
          <w:trHeight w:hRule="exact" w:val="3985"/>
        </w:trPr>
        <w:tc>
          <w:tcPr>
            <w:tcW w:w="2552" w:type="dxa"/>
          </w:tcPr>
          <w:p w:rsidR="003D4FCB" w:rsidRPr="00D43E2D" w:rsidRDefault="00CC2336" w:rsidP="001F2649">
            <w:pPr>
              <w:pStyle w:val="TableParagraph"/>
              <w:spacing w:before="57"/>
              <w:ind w:left="81"/>
              <w:rPr>
                <w:sz w:val="20"/>
                <w:szCs w:val="20"/>
                <w:lang w:val="ru-RU"/>
              </w:rPr>
            </w:pPr>
            <w:r w:rsidRPr="00D43E2D">
              <w:rPr>
                <w:sz w:val="20"/>
                <w:szCs w:val="20"/>
                <w:lang w:val="ru-RU"/>
              </w:rPr>
              <w:t xml:space="preserve">7. </w:t>
            </w:r>
            <w:r w:rsidR="001F2649" w:rsidRPr="00D43E2D">
              <w:rPr>
                <w:sz w:val="20"/>
                <w:szCs w:val="20"/>
                <w:lang w:val="ru-RU"/>
              </w:rPr>
              <w:t>Новые проекты и новые технологии</w:t>
            </w:r>
          </w:p>
        </w:tc>
        <w:tc>
          <w:tcPr>
            <w:tcW w:w="5811" w:type="dxa"/>
          </w:tcPr>
          <w:p w:rsidR="003D4FCB" w:rsidRPr="00D43E2D" w:rsidRDefault="001F2649" w:rsidP="001F2649">
            <w:pPr>
              <w:pStyle w:val="TableParagraph"/>
              <w:spacing w:before="57"/>
              <w:ind w:left="79" w:right="237"/>
              <w:rPr>
                <w:sz w:val="20"/>
                <w:szCs w:val="20"/>
                <w:lang w:val="ru-RU"/>
              </w:rPr>
            </w:pPr>
            <w:r w:rsidRPr="00D43E2D">
              <w:rPr>
                <w:sz w:val="20"/>
                <w:szCs w:val="20"/>
                <w:lang w:val="ru-RU"/>
              </w:rPr>
              <w:t>Все чаще предлагаются новые программы, предполагающие использование иностранных технологий, инвестиций и ресурсов, включая цепочку поставок. Обеспечение надежного регулирующего органа в стране, способного определять ожидания и осуществлять регулирование в таких обстоятельствах, может представлять собой вызов.</w:t>
            </w:r>
          </w:p>
        </w:tc>
        <w:tc>
          <w:tcPr>
            <w:tcW w:w="5814" w:type="dxa"/>
          </w:tcPr>
          <w:p w:rsidR="00426AB3" w:rsidRPr="00D43E2D" w:rsidRDefault="00426AB3" w:rsidP="00426AB3">
            <w:pPr>
              <w:pStyle w:val="TableParagraph"/>
              <w:numPr>
                <w:ilvl w:val="0"/>
                <w:numId w:val="30"/>
              </w:numPr>
              <w:tabs>
                <w:tab w:val="left" w:pos="365"/>
              </w:tabs>
              <w:spacing w:before="57"/>
              <w:ind w:right="91"/>
              <w:rPr>
                <w:sz w:val="20"/>
                <w:szCs w:val="20"/>
                <w:lang w:val="ru-RU"/>
              </w:rPr>
            </w:pPr>
            <w:r w:rsidRPr="00D43E2D">
              <w:rPr>
                <w:sz w:val="20"/>
                <w:szCs w:val="20"/>
                <w:lang w:val="ru-RU"/>
              </w:rPr>
              <w:t>Пригодность существующих механизмов разрешительной деятельности для решения таких вызовов, как приватизированные эксплуатирующие организации, использование подрядчиков, международные ядерные компании.</w:t>
            </w:r>
          </w:p>
          <w:p w:rsidR="003D4FCB" w:rsidRPr="00D43E2D" w:rsidRDefault="00426AB3" w:rsidP="00426AB3">
            <w:pPr>
              <w:pStyle w:val="TableParagraph"/>
              <w:numPr>
                <w:ilvl w:val="0"/>
                <w:numId w:val="30"/>
              </w:numPr>
              <w:tabs>
                <w:tab w:val="left" w:pos="365"/>
              </w:tabs>
              <w:ind w:right="365"/>
              <w:rPr>
                <w:sz w:val="20"/>
                <w:szCs w:val="20"/>
                <w:lang w:val="ru-RU"/>
              </w:rPr>
            </w:pPr>
            <w:r w:rsidRPr="00D43E2D">
              <w:rPr>
                <w:sz w:val="20"/>
                <w:szCs w:val="20"/>
                <w:lang w:val="ru-RU"/>
              </w:rPr>
              <w:t>Определение механизмов  обеспечения безопасности новых проектов.</w:t>
            </w:r>
          </w:p>
          <w:p w:rsidR="00426AB3" w:rsidRPr="00D43E2D" w:rsidRDefault="00426AB3" w:rsidP="00426AB3">
            <w:pPr>
              <w:pStyle w:val="TableParagraph"/>
              <w:numPr>
                <w:ilvl w:val="0"/>
                <w:numId w:val="30"/>
              </w:numPr>
              <w:tabs>
                <w:tab w:val="left" w:pos="365"/>
              </w:tabs>
              <w:ind w:right="365"/>
              <w:rPr>
                <w:sz w:val="20"/>
                <w:szCs w:val="20"/>
                <w:lang w:val="ru-RU"/>
              </w:rPr>
            </w:pPr>
            <w:r w:rsidRPr="00D43E2D">
              <w:rPr>
                <w:sz w:val="20"/>
                <w:szCs w:val="20"/>
                <w:lang w:val="ru-RU"/>
              </w:rPr>
              <w:t>Сохранение интеллектуальных возможностей заказчика</w:t>
            </w:r>
          </w:p>
          <w:p w:rsidR="00426AB3" w:rsidRPr="00D43E2D" w:rsidRDefault="00426AB3" w:rsidP="00426AB3">
            <w:pPr>
              <w:pStyle w:val="TableParagraph"/>
              <w:numPr>
                <w:ilvl w:val="0"/>
                <w:numId w:val="30"/>
              </w:numPr>
              <w:tabs>
                <w:tab w:val="left" w:pos="365"/>
              </w:tabs>
              <w:ind w:right="365"/>
              <w:rPr>
                <w:sz w:val="20"/>
                <w:szCs w:val="20"/>
                <w:lang w:val="ru-RU"/>
              </w:rPr>
            </w:pPr>
            <w:r w:rsidRPr="00D43E2D">
              <w:rPr>
                <w:sz w:val="20"/>
                <w:szCs w:val="20"/>
                <w:lang w:val="ru-RU"/>
              </w:rPr>
              <w:t>Создание контактного форума с целью разработки совместного плана интегрированного процесса лицензирования.</w:t>
            </w:r>
          </w:p>
          <w:p w:rsidR="00426AB3" w:rsidRPr="00D43E2D" w:rsidRDefault="00426AB3" w:rsidP="00426AB3">
            <w:pPr>
              <w:pStyle w:val="TableParagraph"/>
              <w:numPr>
                <w:ilvl w:val="0"/>
                <w:numId w:val="30"/>
              </w:numPr>
              <w:tabs>
                <w:tab w:val="left" w:pos="365"/>
              </w:tabs>
              <w:ind w:right="365"/>
              <w:rPr>
                <w:sz w:val="20"/>
                <w:szCs w:val="20"/>
                <w:lang w:val="ru-RU"/>
              </w:rPr>
            </w:pPr>
            <w:r w:rsidRPr="00D43E2D">
              <w:rPr>
                <w:sz w:val="20"/>
                <w:szCs w:val="20"/>
                <w:lang w:val="ru-RU"/>
              </w:rPr>
              <w:t>Поэтапное лицензирование новых проектов АЭС</w:t>
            </w:r>
          </w:p>
          <w:p w:rsidR="00426AB3" w:rsidRPr="00D43E2D" w:rsidRDefault="00426AB3" w:rsidP="00426AB3">
            <w:pPr>
              <w:pStyle w:val="TableParagraph"/>
              <w:numPr>
                <w:ilvl w:val="0"/>
                <w:numId w:val="30"/>
              </w:numPr>
              <w:tabs>
                <w:tab w:val="left" w:pos="365"/>
              </w:tabs>
              <w:ind w:right="365"/>
              <w:rPr>
                <w:sz w:val="20"/>
                <w:szCs w:val="20"/>
                <w:lang w:val="ru-RU"/>
              </w:rPr>
            </w:pPr>
            <w:r w:rsidRPr="00D43E2D">
              <w:rPr>
                <w:sz w:val="20"/>
                <w:szCs w:val="20"/>
                <w:lang w:val="ru-RU"/>
              </w:rPr>
              <w:t>Сотрудничество с регулирующими органами, которые рассмотрели и, возможно, лицензировали проекты АЭС, предлагаемые к сооружению.</w:t>
            </w:r>
          </w:p>
        </w:tc>
      </w:tr>
    </w:tbl>
    <w:p w:rsidR="003D4FCB" w:rsidRPr="00426AB3" w:rsidRDefault="003D4FCB">
      <w:pPr>
        <w:rPr>
          <w:sz w:val="24"/>
          <w:lang w:val="ru-RU"/>
        </w:rPr>
        <w:sectPr w:rsidR="003D4FCB" w:rsidRPr="00426AB3">
          <w:footerReference w:type="even" r:id="rId23"/>
          <w:pgSz w:w="16850" w:h="11910" w:orient="landscape"/>
          <w:pgMar w:top="1100" w:right="1100" w:bottom="280" w:left="1340" w:header="0" w:footer="0" w:gutter="0"/>
          <w:cols w:space="720"/>
        </w:sectPr>
      </w:pPr>
    </w:p>
    <w:p w:rsidR="003D4FCB" w:rsidRPr="00426AB3" w:rsidRDefault="00557047">
      <w:pPr>
        <w:pStyle w:val="a3"/>
        <w:rPr>
          <w:sz w:val="29"/>
          <w:lang w:val="ru-RU"/>
        </w:rPr>
      </w:pPr>
      <w:r>
        <w:rPr>
          <w:noProof/>
          <w:lang w:val="ru-RU" w:eastAsia="ru-RU"/>
        </w:rPr>
        <mc:AlternateContent>
          <mc:Choice Requires="wps">
            <w:drawing>
              <wp:anchor distT="0" distB="0" distL="114300" distR="114300" simplePos="0" relativeHeight="1264" behindDoc="0" locked="0" layoutInCell="1" allowOverlap="1" wp14:anchorId="5407DDE6" wp14:editId="4CD8A795">
                <wp:simplePos x="0" y="0"/>
                <wp:positionH relativeFrom="page">
                  <wp:posOffset>425450</wp:posOffset>
                </wp:positionH>
                <wp:positionV relativeFrom="page">
                  <wp:posOffset>6433820</wp:posOffset>
                </wp:positionV>
                <wp:extent cx="194310" cy="177800"/>
                <wp:effectExtent l="0" t="4445" r="0" b="0"/>
                <wp:wrapNone/>
                <wp:docPr id="3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49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margin-left:33.5pt;margin-top:506.6pt;width:15.3pt;height:14pt;z-index: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2I2sgIAALEFAAAOAAAAZHJzL2Uyb0RvYy54bWysVNuOmzAQfa/Uf7D8znIJSQCFrHZDqCpt&#10;L9JuP8ABE6yCTW0nsKr67x2bkGR3X6q2PFiDPT5zZuZ4VrdD26AjlYoJnmL/xsOI8kKUjO9T/O0p&#10;dyKMlCa8JI3gNMXPVOHb9ft3q75LaCBq0ZRUIgDhKum7FNdad4nrqqKmLVE3oqMcDishW6LhV+7d&#10;UpIe0NvGDTxv4fZClp0UBVUKdrPxEK8tflXRQn+pKkU1alIM3LRdpV13ZnXXK5LsJelqVpxokL9g&#10;0RLGIegZKiOaoINkb6BaVkihRKVvCtG6oqpYQW0OkI3vvcrmsSYdtblAcVR3LpP6f7DF5+NXiViZ&#10;4lmAESct9OiJDhrdiwH5kalP36kE3B47cNQD7EOfba6qexDFd4W42NSE7+mdlKKvKSmBn29uuldX&#10;RxxlQHb9J1FCHHLQwgINlWxN8aAcCNChT8/n3hguhQkZhzMfTgo48pfLyLO9c0kyXe6k0h+oaJEx&#10;Uiyh9RacHB+UNmRIMrmYWFzkrGls+xv+YgMcxx0IDVfNmSFhu/kz9uJttI1CJwwWWyf0ssy5yzeh&#10;s8j95TybZZtN5v8ycf0wqVlZUm7CTMrywz/r3EnjoybO2lKiYaWBM5SU3O82jURHAsrO7WdLDicX&#10;N/clDVsEyOVVSn4QevdB7OSLaOmEeTh34qUXOZ4f38cLL4zDLH+Z0gPj9N9TQn2K43kwH7V0If0q&#10;N89+b3MjScs0zI6GtSkGOcBnnEhiFLjlpbU1Yc1oX5XC0L+UAto9Ndrq1Uh0FKsedsP4NAyw0fJO&#10;lM8gYClAYKBFmHtgmBWjHmZIitWPA5EUo+Yjh0dgBs5kyMnYTQbhRS1gFMHl0dzocTAdOsn2NSCP&#10;z4yLO3goFbMivrA4PS+YCzaX0wwzg+f633pdJu36NwAAAP//AwBQSwMEFAAGAAgAAAAhAMJzlfPi&#10;AAAACwEAAA8AAABkcnMvZG93bnJldi54bWxMj8FOwzAQRO9I/IO1SNyok7SkJcSpKIULAokWOHDb&#10;JtskIrZD7Dbm79me4Lizo5k3+TLoThxpcK01CuJJBIJMaavW1Are3x6vFiCcR1NhZw0p+CEHy+L8&#10;LMessqPZ0HHra8EhxmWooPG+z6R0ZUMa3cT2ZPi3t4NGz+dQy2rAkcN1J5MoSqXG1nBDgz3dN1R+&#10;bQ9awcPq9Wn98h3CflzF7QzX1x/T50+lLi/C3S0IT8H/meGEz+hQMNPOHkzlRKcgnfMUz3oUTxMQ&#10;7LiZpyB2J2UWJyCLXP7fUPwCAAD//wMAUEsBAi0AFAAGAAgAAAAhALaDOJL+AAAA4QEAABMAAAAA&#10;AAAAAAAAAAAAAAAAAFtDb250ZW50X1R5cGVzXS54bWxQSwECLQAUAAYACAAAACEAOP0h/9YAAACU&#10;AQAACwAAAAAAAAAAAAAAAAAvAQAAX3JlbHMvLnJlbHNQSwECLQAUAAYACAAAACEA499iNrICAACx&#10;BQAADgAAAAAAAAAAAAAAAAAuAgAAZHJzL2Uyb0RvYy54bWxQSwECLQAUAAYACAAAACEAwnOV8+IA&#10;AAALAQAADwAAAAAAAAAAAAAAAAAMBQAAZHJzL2Rvd25yZXYueG1sUEsFBgAAAAAEAAQA8wAAABsG&#10;AAAAAA==&#10;" filled="f" stroked="f">
                <v:textbox style="layout-flow:vertical" inset="0,0,0,0">
                  <w:txbxContent>
                    <w:p w:rsidR="003D4432" w:rsidRDefault="003D4432">
                      <w:pPr>
                        <w:pStyle w:val="a3"/>
                        <w:spacing w:before="10"/>
                        <w:ind w:left="20"/>
                      </w:pPr>
                      <w:r>
                        <w:t>49</w:t>
                      </w:r>
                    </w:p>
                  </w:txbxContent>
                </v:textbox>
                <w10:wrap anchorx="page" anchory="page"/>
              </v:shape>
            </w:pict>
          </mc:Fallback>
        </mc:AlternateContent>
      </w: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811"/>
        <w:gridCol w:w="5814"/>
      </w:tblGrid>
      <w:tr w:rsidR="003C6DC5" w:rsidRPr="00D43E2D">
        <w:trPr>
          <w:trHeight w:hRule="exact" w:val="521"/>
        </w:trPr>
        <w:tc>
          <w:tcPr>
            <w:tcW w:w="2552" w:type="dxa"/>
          </w:tcPr>
          <w:p w:rsidR="003C6DC5" w:rsidRPr="00D43E2D" w:rsidRDefault="003C6DC5" w:rsidP="003C6DC5">
            <w:pPr>
              <w:pStyle w:val="TableParagraph"/>
              <w:spacing w:before="56"/>
              <w:ind w:left="81"/>
              <w:jc w:val="center"/>
              <w:rPr>
                <w:b/>
                <w:sz w:val="20"/>
                <w:szCs w:val="20"/>
              </w:rPr>
            </w:pPr>
            <w:r w:rsidRPr="00D43E2D">
              <w:rPr>
                <w:b/>
                <w:sz w:val="20"/>
                <w:szCs w:val="20"/>
                <w:lang w:val="ru-RU"/>
              </w:rPr>
              <w:t>Вопрос</w:t>
            </w:r>
          </w:p>
        </w:tc>
        <w:tc>
          <w:tcPr>
            <w:tcW w:w="5811" w:type="dxa"/>
          </w:tcPr>
          <w:p w:rsidR="003C6DC5" w:rsidRPr="00D43E2D" w:rsidRDefault="003C6DC5" w:rsidP="003C6DC5">
            <w:pPr>
              <w:pStyle w:val="TableParagraph"/>
              <w:spacing w:before="56"/>
              <w:jc w:val="center"/>
              <w:rPr>
                <w:b/>
                <w:sz w:val="20"/>
                <w:szCs w:val="20"/>
              </w:rPr>
            </w:pPr>
            <w:r w:rsidRPr="00D43E2D">
              <w:rPr>
                <w:b/>
                <w:sz w:val="20"/>
                <w:szCs w:val="20"/>
                <w:lang w:val="ru-RU"/>
              </w:rPr>
              <w:t>Краткое изложение</w:t>
            </w:r>
            <w:r w:rsidRPr="00D43E2D">
              <w:rPr>
                <w:b/>
                <w:sz w:val="20"/>
                <w:szCs w:val="20"/>
              </w:rPr>
              <w:t>/</w:t>
            </w:r>
            <w:r w:rsidRPr="00D43E2D">
              <w:rPr>
                <w:b/>
                <w:sz w:val="20"/>
                <w:szCs w:val="20"/>
                <w:lang w:val="ru-RU"/>
              </w:rPr>
              <w:t>Исходная информация</w:t>
            </w:r>
          </w:p>
        </w:tc>
        <w:tc>
          <w:tcPr>
            <w:tcW w:w="5814" w:type="dxa"/>
          </w:tcPr>
          <w:p w:rsidR="003C6DC5" w:rsidRPr="00D43E2D" w:rsidRDefault="003C6DC5" w:rsidP="003C6DC5">
            <w:pPr>
              <w:pStyle w:val="TableParagraph"/>
              <w:spacing w:before="56"/>
              <w:ind w:right="2159"/>
              <w:jc w:val="center"/>
              <w:rPr>
                <w:b/>
                <w:sz w:val="20"/>
                <w:szCs w:val="20"/>
              </w:rPr>
            </w:pPr>
            <w:r w:rsidRPr="00D43E2D">
              <w:rPr>
                <w:b/>
                <w:sz w:val="20"/>
                <w:szCs w:val="20"/>
                <w:lang w:val="ru-RU"/>
              </w:rPr>
              <w:t>Ключевые элементы</w:t>
            </w:r>
          </w:p>
        </w:tc>
      </w:tr>
      <w:tr w:rsidR="003D4FCB" w:rsidRPr="00E64FCA" w:rsidTr="00D43E2D">
        <w:trPr>
          <w:trHeight w:hRule="exact" w:val="3557"/>
        </w:trPr>
        <w:tc>
          <w:tcPr>
            <w:tcW w:w="2552" w:type="dxa"/>
          </w:tcPr>
          <w:p w:rsidR="003D4FCB" w:rsidRPr="00D43E2D" w:rsidRDefault="00CC2336">
            <w:pPr>
              <w:pStyle w:val="TableParagraph"/>
              <w:spacing w:before="56"/>
              <w:ind w:left="81"/>
              <w:rPr>
                <w:sz w:val="20"/>
                <w:szCs w:val="20"/>
                <w:lang w:val="ru-RU"/>
              </w:rPr>
            </w:pPr>
            <w:r w:rsidRPr="00D43E2D">
              <w:rPr>
                <w:sz w:val="20"/>
                <w:szCs w:val="20"/>
                <w:lang w:val="ru-RU"/>
              </w:rPr>
              <w:t xml:space="preserve">8. </w:t>
            </w:r>
            <w:r w:rsidR="00426AB3" w:rsidRPr="00D43E2D">
              <w:rPr>
                <w:sz w:val="20"/>
                <w:szCs w:val="20"/>
                <w:lang w:val="ru-RU"/>
              </w:rPr>
              <w:t>Регулирующий подход</w:t>
            </w:r>
          </w:p>
          <w:p w:rsidR="00426AB3" w:rsidRPr="00D43E2D" w:rsidRDefault="00426AB3" w:rsidP="00AD46BE">
            <w:pPr>
              <w:pStyle w:val="TableParagraph"/>
              <w:tabs>
                <w:tab w:val="left" w:pos="2032"/>
              </w:tabs>
              <w:spacing w:before="119"/>
              <w:ind w:left="81" w:right="520"/>
              <w:rPr>
                <w:sz w:val="20"/>
                <w:szCs w:val="20"/>
                <w:lang w:val="ru-RU"/>
              </w:rPr>
            </w:pPr>
            <w:r w:rsidRPr="00D43E2D">
              <w:rPr>
                <w:sz w:val="20"/>
                <w:szCs w:val="20"/>
                <w:lang w:val="ru-RU"/>
              </w:rPr>
              <w:t>Риск-ориентированный и детерминист</w:t>
            </w:r>
            <w:r w:rsidR="00AD46BE">
              <w:rPr>
                <w:sz w:val="20"/>
                <w:szCs w:val="20"/>
                <w:lang w:val="ru-RU"/>
              </w:rPr>
              <w:t>ический</w:t>
            </w:r>
            <w:r w:rsidRPr="00D43E2D">
              <w:rPr>
                <w:sz w:val="20"/>
                <w:szCs w:val="20"/>
                <w:lang w:val="ru-RU"/>
              </w:rPr>
              <w:t>.</w:t>
            </w:r>
          </w:p>
          <w:p w:rsidR="003D4FCB" w:rsidRPr="00D43E2D" w:rsidRDefault="00426AB3" w:rsidP="00426AB3">
            <w:pPr>
              <w:pStyle w:val="TableParagraph"/>
              <w:ind w:left="81"/>
              <w:rPr>
                <w:sz w:val="20"/>
                <w:szCs w:val="20"/>
                <w:lang w:val="ru-RU"/>
              </w:rPr>
            </w:pPr>
            <w:r w:rsidRPr="00D43E2D">
              <w:rPr>
                <w:sz w:val="20"/>
                <w:szCs w:val="20"/>
                <w:lang w:val="ru-RU"/>
              </w:rPr>
              <w:t>Подход, основанный на показателях эффективности (функциональный) и предписывающий.</w:t>
            </w:r>
          </w:p>
        </w:tc>
        <w:tc>
          <w:tcPr>
            <w:tcW w:w="5811" w:type="dxa"/>
          </w:tcPr>
          <w:p w:rsidR="003D4FCB" w:rsidRPr="00D43E2D" w:rsidRDefault="00426AB3" w:rsidP="00426AB3">
            <w:pPr>
              <w:pStyle w:val="TableParagraph"/>
              <w:spacing w:before="56"/>
              <w:ind w:left="79" w:right="238"/>
              <w:rPr>
                <w:sz w:val="20"/>
                <w:szCs w:val="20"/>
                <w:lang w:val="ru-RU"/>
              </w:rPr>
            </w:pPr>
            <w:r w:rsidRPr="00D43E2D">
              <w:rPr>
                <w:sz w:val="20"/>
                <w:szCs w:val="20"/>
                <w:lang w:val="ru-RU"/>
              </w:rPr>
              <w:t>В некоторых Государствах-членах наблюдается тенденция придерживаться подхода риск-ориентированного и основанного на показателях эффективности, а не предписывающего подхода. Аналогичным образом разрабатываются новые процедуры лицензирования для повышения предсказуемости процесса и снижения финансовых рисков для сооружения атомных электростанций. Поэтому важно рассмотреть, как осуществляется такой переход.</w:t>
            </w:r>
          </w:p>
        </w:tc>
        <w:tc>
          <w:tcPr>
            <w:tcW w:w="5814" w:type="dxa"/>
          </w:tcPr>
          <w:p w:rsidR="007951BF" w:rsidRPr="00D43E2D" w:rsidRDefault="007951BF" w:rsidP="007951BF">
            <w:pPr>
              <w:pStyle w:val="TableParagraph"/>
              <w:numPr>
                <w:ilvl w:val="0"/>
                <w:numId w:val="28"/>
              </w:numPr>
              <w:tabs>
                <w:tab w:val="left" w:pos="365"/>
              </w:tabs>
              <w:spacing w:before="56"/>
              <w:ind w:right="306"/>
              <w:rPr>
                <w:sz w:val="20"/>
                <w:szCs w:val="20"/>
                <w:lang w:val="ru-RU"/>
              </w:rPr>
            </w:pPr>
            <w:r w:rsidRPr="00D43E2D">
              <w:rPr>
                <w:sz w:val="20"/>
                <w:szCs w:val="20"/>
                <w:lang w:val="ru-RU"/>
              </w:rPr>
              <w:t>Существует руководство по принятию риск-ориентированных решений.</w:t>
            </w:r>
          </w:p>
          <w:p w:rsidR="007951BF" w:rsidRPr="00D43E2D" w:rsidRDefault="007951BF" w:rsidP="007951BF">
            <w:pPr>
              <w:pStyle w:val="TableParagraph"/>
              <w:numPr>
                <w:ilvl w:val="0"/>
                <w:numId w:val="28"/>
              </w:numPr>
              <w:tabs>
                <w:tab w:val="left" w:pos="365"/>
              </w:tabs>
              <w:spacing w:before="56"/>
              <w:ind w:right="306"/>
              <w:rPr>
                <w:sz w:val="20"/>
                <w:szCs w:val="20"/>
                <w:lang w:val="ru-RU"/>
              </w:rPr>
            </w:pPr>
            <w:r w:rsidRPr="00D43E2D">
              <w:rPr>
                <w:sz w:val="20"/>
                <w:szCs w:val="20"/>
                <w:lang w:val="ru-RU"/>
              </w:rPr>
              <w:t>Процесс определения значимости регулирующих действий для безопасности.</w:t>
            </w:r>
          </w:p>
          <w:p w:rsidR="007951BF" w:rsidRPr="00D43E2D" w:rsidRDefault="007951BF" w:rsidP="007951BF">
            <w:pPr>
              <w:pStyle w:val="TableParagraph"/>
              <w:numPr>
                <w:ilvl w:val="0"/>
                <w:numId w:val="28"/>
              </w:numPr>
              <w:tabs>
                <w:tab w:val="left" w:pos="365"/>
              </w:tabs>
              <w:spacing w:before="56"/>
              <w:ind w:right="306"/>
              <w:rPr>
                <w:sz w:val="20"/>
                <w:szCs w:val="20"/>
                <w:lang w:val="ru-RU"/>
              </w:rPr>
            </w:pPr>
            <w:r w:rsidRPr="00D43E2D">
              <w:rPr>
                <w:sz w:val="20"/>
                <w:szCs w:val="20"/>
                <w:lang w:val="ru-RU"/>
              </w:rPr>
              <w:t>Определенные результаты, основанные на повышении безопасности</w:t>
            </w:r>
          </w:p>
          <w:p w:rsidR="007951BF" w:rsidRPr="00D43E2D" w:rsidRDefault="007951BF" w:rsidP="007951BF">
            <w:pPr>
              <w:pStyle w:val="TableParagraph"/>
              <w:numPr>
                <w:ilvl w:val="0"/>
                <w:numId w:val="28"/>
              </w:numPr>
              <w:tabs>
                <w:tab w:val="left" w:pos="365"/>
              </w:tabs>
              <w:spacing w:before="56"/>
              <w:ind w:right="306"/>
              <w:rPr>
                <w:sz w:val="20"/>
                <w:szCs w:val="20"/>
                <w:lang w:val="ru-RU"/>
              </w:rPr>
            </w:pPr>
            <w:r w:rsidRPr="00D43E2D">
              <w:rPr>
                <w:sz w:val="20"/>
                <w:szCs w:val="20"/>
                <w:lang w:val="ru-RU"/>
              </w:rPr>
              <w:t>Расставление приоритетов в деятельности по регулированию, исходя из значимости для безопасности</w:t>
            </w:r>
          </w:p>
          <w:p w:rsidR="007951BF" w:rsidRPr="00D43E2D" w:rsidRDefault="007951BF" w:rsidP="007951BF">
            <w:pPr>
              <w:pStyle w:val="TableParagraph"/>
              <w:numPr>
                <w:ilvl w:val="0"/>
                <w:numId w:val="28"/>
              </w:numPr>
              <w:tabs>
                <w:tab w:val="left" w:pos="365"/>
              </w:tabs>
              <w:spacing w:before="56"/>
              <w:ind w:right="306"/>
              <w:rPr>
                <w:sz w:val="20"/>
                <w:szCs w:val="20"/>
                <w:lang w:val="ru-RU"/>
              </w:rPr>
            </w:pPr>
            <w:r w:rsidRPr="00D43E2D">
              <w:rPr>
                <w:sz w:val="20"/>
                <w:szCs w:val="20"/>
                <w:lang w:val="ru-RU"/>
              </w:rPr>
              <w:t>Ожидания в части баланса риск-ориентированных и детерминист</w:t>
            </w:r>
            <w:r w:rsidR="00ED6403">
              <w:rPr>
                <w:sz w:val="20"/>
                <w:szCs w:val="20"/>
                <w:lang w:val="ru-RU"/>
              </w:rPr>
              <w:t>ических</w:t>
            </w:r>
            <w:r w:rsidRPr="00D43E2D">
              <w:rPr>
                <w:sz w:val="20"/>
                <w:szCs w:val="20"/>
                <w:lang w:val="ru-RU"/>
              </w:rPr>
              <w:t xml:space="preserve"> решений</w:t>
            </w:r>
          </w:p>
          <w:p w:rsidR="003D4FCB" w:rsidRPr="00D43E2D" w:rsidRDefault="007951BF" w:rsidP="007951BF">
            <w:pPr>
              <w:pStyle w:val="TableParagraph"/>
              <w:numPr>
                <w:ilvl w:val="0"/>
                <w:numId w:val="28"/>
              </w:numPr>
              <w:tabs>
                <w:tab w:val="left" w:pos="365"/>
              </w:tabs>
              <w:spacing w:before="16" w:line="276" w:lineRule="exact"/>
              <w:ind w:right="215"/>
              <w:rPr>
                <w:sz w:val="20"/>
                <w:szCs w:val="20"/>
                <w:lang w:val="ru-RU"/>
              </w:rPr>
            </w:pPr>
            <w:r w:rsidRPr="00D43E2D">
              <w:rPr>
                <w:sz w:val="20"/>
                <w:szCs w:val="20"/>
                <w:lang w:val="ru-RU"/>
              </w:rPr>
              <w:t>Последствия для компетентности и опыта персонала регулирующего органа</w:t>
            </w:r>
          </w:p>
        </w:tc>
      </w:tr>
      <w:tr w:rsidR="003D4FCB" w:rsidRPr="00E64FCA" w:rsidTr="00D43E2D">
        <w:trPr>
          <w:trHeight w:hRule="exact" w:val="2402"/>
        </w:trPr>
        <w:tc>
          <w:tcPr>
            <w:tcW w:w="2552" w:type="dxa"/>
          </w:tcPr>
          <w:p w:rsidR="003D4FCB" w:rsidRPr="00D43E2D" w:rsidRDefault="00CC2336">
            <w:pPr>
              <w:pStyle w:val="TableParagraph"/>
              <w:spacing w:before="54"/>
              <w:ind w:left="81" w:right="48"/>
              <w:rPr>
                <w:sz w:val="20"/>
                <w:szCs w:val="20"/>
                <w:lang w:val="ru-RU"/>
              </w:rPr>
            </w:pPr>
            <w:r w:rsidRPr="00D43E2D">
              <w:rPr>
                <w:sz w:val="20"/>
                <w:szCs w:val="20"/>
                <w:lang w:val="ru-RU"/>
              </w:rPr>
              <w:t xml:space="preserve">9. </w:t>
            </w:r>
            <w:r w:rsidR="007951BF" w:rsidRPr="00D43E2D">
              <w:rPr>
                <w:sz w:val="20"/>
                <w:szCs w:val="20"/>
                <w:lang w:val="ru-RU"/>
              </w:rPr>
              <w:t>Участие в юридических и не имеющих обязательной юридической силы международных документах и глобализации ядерного сообщества</w:t>
            </w:r>
          </w:p>
        </w:tc>
        <w:tc>
          <w:tcPr>
            <w:tcW w:w="5811" w:type="dxa"/>
          </w:tcPr>
          <w:p w:rsidR="003D4FCB" w:rsidRPr="00D43E2D" w:rsidRDefault="007951BF" w:rsidP="007951BF">
            <w:pPr>
              <w:pStyle w:val="TableParagraph"/>
              <w:spacing w:before="54"/>
              <w:ind w:left="79" w:right="597"/>
              <w:rPr>
                <w:sz w:val="20"/>
                <w:szCs w:val="20"/>
                <w:lang w:val="ru-RU"/>
              </w:rPr>
            </w:pPr>
            <w:r w:rsidRPr="00D43E2D">
              <w:rPr>
                <w:sz w:val="20"/>
                <w:szCs w:val="20"/>
                <w:lang w:val="ru-RU"/>
              </w:rPr>
              <w:t>Решения для повышения ядерной и физической безопасности требуют многостороннего подхода, учитывающего и изучающего интересы ключевых заинтересованных сторон, национальную политику и глобальные тенденции.</w:t>
            </w:r>
          </w:p>
        </w:tc>
        <w:tc>
          <w:tcPr>
            <w:tcW w:w="5814" w:type="dxa"/>
          </w:tcPr>
          <w:p w:rsidR="007951BF" w:rsidRPr="00D43E2D" w:rsidRDefault="007951BF" w:rsidP="007951BF">
            <w:pPr>
              <w:pStyle w:val="TableParagraph"/>
              <w:numPr>
                <w:ilvl w:val="0"/>
                <w:numId w:val="27"/>
              </w:numPr>
              <w:tabs>
                <w:tab w:val="left" w:pos="365"/>
              </w:tabs>
              <w:spacing w:before="56" w:line="293" w:lineRule="exact"/>
              <w:rPr>
                <w:sz w:val="20"/>
                <w:szCs w:val="20"/>
              </w:rPr>
            </w:pPr>
            <w:r w:rsidRPr="00D43E2D">
              <w:rPr>
                <w:sz w:val="20"/>
                <w:szCs w:val="20"/>
              </w:rPr>
              <w:t>Многосторонний обмен</w:t>
            </w:r>
          </w:p>
          <w:p w:rsidR="007951BF" w:rsidRPr="00D43E2D" w:rsidRDefault="007951BF" w:rsidP="007951BF">
            <w:pPr>
              <w:pStyle w:val="TableParagraph"/>
              <w:numPr>
                <w:ilvl w:val="0"/>
                <w:numId w:val="27"/>
              </w:numPr>
              <w:tabs>
                <w:tab w:val="left" w:pos="365"/>
              </w:tabs>
              <w:spacing w:before="56" w:line="293" w:lineRule="exact"/>
              <w:rPr>
                <w:sz w:val="20"/>
                <w:szCs w:val="20"/>
              </w:rPr>
            </w:pPr>
            <w:r w:rsidRPr="00D43E2D">
              <w:rPr>
                <w:sz w:val="20"/>
                <w:szCs w:val="20"/>
              </w:rPr>
              <w:t>Двусторонние или многосторонние соглашения</w:t>
            </w:r>
          </w:p>
          <w:p w:rsidR="007951BF" w:rsidRPr="00D43E2D" w:rsidRDefault="007951BF" w:rsidP="007951BF">
            <w:pPr>
              <w:pStyle w:val="TableParagraph"/>
              <w:numPr>
                <w:ilvl w:val="0"/>
                <w:numId w:val="27"/>
              </w:numPr>
              <w:tabs>
                <w:tab w:val="left" w:pos="365"/>
              </w:tabs>
              <w:spacing w:before="56" w:line="293" w:lineRule="exact"/>
              <w:rPr>
                <w:sz w:val="20"/>
                <w:szCs w:val="20"/>
              </w:rPr>
            </w:pPr>
            <w:r w:rsidRPr="00D43E2D">
              <w:rPr>
                <w:sz w:val="20"/>
                <w:szCs w:val="20"/>
              </w:rPr>
              <w:t>Участие в конвенциях</w:t>
            </w:r>
          </w:p>
          <w:p w:rsidR="007951BF" w:rsidRPr="00D43E2D" w:rsidRDefault="007951BF" w:rsidP="007951BF">
            <w:pPr>
              <w:pStyle w:val="TableParagraph"/>
              <w:numPr>
                <w:ilvl w:val="0"/>
                <w:numId w:val="27"/>
              </w:numPr>
              <w:tabs>
                <w:tab w:val="left" w:pos="365"/>
              </w:tabs>
              <w:spacing w:before="56" w:line="293" w:lineRule="exact"/>
              <w:rPr>
                <w:sz w:val="20"/>
                <w:szCs w:val="20"/>
              </w:rPr>
            </w:pPr>
            <w:r w:rsidRPr="00D43E2D">
              <w:rPr>
                <w:sz w:val="20"/>
                <w:szCs w:val="20"/>
              </w:rPr>
              <w:t>Приверженность кодексам поведения</w:t>
            </w:r>
          </w:p>
          <w:p w:rsidR="007951BF" w:rsidRPr="00D43E2D" w:rsidRDefault="007951BF" w:rsidP="007951BF">
            <w:pPr>
              <w:pStyle w:val="TableParagraph"/>
              <w:numPr>
                <w:ilvl w:val="0"/>
                <w:numId w:val="27"/>
              </w:numPr>
              <w:tabs>
                <w:tab w:val="left" w:pos="365"/>
              </w:tabs>
              <w:spacing w:before="56" w:line="293" w:lineRule="exact"/>
              <w:rPr>
                <w:sz w:val="20"/>
                <w:szCs w:val="20"/>
                <w:lang w:val="ru-RU"/>
              </w:rPr>
            </w:pPr>
            <w:r w:rsidRPr="00D43E2D">
              <w:rPr>
                <w:sz w:val="20"/>
                <w:szCs w:val="20"/>
                <w:lang w:val="ru-RU"/>
              </w:rPr>
              <w:t>Участие в международных услугах по оценке безопасности</w:t>
            </w:r>
          </w:p>
          <w:p w:rsidR="003D4FCB" w:rsidRPr="00D43E2D" w:rsidRDefault="007951BF" w:rsidP="007951BF">
            <w:pPr>
              <w:pStyle w:val="TableParagraph"/>
              <w:numPr>
                <w:ilvl w:val="0"/>
                <w:numId w:val="27"/>
              </w:numPr>
              <w:tabs>
                <w:tab w:val="left" w:pos="365"/>
              </w:tabs>
              <w:ind w:right="435"/>
              <w:rPr>
                <w:sz w:val="20"/>
                <w:szCs w:val="20"/>
                <w:lang w:val="ru-RU"/>
              </w:rPr>
            </w:pPr>
            <w:r w:rsidRPr="00D43E2D">
              <w:rPr>
                <w:sz w:val="20"/>
                <w:szCs w:val="20"/>
                <w:lang w:val="ru-RU"/>
              </w:rPr>
              <w:t>Демонстрируемая открытость к совершенствованию и взаимному обучению</w:t>
            </w:r>
          </w:p>
        </w:tc>
      </w:tr>
    </w:tbl>
    <w:p w:rsidR="003D4FCB" w:rsidRPr="007951BF" w:rsidRDefault="003D4FCB">
      <w:pPr>
        <w:rPr>
          <w:sz w:val="24"/>
          <w:lang w:val="ru-RU"/>
        </w:rPr>
        <w:sectPr w:rsidR="003D4FCB" w:rsidRPr="007951BF">
          <w:footerReference w:type="default" r:id="rId24"/>
          <w:pgSz w:w="16850" w:h="11910" w:orient="landscape"/>
          <w:pgMar w:top="1100" w:right="1100" w:bottom="280" w:left="1340" w:header="0" w:footer="0" w:gutter="0"/>
          <w:cols w:space="720"/>
        </w:sectPr>
      </w:pPr>
    </w:p>
    <w:p w:rsidR="003D4FCB" w:rsidRPr="007951BF" w:rsidRDefault="00557047">
      <w:pPr>
        <w:pStyle w:val="a3"/>
        <w:rPr>
          <w:sz w:val="29"/>
          <w:lang w:val="ru-RU"/>
        </w:rPr>
      </w:pPr>
      <w:r>
        <w:rPr>
          <w:noProof/>
          <w:lang w:val="ru-RU" w:eastAsia="ru-RU"/>
        </w:rPr>
        <mc:AlternateContent>
          <mc:Choice Requires="wps">
            <w:drawing>
              <wp:anchor distT="0" distB="0" distL="114300" distR="114300" simplePos="0" relativeHeight="1288" behindDoc="0" locked="0" layoutInCell="1" allowOverlap="1" wp14:anchorId="2EA1CF9A" wp14:editId="10A623EF">
                <wp:simplePos x="0" y="0"/>
                <wp:positionH relativeFrom="page">
                  <wp:posOffset>437515</wp:posOffset>
                </wp:positionH>
                <wp:positionV relativeFrom="page">
                  <wp:posOffset>947420</wp:posOffset>
                </wp:positionV>
                <wp:extent cx="194310" cy="177800"/>
                <wp:effectExtent l="0" t="4445" r="0" b="0"/>
                <wp:wrapNone/>
                <wp:docPr id="3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50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0" type="#_x0000_t202" style="position:absolute;margin-left:34.45pt;margin-top:74.6pt;width:15.3pt;height:14pt;z-index:1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HUsgIAALEFAAAOAAAAZHJzL2Uyb0RvYy54bWysVNuOmzAQfa/Uf7D8zgIJuYBCVrshVJW2&#10;F2m3H+CACVaNTW0nsKr67x2bkGR3X6q2PFiDPT5zZuZ4Vrd9w9GRKs2kSHF4E2BERSFLJvYp/vaU&#10;e0uMtCGiJFwKmuJnqvHt+v27VdcmdCJryUuqEIAInXRtimtj2sT3dVHThugb2VIBh5VUDTHwq/Z+&#10;qUgH6A33J0Ew9zupylbJgmoNu9lwiNcOv6poYb5UlaYG8RQDN+NW5dadXf31iiR7RdqaFSca5C9Y&#10;NIQJCHqGyogh6KDYG6iGFUpqWZmbQja+rCpWUJcDZBMGr7J5rElLXS5QHN2ey6T/H2zx+fhVIVam&#10;eBpiJEgDPXqivUH3skfhwtana3UCbo8tOJoe9qHPLlfdPsjiu0ZCbmoi9vROKdnVlJTAL7Q3/aur&#10;A462ILvukywhDjkY6YD6SjW2eFAOBOjQp+dzbyyXwoaMo2kIJwUchYvFMnC980kyXm6VNh+obJA1&#10;Uqyg9Q6cHB+0sWRIMrrYWELmjHPXfi5ebIDjsAOh4ao9syRcN3/GQbxdbpeRF03mWy8Kssy7yzeR&#10;N8/DxSybZptNFv6yccMoqVlZUmHDjMoKoz/r3EnjgybO2tKSs9LCWUpa7XcbrtCRgLJz97mSw8nF&#10;zX9JwxUBcnmVUjiJgvtJ7OXz5cKL8mjmxYtg6QVhfB/PgyiOsvxlSg9M0H9PCXUpjmeT2aClC+lX&#10;uQXue5sbSRpmYHZw1qQY5ACfdSKJVeBWlM42hPHBviqFpX8pBbR7bLTTq5XoIFbT73r3NCILbLW8&#10;k+UzCFhJEBhoEeYeGHbFqIMZkmL940AUxYh/FPAI7MAZDTUau9EgoqgljCK4PJgbMwymQ6vYvgbk&#10;4ZkJeQcPpWJOxBcWp+cFc8HlcpphdvBc/zuvy6Rd/wYAAP//AwBQSwMEFAAGAAgAAAAhACoayWHh&#10;AAAACQEAAA8AAABkcnMvZG93bnJldi54bWxMj01PwzAMhu9I/IfISNxYurKvlqYTY3CZQNoGHLh5&#10;jddWNElpsrX8e8wJjn796PXjbDmYRpyp87WzCsajCATZwunalgreXp9uFiB8QKuxcZYUfJOHZX55&#10;kWGqXW93dN6HUnCJ9SkqqEJoUyl9UZFBP3ItWd4dXWcw8NiVUnfYc7lpZBxFM2mwtnyhwpYeKio+&#10;9yej4HG13axfvobh2K/G9QTX0/fb5w+lrq+G+zsQgYbwB8OvPqtDzk4Hd7Lai0bBbJEwyfkkiUEw&#10;kCRTEAcO5vMYZJ7J/x/kPwAAAP//AwBQSwECLQAUAAYACAAAACEAtoM4kv4AAADhAQAAEwAAAAAA&#10;AAAAAAAAAAAAAAAAW0NvbnRlbnRfVHlwZXNdLnhtbFBLAQItABQABgAIAAAAIQA4/SH/1gAAAJQB&#10;AAALAAAAAAAAAAAAAAAAAC8BAABfcmVscy8ucmVsc1BLAQItABQABgAIAAAAIQB+94HUsgIAALEF&#10;AAAOAAAAAAAAAAAAAAAAAC4CAABkcnMvZTJvRG9jLnhtbFBLAQItABQABgAIAAAAIQAqGslh4QAA&#10;AAkBAAAPAAAAAAAAAAAAAAAAAAwFAABkcnMvZG93bnJldi54bWxQSwUGAAAAAAQABADzAAAAGgYA&#10;AAAA&#10;" filled="f" stroked="f">
                <v:textbox style="layout-flow:vertical" inset="0,0,0,0">
                  <w:txbxContent>
                    <w:p w:rsidR="003D4432" w:rsidRDefault="003D4432">
                      <w:pPr>
                        <w:pStyle w:val="a3"/>
                        <w:spacing w:before="10"/>
                        <w:ind w:left="20"/>
                      </w:pPr>
                      <w:r>
                        <w:t>50</w:t>
                      </w:r>
                    </w:p>
                  </w:txbxContent>
                </v:textbox>
                <w10:wrap anchorx="page" anchory="page"/>
              </v:shape>
            </w:pict>
          </mc:Fallback>
        </mc:AlternateContent>
      </w: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811"/>
        <w:gridCol w:w="5814"/>
      </w:tblGrid>
      <w:tr w:rsidR="003C6DC5" w:rsidRPr="00D43E2D">
        <w:trPr>
          <w:trHeight w:hRule="exact" w:val="521"/>
        </w:trPr>
        <w:tc>
          <w:tcPr>
            <w:tcW w:w="2552" w:type="dxa"/>
          </w:tcPr>
          <w:p w:rsidR="003C6DC5" w:rsidRPr="00D43E2D" w:rsidRDefault="003C6DC5" w:rsidP="003C6DC5">
            <w:pPr>
              <w:pStyle w:val="TableParagraph"/>
              <w:spacing w:before="56"/>
              <w:ind w:left="81"/>
              <w:jc w:val="center"/>
              <w:rPr>
                <w:b/>
                <w:sz w:val="20"/>
                <w:szCs w:val="20"/>
              </w:rPr>
            </w:pPr>
            <w:r w:rsidRPr="00D43E2D">
              <w:rPr>
                <w:b/>
                <w:sz w:val="20"/>
                <w:szCs w:val="20"/>
                <w:lang w:val="ru-RU"/>
              </w:rPr>
              <w:t>Вопрос</w:t>
            </w:r>
          </w:p>
        </w:tc>
        <w:tc>
          <w:tcPr>
            <w:tcW w:w="5811" w:type="dxa"/>
          </w:tcPr>
          <w:p w:rsidR="003C6DC5" w:rsidRPr="00D43E2D" w:rsidRDefault="003C6DC5" w:rsidP="003C6DC5">
            <w:pPr>
              <w:pStyle w:val="TableParagraph"/>
              <w:spacing w:before="56"/>
              <w:jc w:val="center"/>
              <w:rPr>
                <w:b/>
                <w:sz w:val="20"/>
                <w:szCs w:val="20"/>
              </w:rPr>
            </w:pPr>
            <w:r w:rsidRPr="00D43E2D">
              <w:rPr>
                <w:b/>
                <w:sz w:val="20"/>
                <w:szCs w:val="20"/>
                <w:lang w:val="ru-RU"/>
              </w:rPr>
              <w:t>Краткое изложение</w:t>
            </w:r>
            <w:r w:rsidRPr="00D43E2D">
              <w:rPr>
                <w:b/>
                <w:sz w:val="20"/>
                <w:szCs w:val="20"/>
              </w:rPr>
              <w:t>/</w:t>
            </w:r>
            <w:r w:rsidRPr="00D43E2D">
              <w:rPr>
                <w:b/>
                <w:sz w:val="20"/>
                <w:szCs w:val="20"/>
                <w:lang w:val="ru-RU"/>
              </w:rPr>
              <w:t>Исходная информация</w:t>
            </w:r>
          </w:p>
        </w:tc>
        <w:tc>
          <w:tcPr>
            <w:tcW w:w="5814" w:type="dxa"/>
          </w:tcPr>
          <w:p w:rsidR="003C6DC5" w:rsidRPr="00D43E2D" w:rsidRDefault="003C6DC5" w:rsidP="003C6DC5">
            <w:pPr>
              <w:pStyle w:val="TableParagraph"/>
              <w:spacing w:before="56"/>
              <w:ind w:right="2159"/>
              <w:jc w:val="center"/>
              <w:rPr>
                <w:b/>
                <w:sz w:val="20"/>
                <w:szCs w:val="20"/>
              </w:rPr>
            </w:pPr>
            <w:r w:rsidRPr="00D43E2D">
              <w:rPr>
                <w:b/>
                <w:sz w:val="20"/>
                <w:szCs w:val="20"/>
                <w:lang w:val="ru-RU"/>
              </w:rPr>
              <w:t>Ключевые элементы</w:t>
            </w:r>
          </w:p>
        </w:tc>
      </w:tr>
      <w:tr w:rsidR="003D4FCB" w:rsidRPr="00E64FCA" w:rsidTr="00D43E2D">
        <w:trPr>
          <w:trHeight w:hRule="exact" w:val="4974"/>
        </w:trPr>
        <w:tc>
          <w:tcPr>
            <w:tcW w:w="2552" w:type="dxa"/>
          </w:tcPr>
          <w:p w:rsidR="003D4FCB" w:rsidRPr="00D43E2D" w:rsidRDefault="00CC2336" w:rsidP="00187EFC">
            <w:pPr>
              <w:pStyle w:val="TableParagraph"/>
              <w:spacing w:before="56"/>
              <w:ind w:left="81" w:right="41"/>
              <w:rPr>
                <w:sz w:val="20"/>
                <w:szCs w:val="20"/>
                <w:lang w:val="ru-RU"/>
              </w:rPr>
            </w:pPr>
            <w:r w:rsidRPr="00D43E2D">
              <w:rPr>
                <w:sz w:val="20"/>
                <w:szCs w:val="20"/>
                <w:lang w:val="ru-RU"/>
              </w:rPr>
              <w:t xml:space="preserve">10. </w:t>
            </w:r>
            <w:r w:rsidR="00187EFC" w:rsidRPr="00D43E2D">
              <w:rPr>
                <w:sz w:val="20"/>
                <w:szCs w:val="20"/>
                <w:lang w:val="ru-RU"/>
              </w:rPr>
              <w:t>Реагирование на возобновление интереса к ядерной энергетике</w:t>
            </w:r>
          </w:p>
        </w:tc>
        <w:tc>
          <w:tcPr>
            <w:tcW w:w="5811" w:type="dxa"/>
          </w:tcPr>
          <w:p w:rsidR="00187EFC" w:rsidRPr="00D43E2D" w:rsidRDefault="00187EFC" w:rsidP="00187EFC">
            <w:pPr>
              <w:pStyle w:val="TableParagraph"/>
              <w:spacing w:before="56"/>
              <w:ind w:left="79" w:right="304"/>
              <w:rPr>
                <w:sz w:val="20"/>
                <w:szCs w:val="20"/>
                <w:lang w:val="ru-RU"/>
              </w:rPr>
            </w:pPr>
            <w:r w:rsidRPr="00D43E2D">
              <w:rPr>
                <w:sz w:val="20"/>
                <w:szCs w:val="20"/>
                <w:lang w:val="ru-RU"/>
              </w:rPr>
              <w:t>Для решения общих проблем и укрепления сотрудничества и координации сформированы международные группы ядерного регулирования. Произошла консолидация как поставщиков атомных электростанций, так и эксплуатирующих организаций. Многие поставщики стали глобальными предприятиями, а многие электростанции эксплуатируются крупными генерирующими компаниями и управляющими организациями. Многосторонние исследования и разработки (НИОКР) стали важной частью будущего ядерной энергетики.</w:t>
            </w:r>
          </w:p>
          <w:p w:rsidR="003D4FCB" w:rsidRPr="00D43E2D" w:rsidRDefault="00187EFC" w:rsidP="00187EFC">
            <w:pPr>
              <w:pStyle w:val="TableParagraph"/>
              <w:ind w:left="79" w:right="344"/>
              <w:rPr>
                <w:sz w:val="20"/>
                <w:szCs w:val="20"/>
                <w:lang w:val="ru-RU"/>
              </w:rPr>
            </w:pPr>
            <w:r w:rsidRPr="00D43E2D">
              <w:rPr>
                <w:sz w:val="20"/>
                <w:szCs w:val="20"/>
                <w:lang w:val="ru-RU"/>
              </w:rPr>
              <w:t>Достижения в области информационных технологий и коммуникаций привели к более тесному взаимодействию между эксплуатирующими организациями, регулирующими органами и заинтересованными сторонами, а также к повышению осведомленности общественности в вопросах ядерной безопасности. Однако от развивающихся и зрелых ядерных Государств-членов требуются большие усилия для обеспечения наличия необходимых инфраструктур ядерной безопасности для поддержания жизнеспособности ядерной программы. Приоритет ядерной безопасности для новых установок при их проектировании, размещении, сооружении и эксплуатации будет иметь важное значение.</w:t>
            </w:r>
          </w:p>
        </w:tc>
        <w:tc>
          <w:tcPr>
            <w:tcW w:w="5814" w:type="dxa"/>
          </w:tcPr>
          <w:p w:rsidR="00187EFC" w:rsidRPr="00D43E2D" w:rsidRDefault="00187EFC" w:rsidP="00187EFC">
            <w:pPr>
              <w:pStyle w:val="TableParagraph"/>
              <w:numPr>
                <w:ilvl w:val="0"/>
                <w:numId w:val="26"/>
              </w:numPr>
              <w:tabs>
                <w:tab w:val="left" w:pos="365"/>
              </w:tabs>
              <w:spacing w:before="56" w:line="293" w:lineRule="exact"/>
              <w:rPr>
                <w:sz w:val="20"/>
                <w:szCs w:val="20"/>
              </w:rPr>
            </w:pPr>
            <w:r w:rsidRPr="00D43E2D">
              <w:rPr>
                <w:sz w:val="20"/>
                <w:szCs w:val="20"/>
              </w:rPr>
              <w:t>Приверженность планированию ресурсов</w:t>
            </w:r>
          </w:p>
          <w:p w:rsidR="00187EFC" w:rsidRPr="00D43E2D" w:rsidRDefault="00187EFC" w:rsidP="00187EFC">
            <w:pPr>
              <w:pStyle w:val="TableParagraph"/>
              <w:numPr>
                <w:ilvl w:val="0"/>
                <w:numId w:val="26"/>
              </w:numPr>
              <w:tabs>
                <w:tab w:val="left" w:pos="365"/>
              </w:tabs>
              <w:spacing w:before="56" w:line="293" w:lineRule="exact"/>
              <w:rPr>
                <w:sz w:val="20"/>
                <w:szCs w:val="20"/>
              </w:rPr>
            </w:pPr>
            <w:r w:rsidRPr="00D43E2D">
              <w:rPr>
                <w:sz w:val="20"/>
                <w:szCs w:val="20"/>
              </w:rPr>
              <w:t>Приверженность управлению знаниями</w:t>
            </w:r>
          </w:p>
          <w:p w:rsidR="00187EFC" w:rsidRPr="00D43E2D" w:rsidRDefault="00187EFC" w:rsidP="00187EFC">
            <w:pPr>
              <w:pStyle w:val="TableParagraph"/>
              <w:numPr>
                <w:ilvl w:val="0"/>
                <w:numId w:val="26"/>
              </w:numPr>
              <w:tabs>
                <w:tab w:val="left" w:pos="365"/>
              </w:tabs>
              <w:spacing w:before="56" w:line="293" w:lineRule="exact"/>
              <w:rPr>
                <w:sz w:val="20"/>
                <w:szCs w:val="20"/>
                <w:lang w:val="ru-RU"/>
              </w:rPr>
            </w:pPr>
            <w:r w:rsidRPr="00D43E2D">
              <w:rPr>
                <w:sz w:val="20"/>
                <w:szCs w:val="20"/>
                <w:lang w:val="ru-RU"/>
              </w:rPr>
              <w:t>Оценка компетенций рабочей силы для соответствия новым технологиям (НИОКР от ОТП или самого регулирующего органа)</w:t>
            </w:r>
          </w:p>
          <w:p w:rsidR="003D4FCB" w:rsidRPr="00D43E2D" w:rsidRDefault="00187EFC" w:rsidP="00187EFC">
            <w:pPr>
              <w:pStyle w:val="TableParagraph"/>
              <w:numPr>
                <w:ilvl w:val="0"/>
                <w:numId w:val="26"/>
              </w:numPr>
              <w:tabs>
                <w:tab w:val="left" w:pos="365"/>
              </w:tabs>
              <w:ind w:right="734"/>
              <w:rPr>
                <w:sz w:val="20"/>
                <w:szCs w:val="20"/>
                <w:lang w:val="ru-RU"/>
              </w:rPr>
            </w:pPr>
            <w:r w:rsidRPr="00D43E2D">
              <w:rPr>
                <w:sz w:val="20"/>
                <w:szCs w:val="20"/>
                <w:lang w:val="ru-RU"/>
              </w:rPr>
              <w:t>Совместные усилия с другими регулирующими органами по рассмотрению новых проектов и технологий</w:t>
            </w:r>
          </w:p>
        </w:tc>
      </w:tr>
      <w:tr w:rsidR="003D4FCB" w:rsidRPr="00E64FCA" w:rsidTr="00D43E2D">
        <w:trPr>
          <w:trHeight w:hRule="exact" w:val="2833"/>
        </w:trPr>
        <w:tc>
          <w:tcPr>
            <w:tcW w:w="2552" w:type="dxa"/>
          </w:tcPr>
          <w:p w:rsidR="003D4FCB" w:rsidRPr="00D43E2D" w:rsidRDefault="00CC2336" w:rsidP="00187EFC">
            <w:pPr>
              <w:pStyle w:val="TableParagraph"/>
              <w:spacing w:before="56"/>
              <w:ind w:left="81" w:right="328"/>
              <w:rPr>
                <w:sz w:val="20"/>
                <w:szCs w:val="20"/>
                <w:lang w:val="ru-RU"/>
              </w:rPr>
            </w:pPr>
            <w:r w:rsidRPr="00D43E2D">
              <w:rPr>
                <w:sz w:val="20"/>
                <w:szCs w:val="20"/>
                <w:lang w:val="ru-RU"/>
              </w:rPr>
              <w:t xml:space="preserve">11. </w:t>
            </w:r>
            <w:r w:rsidR="00187EFC" w:rsidRPr="00D43E2D">
              <w:rPr>
                <w:sz w:val="20"/>
                <w:szCs w:val="20"/>
                <w:lang w:val="ru-RU"/>
              </w:rPr>
              <w:t>Управление людскими ресурсами и знаниями</w:t>
            </w:r>
          </w:p>
        </w:tc>
        <w:tc>
          <w:tcPr>
            <w:tcW w:w="5811" w:type="dxa"/>
          </w:tcPr>
          <w:p w:rsidR="003D4FCB" w:rsidRPr="00D43E2D" w:rsidRDefault="00187EFC" w:rsidP="00187EFC">
            <w:pPr>
              <w:pStyle w:val="TableParagraph"/>
              <w:spacing w:before="56"/>
              <w:ind w:left="79" w:right="258"/>
              <w:rPr>
                <w:sz w:val="20"/>
                <w:szCs w:val="20"/>
                <w:lang w:val="ru-RU"/>
              </w:rPr>
            </w:pPr>
            <w:r w:rsidRPr="00D43E2D">
              <w:rPr>
                <w:sz w:val="20"/>
                <w:szCs w:val="20"/>
                <w:lang w:val="ru-RU"/>
              </w:rPr>
              <w:t>Во многих регионах происходит старение людских ресурсов ядерного сообщества. В некоторых Государствах-членах наблюдается движение к восстановлению людских ресурсов. Признается необходимость управления знаниями и создания новых знаний, сохранения существующих ресурсов и обмена знаниями. Новый шаг к созданию сети для глобального обмена знаниями и управления ими дает многообещающие результаты. Усилия в этом направлении необходимо продолжать для обеспечения наличия ресурсов. Кроме того, необходимо сохранять объекты, имеющие решающее значение для проведения важных исследований в области безопасности.</w:t>
            </w:r>
          </w:p>
        </w:tc>
        <w:tc>
          <w:tcPr>
            <w:tcW w:w="5814" w:type="dxa"/>
          </w:tcPr>
          <w:p w:rsidR="00187EFC" w:rsidRPr="00D43E2D" w:rsidRDefault="00187EFC" w:rsidP="00187EFC">
            <w:pPr>
              <w:pStyle w:val="TableParagraph"/>
              <w:numPr>
                <w:ilvl w:val="0"/>
                <w:numId w:val="25"/>
              </w:numPr>
              <w:tabs>
                <w:tab w:val="left" w:pos="365"/>
              </w:tabs>
              <w:spacing w:before="56" w:line="293" w:lineRule="exact"/>
              <w:rPr>
                <w:sz w:val="20"/>
                <w:szCs w:val="20"/>
                <w:lang w:val="ru-RU"/>
              </w:rPr>
            </w:pPr>
            <w:r w:rsidRPr="00D43E2D">
              <w:rPr>
                <w:sz w:val="20"/>
                <w:szCs w:val="20"/>
                <w:lang w:val="ru-RU"/>
              </w:rPr>
              <w:t>Планы по привлечению и удержанию персонала</w:t>
            </w:r>
          </w:p>
          <w:p w:rsidR="00187EFC" w:rsidRPr="00D43E2D" w:rsidRDefault="00187EFC" w:rsidP="00187EFC">
            <w:pPr>
              <w:pStyle w:val="TableParagraph"/>
              <w:numPr>
                <w:ilvl w:val="0"/>
                <w:numId w:val="25"/>
              </w:numPr>
              <w:tabs>
                <w:tab w:val="left" w:pos="365"/>
              </w:tabs>
              <w:spacing w:before="56" w:line="293" w:lineRule="exact"/>
              <w:rPr>
                <w:sz w:val="20"/>
                <w:szCs w:val="20"/>
                <w:lang w:val="ru-RU"/>
              </w:rPr>
            </w:pPr>
            <w:r w:rsidRPr="00D43E2D">
              <w:rPr>
                <w:sz w:val="20"/>
                <w:szCs w:val="20"/>
                <w:lang w:val="ru-RU"/>
              </w:rPr>
              <w:t>Существующие стратегии выявления, сбора и передачи знаний внутри страны и за ее пределами.</w:t>
            </w:r>
          </w:p>
          <w:p w:rsidR="00187EFC" w:rsidRPr="00D43E2D" w:rsidRDefault="00187EFC" w:rsidP="00187EFC">
            <w:pPr>
              <w:pStyle w:val="TableParagraph"/>
              <w:numPr>
                <w:ilvl w:val="0"/>
                <w:numId w:val="25"/>
              </w:numPr>
              <w:tabs>
                <w:tab w:val="left" w:pos="365"/>
              </w:tabs>
              <w:spacing w:before="56" w:line="293" w:lineRule="exact"/>
              <w:rPr>
                <w:sz w:val="20"/>
                <w:szCs w:val="20"/>
                <w:lang w:val="ru-RU"/>
              </w:rPr>
            </w:pPr>
            <w:r w:rsidRPr="00D43E2D">
              <w:rPr>
                <w:sz w:val="20"/>
                <w:szCs w:val="20"/>
                <w:lang w:val="ru-RU"/>
              </w:rPr>
              <w:t>Национальные или региональные учебные центры</w:t>
            </w:r>
          </w:p>
          <w:p w:rsidR="00187EFC" w:rsidRPr="00D43E2D" w:rsidRDefault="00187EFC" w:rsidP="00187EFC">
            <w:pPr>
              <w:pStyle w:val="TableParagraph"/>
              <w:numPr>
                <w:ilvl w:val="0"/>
                <w:numId w:val="25"/>
              </w:numPr>
              <w:tabs>
                <w:tab w:val="left" w:pos="365"/>
              </w:tabs>
              <w:spacing w:before="56" w:line="293" w:lineRule="exact"/>
              <w:rPr>
                <w:sz w:val="20"/>
                <w:szCs w:val="20"/>
                <w:lang w:val="ru-RU"/>
              </w:rPr>
            </w:pPr>
            <w:r w:rsidRPr="00D43E2D">
              <w:rPr>
                <w:sz w:val="20"/>
                <w:szCs w:val="20"/>
                <w:lang w:val="ru-RU"/>
              </w:rPr>
              <w:t>Определенные специальные навыки и определенные стратегии для поддержания и развития компетентности</w:t>
            </w:r>
          </w:p>
          <w:p w:rsidR="003D4FCB" w:rsidRPr="00D43E2D" w:rsidRDefault="00187EFC" w:rsidP="00187EFC">
            <w:pPr>
              <w:pStyle w:val="TableParagraph"/>
              <w:numPr>
                <w:ilvl w:val="0"/>
                <w:numId w:val="25"/>
              </w:numPr>
              <w:tabs>
                <w:tab w:val="left" w:pos="365"/>
              </w:tabs>
              <w:ind w:right="717"/>
              <w:rPr>
                <w:sz w:val="20"/>
                <w:szCs w:val="20"/>
                <w:lang w:val="ru-RU"/>
              </w:rPr>
            </w:pPr>
            <w:r w:rsidRPr="00D43E2D">
              <w:rPr>
                <w:sz w:val="20"/>
                <w:szCs w:val="20"/>
                <w:lang w:val="ru-RU"/>
              </w:rPr>
              <w:t>Надлежащий акцент на регулирующих исследованиях и организациях технической поддержки</w:t>
            </w:r>
          </w:p>
        </w:tc>
      </w:tr>
    </w:tbl>
    <w:p w:rsidR="003D4FCB" w:rsidRPr="00187EFC" w:rsidRDefault="003D4FCB">
      <w:pPr>
        <w:rPr>
          <w:sz w:val="24"/>
          <w:lang w:val="ru-RU"/>
        </w:rPr>
        <w:sectPr w:rsidR="003D4FCB" w:rsidRPr="00187EFC">
          <w:footerReference w:type="even" r:id="rId25"/>
          <w:pgSz w:w="16850" w:h="11910" w:orient="landscape"/>
          <w:pgMar w:top="1100" w:right="1100" w:bottom="280" w:left="1340" w:header="0" w:footer="0" w:gutter="0"/>
          <w:cols w:space="720"/>
        </w:sectPr>
      </w:pPr>
    </w:p>
    <w:p w:rsidR="003D4FCB" w:rsidRPr="00187EFC" w:rsidRDefault="00557047">
      <w:pPr>
        <w:pStyle w:val="a3"/>
        <w:rPr>
          <w:sz w:val="29"/>
          <w:lang w:val="ru-RU"/>
        </w:rPr>
      </w:pPr>
      <w:r>
        <w:rPr>
          <w:noProof/>
          <w:lang w:val="ru-RU" w:eastAsia="ru-RU"/>
        </w:rPr>
        <mc:AlternateContent>
          <mc:Choice Requires="wps">
            <w:drawing>
              <wp:anchor distT="0" distB="0" distL="114300" distR="114300" simplePos="0" relativeHeight="1312" behindDoc="0" locked="0" layoutInCell="1" allowOverlap="1" wp14:anchorId="50BD4B42" wp14:editId="08FD0F1A">
                <wp:simplePos x="0" y="0"/>
                <wp:positionH relativeFrom="page">
                  <wp:posOffset>425450</wp:posOffset>
                </wp:positionH>
                <wp:positionV relativeFrom="page">
                  <wp:posOffset>6433820</wp:posOffset>
                </wp:positionV>
                <wp:extent cx="194310" cy="177800"/>
                <wp:effectExtent l="0" t="4445" r="0" b="0"/>
                <wp:wrapNone/>
                <wp:docPr id="3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51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1" type="#_x0000_t202" style="position:absolute;margin-left:33.5pt;margin-top:506.6pt;width:15.3pt;height:14pt;z-index: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3GksgIAALEFAAAOAAAAZHJzL2Uyb0RvYy54bWysVNuOmzAQfa/Uf7D8zgIJuYBCVrshVJW2&#10;F2m3H+CACVaNTW0nsKr67x2bkGR3X6q2PFiDPT5zZuZ4Vrd9w9GRKs2kSHF4E2BERSFLJvYp/vaU&#10;e0uMtCGiJFwKmuJnqvHt+v27VdcmdCJryUuqEIAInXRtimtj2sT3dVHThugb2VIBh5VUDTHwq/Z+&#10;qUgH6A33J0Ew9zupylbJgmoNu9lwiNcOv6poYb5UlaYG8RQDN+NW5dadXf31iiR7RdqaFSca5C9Y&#10;NIQJCHqGyogh6KDYG6iGFUpqWZmbQja+rCpWUJcDZBMGr7J5rElLXS5QHN2ey6T/H2zx+fhVIVam&#10;eArlEaSBHj3R3qB72aNwbuvTtToBt8cWHE0P+9Bnl6tuH2TxXSMhNzURe3qnlOxqSkrgF9qb/tXV&#10;AUdbkF33SZYQhxyMdEB9pRpbPCgHAnQg8nzujeVS2JBxNA3hpICjcLFYBq53PknGy63S5gOVDbJG&#10;ihW03oGT44M2lgxJRhcbS8icce7az8WLDXAcdiA0XLVnloTr5s84iLfL7TLyosl860VBlnl3+Sby&#10;5nm4mGXTbLPJwl82bhglNStLKmyYUVlh9GedO2l80MRZW1pyVlo4S0mr/W7DFToSUHbuPldyOLm4&#10;+S9puCJALq9SCidRcD+JvXy+XHhRHs28eBEsvSCM7+N5EMVRlr9M6YEJ+u8poS7F8WwyG7R0If0q&#10;t8B9b3MjScMMzA7OmhSDHOCzTiSxCtyK0tmGMD7YV6Ww9C+lgHaPjXZ6tRIdxGr6Xe+exswCWy3v&#10;ZPkMAlYSBAZahLkHhl0x6mCGpFj/OBBFMeIfBTwCcDGjoUZjNxpEFLWEUQSXB3NjhsF0aBXb14A8&#10;PDMh7+ChVMyJ+MLi9LxgLrhcTjPMDp7rf+d1mbTr3wAAAP//AwBQSwMEFAAGAAgAAAAhAMJzlfPi&#10;AAAACwEAAA8AAABkcnMvZG93bnJldi54bWxMj8FOwzAQRO9I/IO1SNyok7SkJcSpKIULAokWOHDb&#10;JtskIrZD7Dbm79me4Lizo5k3+TLoThxpcK01CuJJBIJMaavW1Are3x6vFiCcR1NhZw0p+CEHy+L8&#10;LMessqPZ0HHra8EhxmWooPG+z6R0ZUMa3cT2ZPi3t4NGz+dQy2rAkcN1J5MoSqXG1nBDgz3dN1R+&#10;bQ9awcPq9Wn98h3CflzF7QzX1x/T50+lLi/C3S0IT8H/meGEz+hQMNPOHkzlRKcgnfMUz3oUTxMQ&#10;7LiZpyB2J2UWJyCLXP7fUPwCAAD//wMAUEsBAi0AFAAGAAgAAAAhALaDOJL+AAAA4QEAABMAAAAA&#10;AAAAAAAAAAAAAAAAAFtDb250ZW50X1R5cGVzXS54bWxQSwECLQAUAAYACAAAACEAOP0h/9YAAACU&#10;AQAACwAAAAAAAAAAAAAAAAAvAQAAX3JlbHMvLnJlbHNQSwECLQAUAAYACAAAACEAvDtxpLICAACx&#10;BQAADgAAAAAAAAAAAAAAAAAuAgAAZHJzL2Uyb0RvYy54bWxQSwECLQAUAAYACAAAACEAwnOV8+IA&#10;AAALAQAADwAAAAAAAAAAAAAAAAAMBQAAZHJzL2Rvd25yZXYueG1sUEsFBgAAAAAEAAQA8wAAABsG&#10;AAAAAA==&#10;" filled="f" stroked="f">
                <v:textbox style="layout-flow:vertical" inset="0,0,0,0">
                  <w:txbxContent>
                    <w:p w:rsidR="003D4432" w:rsidRDefault="003D4432">
                      <w:pPr>
                        <w:pStyle w:val="a3"/>
                        <w:spacing w:before="10"/>
                        <w:ind w:left="20"/>
                      </w:pPr>
                      <w:r>
                        <w:t>51</w:t>
                      </w:r>
                    </w:p>
                  </w:txbxContent>
                </v:textbox>
                <w10:wrap anchorx="page" anchory="page"/>
              </v:shape>
            </w:pict>
          </mc:Fallback>
        </mc:AlternateContent>
      </w: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5811"/>
        <w:gridCol w:w="5814"/>
      </w:tblGrid>
      <w:tr w:rsidR="003C6DC5" w:rsidRPr="00D43E2D">
        <w:trPr>
          <w:trHeight w:hRule="exact" w:val="521"/>
        </w:trPr>
        <w:tc>
          <w:tcPr>
            <w:tcW w:w="2552" w:type="dxa"/>
          </w:tcPr>
          <w:p w:rsidR="003C6DC5" w:rsidRPr="00D43E2D" w:rsidRDefault="003C6DC5" w:rsidP="003C6DC5">
            <w:pPr>
              <w:pStyle w:val="TableParagraph"/>
              <w:spacing w:before="56"/>
              <w:ind w:left="81"/>
              <w:jc w:val="center"/>
              <w:rPr>
                <w:b/>
                <w:sz w:val="20"/>
                <w:szCs w:val="20"/>
              </w:rPr>
            </w:pPr>
            <w:r w:rsidRPr="00D43E2D">
              <w:rPr>
                <w:b/>
                <w:sz w:val="20"/>
                <w:szCs w:val="20"/>
                <w:lang w:val="ru-RU"/>
              </w:rPr>
              <w:t>Вопрос</w:t>
            </w:r>
          </w:p>
        </w:tc>
        <w:tc>
          <w:tcPr>
            <w:tcW w:w="5811" w:type="dxa"/>
          </w:tcPr>
          <w:p w:rsidR="003C6DC5" w:rsidRPr="00D43E2D" w:rsidRDefault="003C6DC5" w:rsidP="003C6DC5">
            <w:pPr>
              <w:pStyle w:val="TableParagraph"/>
              <w:spacing w:before="56"/>
              <w:jc w:val="center"/>
              <w:rPr>
                <w:b/>
                <w:sz w:val="20"/>
                <w:szCs w:val="20"/>
              </w:rPr>
            </w:pPr>
            <w:r w:rsidRPr="00D43E2D">
              <w:rPr>
                <w:b/>
                <w:sz w:val="20"/>
                <w:szCs w:val="20"/>
                <w:lang w:val="ru-RU"/>
              </w:rPr>
              <w:t>Краткое изложение</w:t>
            </w:r>
            <w:r w:rsidRPr="00D43E2D">
              <w:rPr>
                <w:b/>
                <w:sz w:val="20"/>
                <w:szCs w:val="20"/>
              </w:rPr>
              <w:t>/</w:t>
            </w:r>
            <w:r w:rsidRPr="00D43E2D">
              <w:rPr>
                <w:b/>
                <w:sz w:val="20"/>
                <w:szCs w:val="20"/>
                <w:lang w:val="ru-RU"/>
              </w:rPr>
              <w:t>Исходная информация</w:t>
            </w:r>
          </w:p>
        </w:tc>
        <w:tc>
          <w:tcPr>
            <w:tcW w:w="5814" w:type="dxa"/>
          </w:tcPr>
          <w:p w:rsidR="003C6DC5" w:rsidRPr="00D43E2D" w:rsidRDefault="003C6DC5" w:rsidP="003C6DC5">
            <w:pPr>
              <w:pStyle w:val="TableParagraph"/>
              <w:spacing w:before="56"/>
              <w:ind w:right="2159"/>
              <w:jc w:val="center"/>
              <w:rPr>
                <w:b/>
                <w:sz w:val="20"/>
                <w:szCs w:val="20"/>
              </w:rPr>
            </w:pPr>
            <w:r w:rsidRPr="00D43E2D">
              <w:rPr>
                <w:b/>
                <w:sz w:val="20"/>
                <w:szCs w:val="20"/>
                <w:lang w:val="ru-RU"/>
              </w:rPr>
              <w:t>Ключевые элементы</w:t>
            </w:r>
          </w:p>
        </w:tc>
      </w:tr>
      <w:tr w:rsidR="003D4FCB" w:rsidRPr="00E64FCA" w:rsidTr="00D43E2D">
        <w:trPr>
          <w:trHeight w:hRule="exact" w:val="2706"/>
        </w:trPr>
        <w:tc>
          <w:tcPr>
            <w:tcW w:w="2552" w:type="dxa"/>
          </w:tcPr>
          <w:p w:rsidR="003D4FCB" w:rsidRPr="00D43E2D" w:rsidRDefault="00CC2336" w:rsidP="00187EFC">
            <w:pPr>
              <w:pStyle w:val="TableParagraph"/>
              <w:spacing w:before="56"/>
              <w:ind w:left="81" w:right="974"/>
              <w:rPr>
                <w:sz w:val="20"/>
                <w:szCs w:val="20"/>
              </w:rPr>
            </w:pPr>
            <w:r w:rsidRPr="00D43E2D">
              <w:rPr>
                <w:sz w:val="20"/>
                <w:szCs w:val="20"/>
              </w:rPr>
              <w:t xml:space="preserve">12. </w:t>
            </w:r>
            <w:r w:rsidR="00187EFC" w:rsidRPr="00D43E2D">
              <w:rPr>
                <w:sz w:val="20"/>
                <w:szCs w:val="20"/>
                <w:lang w:val="ru-RU"/>
              </w:rPr>
              <w:t>Постоянное улучшение</w:t>
            </w:r>
          </w:p>
        </w:tc>
        <w:tc>
          <w:tcPr>
            <w:tcW w:w="5811" w:type="dxa"/>
          </w:tcPr>
          <w:p w:rsidR="003D4FCB" w:rsidRPr="00D43E2D" w:rsidRDefault="00187EFC" w:rsidP="00187EFC">
            <w:pPr>
              <w:pStyle w:val="TableParagraph"/>
              <w:spacing w:before="56"/>
              <w:ind w:left="79" w:right="284"/>
              <w:rPr>
                <w:sz w:val="20"/>
                <w:szCs w:val="20"/>
                <w:lang w:val="ru-RU"/>
              </w:rPr>
            </w:pPr>
            <w:r w:rsidRPr="00D43E2D">
              <w:rPr>
                <w:sz w:val="20"/>
                <w:szCs w:val="20"/>
                <w:lang w:val="ru-RU"/>
              </w:rPr>
              <w:t>Существует общепринятое международное требование к регулирующим органам уделять особое внимание постоянному повышению безопасности, что требует от уполномоченных сторон выявления улучшений путем оценки опыта эксплуатации, научно-технического прогресса и периодического проведения всесторонних оценок безопасности. Эти усовершенствования могут выходить за рамки национальных требований. От регулирующего органа требуется обеспечить своевременное внедрение любых разумно осуществимых мер по повышению безопасности, выявленных в ходе выполнения оценок.</w:t>
            </w:r>
          </w:p>
        </w:tc>
        <w:tc>
          <w:tcPr>
            <w:tcW w:w="5814" w:type="dxa"/>
          </w:tcPr>
          <w:p w:rsidR="00187EFC" w:rsidRPr="00D43E2D" w:rsidRDefault="00187EFC" w:rsidP="00187EFC">
            <w:pPr>
              <w:pStyle w:val="TableParagraph"/>
              <w:numPr>
                <w:ilvl w:val="0"/>
                <w:numId w:val="24"/>
              </w:numPr>
              <w:tabs>
                <w:tab w:val="left" w:pos="365"/>
              </w:tabs>
              <w:spacing w:before="56"/>
              <w:ind w:right="908"/>
              <w:rPr>
                <w:sz w:val="20"/>
                <w:szCs w:val="20"/>
                <w:lang w:val="ru-RU"/>
              </w:rPr>
            </w:pPr>
            <w:r w:rsidRPr="00D43E2D">
              <w:rPr>
                <w:sz w:val="20"/>
                <w:szCs w:val="20"/>
                <w:lang w:val="ru-RU"/>
              </w:rPr>
              <w:t>Законодательные требования, касающиеся постоянного повышения безопасности</w:t>
            </w:r>
          </w:p>
          <w:p w:rsidR="00187EFC" w:rsidRPr="00D43E2D" w:rsidRDefault="00187EFC" w:rsidP="00187EFC">
            <w:pPr>
              <w:pStyle w:val="TableParagraph"/>
              <w:numPr>
                <w:ilvl w:val="0"/>
                <w:numId w:val="24"/>
              </w:numPr>
              <w:tabs>
                <w:tab w:val="left" w:pos="365"/>
              </w:tabs>
              <w:spacing w:before="56"/>
              <w:ind w:right="908"/>
              <w:rPr>
                <w:sz w:val="20"/>
                <w:szCs w:val="20"/>
                <w:lang w:val="ru-RU"/>
              </w:rPr>
            </w:pPr>
            <w:r w:rsidRPr="00D43E2D">
              <w:rPr>
                <w:sz w:val="20"/>
                <w:szCs w:val="20"/>
                <w:lang w:val="ru-RU"/>
              </w:rPr>
              <w:t>Периодическая оценка опыта эксплуатации и научно-технического прогресса.</w:t>
            </w:r>
          </w:p>
          <w:p w:rsidR="003D4FCB" w:rsidRPr="00D43E2D" w:rsidRDefault="00187EFC" w:rsidP="00187EFC">
            <w:pPr>
              <w:pStyle w:val="TableParagraph"/>
              <w:numPr>
                <w:ilvl w:val="0"/>
                <w:numId w:val="24"/>
              </w:numPr>
              <w:tabs>
                <w:tab w:val="left" w:pos="365"/>
              </w:tabs>
              <w:ind w:right="1092"/>
              <w:rPr>
                <w:sz w:val="20"/>
                <w:szCs w:val="20"/>
                <w:lang w:val="ru-RU"/>
              </w:rPr>
            </w:pPr>
            <w:r w:rsidRPr="00D43E2D">
              <w:rPr>
                <w:sz w:val="20"/>
                <w:szCs w:val="20"/>
                <w:lang w:val="ru-RU"/>
              </w:rPr>
              <w:t>Обеспечение разумно осуществимых улучшений безопасности</w:t>
            </w:r>
          </w:p>
        </w:tc>
      </w:tr>
      <w:tr w:rsidR="003D4FCB" w:rsidRPr="00E64FCA" w:rsidTr="00D43E2D">
        <w:trPr>
          <w:trHeight w:hRule="exact" w:val="1554"/>
        </w:trPr>
        <w:tc>
          <w:tcPr>
            <w:tcW w:w="2552" w:type="dxa"/>
          </w:tcPr>
          <w:p w:rsidR="003D4FCB" w:rsidRPr="00D43E2D" w:rsidRDefault="00CC2336" w:rsidP="00187EFC">
            <w:pPr>
              <w:pStyle w:val="TableParagraph"/>
              <w:spacing w:before="57"/>
              <w:ind w:left="81"/>
              <w:rPr>
                <w:sz w:val="20"/>
                <w:szCs w:val="20"/>
              </w:rPr>
            </w:pPr>
            <w:r w:rsidRPr="00D43E2D">
              <w:rPr>
                <w:sz w:val="20"/>
                <w:szCs w:val="20"/>
              </w:rPr>
              <w:t xml:space="preserve">13. </w:t>
            </w:r>
            <w:r w:rsidR="00187EFC" w:rsidRPr="00D43E2D">
              <w:rPr>
                <w:sz w:val="20"/>
                <w:szCs w:val="20"/>
                <w:lang w:val="ru-RU"/>
              </w:rPr>
              <w:t>Обоснование</w:t>
            </w:r>
          </w:p>
        </w:tc>
        <w:tc>
          <w:tcPr>
            <w:tcW w:w="5811" w:type="dxa"/>
          </w:tcPr>
          <w:p w:rsidR="003D4FCB" w:rsidRPr="00D43E2D" w:rsidRDefault="00187EFC">
            <w:pPr>
              <w:pStyle w:val="TableParagraph"/>
              <w:spacing w:before="57"/>
              <w:ind w:left="79" w:right="318"/>
              <w:rPr>
                <w:sz w:val="20"/>
                <w:szCs w:val="20"/>
                <w:lang w:val="ru-RU"/>
              </w:rPr>
            </w:pPr>
            <w:r w:rsidRPr="00D43E2D">
              <w:rPr>
                <w:sz w:val="20"/>
                <w:szCs w:val="20"/>
                <w:lang w:val="ru-RU"/>
              </w:rPr>
              <w:t>Обоснование практики является требованием норм безопасности МАГАТЭ. Однако практическая реализация требует особого руководства и компетентности со стороны регулирующего органа и пользователей источников излучения.</w:t>
            </w:r>
          </w:p>
        </w:tc>
        <w:tc>
          <w:tcPr>
            <w:tcW w:w="5814" w:type="dxa"/>
          </w:tcPr>
          <w:p w:rsidR="003420EA" w:rsidRPr="00D43E2D" w:rsidRDefault="003420EA" w:rsidP="003420EA">
            <w:pPr>
              <w:pStyle w:val="TableParagraph"/>
              <w:numPr>
                <w:ilvl w:val="0"/>
                <w:numId w:val="23"/>
              </w:numPr>
              <w:tabs>
                <w:tab w:val="left" w:pos="365"/>
              </w:tabs>
              <w:spacing w:before="56"/>
              <w:ind w:right="522"/>
              <w:rPr>
                <w:sz w:val="20"/>
                <w:szCs w:val="20"/>
                <w:lang w:val="ru-RU"/>
              </w:rPr>
            </w:pPr>
            <w:r w:rsidRPr="00D43E2D">
              <w:rPr>
                <w:sz w:val="20"/>
                <w:szCs w:val="20"/>
                <w:lang w:val="ru-RU"/>
              </w:rPr>
              <w:t>Законодательные и нормативные требования к обоснованию практики</w:t>
            </w:r>
          </w:p>
          <w:p w:rsidR="003420EA" w:rsidRPr="00D43E2D" w:rsidRDefault="003420EA" w:rsidP="003420EA">
            <w:pPr>
              <w:pStyle w:val="TableParagraph"/>
              <w:numPr>
                <w:ilvl w:val="0"/>
                <w:numId w:val="23"/>
              </w:numPr>
              <w:tabs>
                <w:tab w:val="left" w:pos="365"/>
              </w:tabs>
              <w:spacing w:before="56"/>
              <w:ind w:right="914"/>
              <w:rPr>
                <w:sz w:val="20"/>
                <w:szCs w:val="20"/>
              </w:rPr>
            </w:pPr>
            <w:r w:rsidRPr="00D43E2D">
              <w:rPr>
                <w:sz w:val="20"/>
                <w:szCs w:val="20"/>
              </w:rPr>
              <w:t>Методология</w:t>
            </w:r>
          </w:p>
          <w:p w:rsidR="003D4FCB" w:rsidRPr="00D43E2D" w:rsidRDefault="003420EA" w:rsidP="003420EA">
            <w:pPr>
              <w:pStyle w:val="TableParagraph"/>
              <w:numPr>
                <w:ilvl w:val="0"/>
                <w:numId w:val="23"/>
              </w:numPr>
              <w:tabs>
                <w:tab w:val="left" w:pos="365"/>
              </w:tabs>
              <w:ind w:right="299"/>
              <w:rPr>
                <w:sz w:val="20"/>
                <w:szCs w:val="20"/>
                <w:lang w:val="ru-RU"/>
              </w:rPr>
            </w:pPr>
            <w:r w:rsidRPr="00D43E2D">
              <w:rPr>
                <w:sz w:val="20"/>
                <w:szCs w:val="20"/>
                <w:lang w:val="ru-RU"/>
              </w:rPr>
              <w:t>Примеры из практики, включая обоснование визуализации человека в немедицинских областях</w:t>
            </w:r>
          </w:p>
        </w:tc>
      </w:tr>
      <w:tr w:rsidR="003D4FCB" w:rsidRPr="00D43E2D" w:rsidTr="00D43E2D">
        <w:trPr>
          <w:trHeight w:hRule="exact" w:val="1987"/>
        </w:trPr>
        <w:tc>
          <w:tcPr>
            <w:tcW w:w="2552" w:type="dxa"/>
          </w:tcPr>
          <w:p w:rsidR="003D4FCB" w:rsidRPr="00D43E2D" w:rsidRDefault="00CC2336" w:rsidP="003420EA">
            <w:pPr>
              <w:pStyle w:val="TableParagraph"/>
              <w:spacing w:before="56"/>
              <w:ind w:left="81" w:right="461"/>
              <w:rPr>
                <w:sz w:val="20"/>
                <w:szCs w:val="20"/>
                <w:lang w:val="ru-RU"/>
              </w:rPr>
            </w:pPr>
            <w:r w:rsidRPr="00D43E2D">
              <w:rPr>
                <w:sz w:val="20"/>
                <w:szCs w:val="20"/>
                <w:lang w:val="ru-RU"/>
              </w:rPr>
              <w:t xml:space="preserve">14. </w:t>
            </w:r>
            <w:r w:rsidR="003420EA" w:rsidRPr="00D43E2D">
              <w:rPr>
                <w:sz w:val="20"/>
                <w:szCs w:val="20"/>
                <w:lang w:val="ru-RU"/>
              </w:rPr>
              <w:t>Лицензирование медицинского применения новых сложных источников излучения</w:t>
            </w:r>
          </w:p>
        </w:tc>
        <w:tc>
          <w:tcPr>
            <w:tcW w:w="5811" w:type="dxa"/>
          </w:tcPr>
          <w:p w:rsidR="003D4FCB" w:rsidRPr="00D43E2D" w:rsidRDefault="003420EA" w:rsidP="003420EA">
            <w:pPr>
              <w:pStyle w:val="TableParagraph"/>
              <w:spacing w:before="56"/>
              <w:ind w:left="79" w:right="277"/>
              <w:rPr>
                <w:sz w:val="20"/>
                <w:szCs w:val="20"/>
                <w:lang w:val="ru-RU"/>
              </w:rPr>
            </w:pPr>
            <w:r w:rsidRPr="00D43E2D">
              <w:rPr>
                <w:sz w:val="20"/>
                <w:szCs w:val="20"/>
                <w:lang w:val="ru-RU"/>
              </w:rPr>
              <w:t>Технологии медицинского использования источников излучения стремительно развиваются. Такие сложные медицинские технологии внедряются еще до разработки национального или международного руководства по разрешению применения таких технологий. В таких случаях регулирующие органы готовы использовать гибкий, но все же комплексный подход к анализу безопасности и выдаче разрешений.</w:t>
            </w:r>
          </w:p>
        </w:tc>
        <w:tc>
          <w:tcPr>
            <w:tcW w:w="5814" w:type="dxa"/>
          </w:tcPr>
          <w:p w:rsidR="003420EA" w:rsidRPr="00D43E2D" w:rsidRDefault="003420EA" w:rsidP="003420EA">
            <w:pPr>
              <w:pStyle w:val="TableParagraph"/>
              <w:numPr>
                <w:ilvl w:val="0"/>
                <w:numId w:val="22"/>
              </w:numPr>
              <w:tabs>
                <w:tab w:val="left" w:pos="365"/>
              </w:tabs>
              <w:spacing w:before="56"/>
              <w:ind w:right="279"/>
              <w:rPr>
                <w:sz w:val="20"/>
                <w:szCs w:val="20"/>
                <w:lang w:val="ru-RU"/>
              </w:rPr>
            </w:pPr>
            <w:r w:rsidRPr="00D43E2D">
              <w:rPr>
                <w:sz w:val="20"/>
                <w:szCs w:val="20"/>
                <w:lang w:val="ru-RU"/>
              </w:rPr>
              <w:t>Регулирующие подходы к лицензированию применения новых комплексных источников излучения</w:t>
            </w:r>
          </w:p>
          <w:p w:rsidR="003D4FCB" w:rsidRPr="00D43E2D" w:rsidRDefault="003420EA" w:rsidP="003420EA">
            <w:pPr>
              <w:pStyle w:val="TableParagraph"/>
              <w:numPr>
                <w:ilvl w:val="0"/>
                <w:numId w:val="22"/>
              </w:numPr>
              <w:tabs>
                <w:tab w:val="left" w:pos="365"/>
              </w:tabs>
              <w:spacing w:line="294" w:lineRule="exact"/>
              <w:rPr>
                <w:sz w:val="20"/>
                <w:szCs w:val="20"/>
              </w:rPr>
            </w:pPr>
            <w:r w:rsidRPr="00D43E2D">
              <w:rPr>
                <w:sz w:val="20"/>
                <w:szCs w:val="20"/>
              </w:rPr>
              <w:t>Использование международного опыта</w:t>
            </w:r>
          </w:p>
        </w:tc>
      </w:tr>
    </w:tbl>
    <w:p w:rsidR="003D4FCB" w:rsidRDefault="003D4FCB">
      <w:pPr>
        <w:spacing w:line="294" w:lineRule="exact"/>
        <w:rPr>
          <w:sz w:val="24"/>
        </w:rPr>
        <w:sectPr w:rsidR="003D4FCB">
          <w:footerReference w:type="default" r:id="rId26"/>
          <w:pgSz w:w="16850" w:h="11910" w:orient="landscape"/>
          <w:pgMar w:top="1100" w:right="1100" w:bottom="280" w:left="1340" w:header="0" w:footer="0" w:gutter="0"/>
          <w:cols w:space="720"/>
        </w:sectPr>
      </w:pPr>
    </w:p>
    <w:p w:rsidR="003D4FCB" w:rsidRPr="006B46ED" w:rsidRDefault="001C344A" w:rsidP="006B46ED">
      <w:pPr>
        <w:pStyle w:val="2"/>
        <w:tabs>
          <w:tab w:val="left" w:pos="2763"/>
        </w:tabs>
        <w:ind w:left="494" w:right="491"/>
        <w:jc w:val="center"/>
        <w:rPr>
          <w:lang w:val="ru-RU"/>
        </w:rPr>
      </w:pPr>
      <w:bookmarkStart w:id="11" w:name="_TOC_250011"/>
      <w:r>
        <w:rPr>
          <w:lang w:val="ru-RU"/>
        </w:rPr>
        <w:t>ПРИЛОЖЕНИЕ</w:t>
      </w:r>
      <w:r w:rsidR="00CC2336" w:rsidRPr="006B46ED">
        <w:rPr>
          <w:spacing w:val="-3"/>
          <w:lang w:val="ru-RU"/>
        </w:rPr>
        <w:t xml:space="preserve"> </w:t>
      </w:r>
      <w:r w:rsidR="00CC2336">
        <w:t>III</w:t>
      </w:r>
      <w:r w:rsidR="00CC2336" w:rsidRPr="006B46ED">
        <w:rPr>
          <w:lang w:val="ru-RU"/>
        </w:rPr>
        <w:t>:</w:t>
      </w:r>
      <w:r w:rsidR="006B46ED" w:rsidRPr="006B46ED">
        <w:rPr>
          <w:lang w:val="ru-RU"/>
        </w:rPr>
        <w:t xml:space="preserve"> </w:t>
      </w:r>
      <w:r w:rsidR="006B46ED">
        <w:rPr>
          <w:lang w:val="ru-RU"/>
        </w:rPr>
        <w:t>МОДУЛЬ</w:t>
      </w:r>
      <w:r w:rsidR="006B46ED" w:rsidRPr="006B46ED">
        <w:rPr>
          <w:lang w:val="ru-RU"/>
        </w:rPr>
        <w:t xml:space="preserve"> </w:t>
      </w:r>
      <w:r w:rsidR="006B46ED">
        <w:rPr>
          <w:lang w:val="ru-RU"/>
        </w:rPr>
        <w:t>ДЛЯ</w:t>
      </w:r>
      <w:r w:rsidR="006B46ED" w:rsidRPr="006B46ED">
        <w:rPr>
          <w:lang w:val="ru-RU"/>
        </w:rPr>
        <w:t xml:space="preserve"> </w:t>
      </w:r>
      <w:r w:rsidR="006B46ED">
        <w:rPr>
          <w:lang w:val="ru-RU"/>
        </w:rPr>
        <w:t>СТРАН</w:t>
      </w:r>
      <w:r w:rsidR="006B46ED" w:rsidRPr="006B46ED">
        <w:rPr>
          <w:lang w:val="ru-RU"/>
        </w:rPr>
        <w:t xml:space="preserve">, </w:t>
      </w:r>
      <w:r w:rsidR="006B46ED">
        <w:rPr>
          <w:lang w:val="ru-RU"/>
        </w:rPr>
        <w:t>НАЧИНАЮЩИХ</w:t>
      </w:r>
      <w:r w:rsidR="0057239D">
        <w:rPr>
          <w:lang w:val="ru-RU"/>
        </w:rPr>
        <w:t xml:space="preserve"> РАЗВИТИЕ</w:t>
      </w:r>
      <w:r w:rsidR="006B46ED">
        <w:rPr>
          <w:lang w:val="ru-RU"/>
        </w:rPr>
        <w:t xml:space="preserve"> ЯДЕРНЫХ ЭНЕРГЕТИЧЕСКИХ ПРОГРАММ</w:t>
      </w:r>
      <w:bookmarkEnd w:id="11"/>
    </w:p>
    <w:p w:rsidR="003D4FCB" w:rsidRDefault="003042C5" w:rsidP="003042C5">
      <w:pPr>
        <w:pStyle w:val="a4"/>
        <w:numPr>
          <w:ilvl w:val="1"/>
          <w:numId w:val="21"/>
        </w:numPr>
        <w:tabs>
          <w:tab w:val="left" w:pos="829"/>
        </w:tabs>
        <w:spacing w:before="237"/>
        <w:rPr>
          <w:sz w:val="24"/>
        </w:rPr>
      </w:pPr>
      <w:r w:rsidRPr="003042C5">
        <w:rPr>
          <w:sz w:val="24"/>
        </w:rPr>
        <w:t>ОБЗОР ИНДИВИДУАЛЬНОГО МОДУЛЯ</w:t>
      </w:r>
    </w:p>
    <w:p w:rsidR="003D4FCB" w:rsidRDefault="003D4FCB">
      <w:pPr>
        <w:pStyle w:val="a3"/>
        <w:spacing w:before="10"/>
        <w:rPr>
          <w:sz w:val="20"/>
        </w:rPr>
      </w:pPr>
    </w:p>
    <w:tbl>
      <w:tblPr>
        <w:tblStyle w:val="TableNormal"/>
        <w:tblW w:w="0" w:type="auto"/>
        <w:tblInd w:w="106" w:type="dxa"/>
        <w:tblBorders>
          <w:top w:val="nil"/>
          <w:left w:val="nil"/>
          <w:bottom w:val="nil"/>
          <w:right w:val="nil"/>
          <w:insideH w:val="nil"/>
          <w:insideV w:val="nil"/>
        </w:tblBorders>
        <w:tblLayout w:type="fixed"/>
        <w:tblLook w:val="01E0" w:firstRow="1" w:lastRow="1" w:firstColumn="1" w:lastColumn="1" w:noHBand="0" w:noVBand="0"/>
      </w:tblPr>
      <w:tblGrid>
        <w:gridCol w:w="470"/>
        <w:gridCol w:w="4965"/>
        <w:gridCol w:w="1250"/>
        <w:gridCol w:w="1195"/>
        <w:gridCol w:w="1163"/>
      </w:tblGrid>
      <w:tr w:rsidR="003D4FCB" w:rsidRPr="00E64FCA" w:rsidTr="003042C5">
        <w:trPr>
          <w:trHeight w:hRule="exact" w:val="914"/>
        </w:trPr>
        <w:tc>
          <w:tcPr>
            <w:tcW w:w="5435" w:type="dxa"/>
            <w:gridSpan w:val="2"/>
            <w:shd w:val="clear" w:color="auto" w:fill="000080"/>
          </w:tcPr>
          <w:p w:rsidR="003D4FCB" w:rsidRDefault="003D4FCB">
            <w:pPr>
              <w:pStyle w:val="TableParagraph"/>
              <w:spacing w:before="5"/>
              <w:ind w:left="0"/>
              <w:rPr>
                <w:sz w:val="28"/>
              </w:rPr>
            </w:pPr>
          </w:p>
          <w:p w:rsidR="003D4FCB" w:rsidRDefault="003042C5" w:rsidP="003042C5">
            <w:pPr>
              <w:pStyle w:val="TableParagraph"/>
              <w:spacing w:before="1"/>
              <w:ind w:left="122"/>
              <w:rPr>
                <w:b/>
                <w:sz w:val="24"/>
              </w:rPr>
            </w:pPr>
            <w:r>
              <w:rPr>
                <w:b/>
                <w:color w:val="FFFFFF"/>
                <w:sz w:val="24"/>
                <w:lang w:val="ru-RU"/>
              </w:rPr>
              <w:t>Подразделы индивидуального модуля</w:t>
            </w:r>
          </w:p>
        </w:tc>
        <w:tc>
          <w:tcPr>
            <w:tcW w:w="3608" w:type="dxa"/>
            <w:gridSpan w:val="3"/>
            <w:shd w:val="clear" w:color="auto" w:fill="000080"/>
          </w:tcPr>
          <w:p w:rsidR="003D4FCB" w:rsidRPr="003042C5" w:rsidRDefault="003042C5" w:rsidP="003042C5">
            <w:pPr>
              <w:pStyle w:val="TableParagraph"/>
              <w:spacing w:before="18"/>
              <w:ind w:left="302" w:right="285"/>
              <w:rPr>
                <w:b/>
                <w:sz w:val="24"/>
                <w:lang w:val="ru-RU"/>
              </w:rPr>
            </w:pPr>
            <w:r>
              <w:rPr>
                <w:b/>
                <w:color w:val="FFFFFF"/>
                <w:sz w:val="24"/>
                <w:lang w:val="ru-RU"/>
              </w:rPr>
              <w:t>Действия из рук-ва по инфраструктуре безопасности</w:t>
            </w:r>
            <w:r w:rsidR="00CC2336" w:rsidRPr="003042C5">
              <w:rPr>
                <w:b/>
                <w:color w:val="FFFFFF"/>
                <w:sz w:val="24"/>
                <w:lang w:val="ru-RU"/>
              </w:rPr>
              <w:t xml:space="preserve"> </w:t>
            </w:r>
            <w:r w:rsidR="00CC2336">
              <w:rPr>
                <w:b/>
                <w:color w:val="FFFFFF"/>
                <w:sz w:val="24"/>
              </w:rPr>
              <w:t>SSG</w:t>
            </w:r>
            <w:r w:rsidR="00CC2336" w:rsidRPr="003042C5">
              <w:rPr>
                <w:b/>
                <w:color w:val="FFFFFF"/>
                <w:sz w:val="24"/>
                <w:lang w:val="ru-RU"/>
              </w:rPr>
              <w:t>-16</w:t>
            </w:r>
          </w:p>
        </w:tc>
      </w:tr>
      <w:tr w:rsidR="003D4FCB">
        <w:trPr>
          <w:trHeight w:hRule="exact" w:val="346"/>
        </w:trPr>
        <w:tc>
          <w:tcPr>
            <w:tcW w:w="470" w:type="dxa"/>
            <w:shd w:val="clear" w:color="auto" w:fill="000080"/>
          </w:tcPr>
          <w:p w:rsidR="003D4FCB" w:rsidRPr="003042C5" w:rsidRDefault="003D4FCB">
            <w:pPr>
              <w:rPr>
                <w:lang w:val="ru-RU"/>
              </w:rPr>
            </w:pPr>
          </w:p>
        </w:tc>
        <w:tc>
          <w:tcPr>
            <w:tcW w:w="4964" w:type="dxa"/>
            <w:shd w:val="clear" w:color="auto" w:fill="000080"/>
          </w:tcPr>
          <w:p w:rsidR="003D4FCB" w:rsidRPr="003042C5" w:rsidRDefault="003D4FCB">
            <w:pPr>
              <w:rPr>
                <w:lang w:val="ru-RU"/>
              </w:rPr>
            </w:pPr>
          </w:p>
        </w:tc>
        <w:tc>
          <w:tcPr>
            <w:tcW w:w="1250" w:type="dxa"/>
            <w:shd w:val="clear" w:color="auto" w:fill="99CCFF"/>
          </w:tcPr>
          <w:p w:rsidR="003D4FCB" w:rsidRDefault="003042C5" w:rsidP="003042C5">
            <w:pPr>
              <w:pStyle w:val="TableParagraph"/>
              <w:spacing w:before="18"/>
              <w:ind w:left="176" w:right="150"/>
              <w:jc w:val="center"/>
              <w:rPr>
                <w:b/>
                <w:sz w:val="24"/>
              </w:rPr>
            </w:pPr>
            <w:r>
              <w:rPr>
                <w:b/>
                <w:sz w:val="24"/>
                <w:lang w:val="ru-RU"/>
              </w:rPr>
              <w:t>Этап</w:t>
            </w:r>
            <w:r w:rsidR="00CC2336">
              <w:rPr>
                <w:b/>
                <w:sz w:val="24"/>
              </w:rPr>
              <w:t xml:space="preserve"> 1</w:t>
            </w:r>
          </w:p>
        </w:tc>
        <w:tc>
          <w:tcPr>
            <w:tcW w:w="1195" w:type="dxa"/>
            <w:shd w:val="clear" w:color="auto" w:fill="99CCFF"/>
          </w:tcPr>
          <w:p w:rsidR="003D4FCB" w:rsidRDefault="003042C5" w:rsidP="003042C5">
            <w:pPr>
              <w:pStyle w:val="TableParagraph"/>
              <w:spacing w:before="18"/>
              <w:ind w:left="148" w:right="123"/>
              <w:jc w:val="center"/>
              <w:rPr>
                <w:b/>
                <w:sz w:val="24"/>
              </w:rPr>
            </w:pPr>
            <w:r>
              <w:rPr>
                <w:b/>
                <w:sz w:val="24"/>
                <w:lang w:val="ru-RU"/>
              </w:rPr>
              <w:t>Этап</w:t>
            </w:r>
            <w:r w:rsidR="00CC2336">
              <w:rPr>
                <w:b/>
                <w:sz w:val="24"/>
              </w:rPr>
              <w:t xml:space="preserve"> 2</w:t>
            </w:r>
          </w:p>
        </w:tc>
        <w:tc>
          <w:tcPr>
            <w:tcW w:w="1163" w:type="dxa"/>
            <w:shd w:val="clear" w:color="auto" w:fill="99CCFF"/>
          </w:tcPr>
          <w:p w:rsidR="003D4FCB" w:rsidRDefault="003042C5" w:rsidP="003042C5">
            <w:pPr>
              <w:pStyle w:val="TableParagraph"/>
              <w:spacing w:before="18"/>
              <w:ind w:left="121" w:right="120"/>
              <w:jc w:val="center"/>
              <w:rPr>
                <w:b/>
                <w:sz w:val="24"/>
              </w:rPr>
            </w:pPr>
            <w:r>
              <w:rPr>
                <w:b/>
                <w:sz w:val="24"/>
                <w:lang w:val="ru-RU"/>
              </w:rPr>
              <w:t>Этап</w:t>
            </w:r>
            <w:r w:rsidR="00CC2336">
              <w:rPr>
                <w:b/>
                <w:sz w:val="24"/>
              </w:rPr>
              <w:t xml:space="preserve"> 3</w:t>
            </w:r>
          </w:p>
        </w:tc>
      </w:tr>
      <w:tr w:rsidR="003D4FCB">
        <w:trPr>
          <w:trHeight w:hRule="exact" w:val="348"/>
        </w:trPr>
        <w:tc>
          <w:tcPr>
            <w:tcW w:w="470" w:type="dxa"/>
            <w:tcBorders>
              <w:bottom w:val="single" w:sz="4" w:space="0" w:color="000000"/>
            </w:tcBorders>
          </w:tcPr>
          <w:p w:rsidR="003D4FCB" w:rsidRDefault="00CC2336">
            <w:pPr>
              <w:pStyle w:val="TableParagraph"/>
              <w:spacing w:before="18"/>
              <w:ind w:left="122"/>
              <w:rPr>
                <w:b/>
                <w:sz w:val="24"/>
              </w:rPr>
            </w:pPr>
            <w:r>
              <w:rPr>
                <w:b/>
                <w:sz w:val="24"/>
              </w:rPr>
              <w:t>1</w:t>
            </w:r>
          </w:p>
        </w:tc>
        <w:tc>
          <w:tcPr>
            <w:tcW w:w="4964" w:type="dxa"/>
            <w:tcBorders>
              <w:bottom w:val="single" w:sz="4" w:space="0" w:color="000000"/>
            </w:tcBorders>
          </w:tcPr>
          <w:p w:rsidR="003D4FCB" w:rsidRPr="00451BA9" w:rsidRDefault="00451BA9">
            <w:pPr>
              <w:pStyle w:val="TableParagraph"/>
              <w:spacing w:before="35"/>
              <w:ind w:left="107"/>
              <w:rPr>
                <w:sz w:val="24"/>
                <w:lang w:val="ru-RU"/>
              </w:rPr>
            </w:pPr>
            <w:r>
              <w:rPr>
                <w:sz w:val="24"/>
                <w:lang w:val="ru-RU"/>
              </w:rPr>
              <w:t>Национальная политика и стратегия</w:t>
            </w:r>
          </w:p>
        </w:tc>
        <w:tc>
          <w:tcPr>
            <w:tcW w:w="1250" w:type="dxa"/>
            <w:tcBorders>
              <w:bottom w:val="single" w:sz="4" w:space="0" w:color="000000"/>
            </w:tcBorders>
          </w:tcPr>
          <w:p w:rsidR="003D4FCB" w:rsidRDefault="00CC2336">
            <w:pPr>
              <w:pStyle w:val="TableParagraph"/>
              <w:spacing w:before="18"/>
              <w:ind w:left="178" w:right="149"/>
              <w:jc w:val="center"/>
              <w:rPr>
                <w:sz w:val="24"/>
              </w:rPr>
            </w:pPr>
            <w:r>
              <w:rPr>
                <w:sz w:val="24"/>
              </w:rPr>
              <w:t>1-4</w:t>
            </w:r>
          </w:p>
        </w:tc>
        <w:tc>
          <w:tcPr>
            <w:tcW w:w="1195" w:type="dxa"/>
            <w:tcBorders>
              <w:bottom w:val="single" w:sz="4" w:space="0" w:color="000000"/>
            </w:tcBorders>
          </w:tcPr>
          <w:p w:rsidR="003D4FCB" w:rsidRDefault="00CC2336">
            <w:pPr>
              <w:pStyle w:val="TableParagraph"/>
              <w:spacing w:before="18"/>
              <w:ind w:left="150" w:right="122"/>
              <w:jc w:val="center"/>
              <w:rPr>
                <w:sz w:val="24"/>
              </w:rPr>
            </w:pPr>
            <w:r>
              <w:rPr>
                <w:sz w:val="24"/>
              </w:rPr>
              <w:t>5-8</w:t>
            </w:r>
          </w:p>
        </w:tc>
        <w:tc>
          <w:tcPr>
            <w:tcW w:w="1163" w:type="dxa"/>
            <w:tcBorders>
              <w:bottom w:val="single" w:sz="4" w:space="0" w:color="000000"/>
            </w:tcBorders>
          </w:tcPr>
          <w:p w:rsidR="003D4FCB" w:rsidRDefault="00CC2336">
            <w:pPr>
              <w:pStyle w:val="TableParagraph"/>
              <w:spacing w:before="18"/>
              <w:ind w:left="123" w:right="119"/>
              <w:jc w:val="center"/>
              <w:rPr>
                <w:sz w:val="24"/>
              </w:rPr>
            </w:pPr>
            <w:r>
              <w:rPr>
                <w:sz w:val="24"/>
              </w:rPr>
              <w:t>9-10</w:t>
            </w:r>
          </w:p>
        </w:tc>
      </w:tr>
      <w:tr w:rsidR="003D4FCB">
        <w:trPr>
          <w:trHeight w:hRule="exact" w:val="355"/>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2</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Глобальный режим ядерной безопасности</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11-13</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14-16</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17-19</w:t>
            </w:r>
          </w:p>
        </w:tc>
      </w:tr>
      <w:tr w:rsidR="003D4FCB">
        <w:trPr>
          <w:trHeight w:hRule="exact" w:val="353"/>
        </w:trPr>
        <w:tc>
          <w:tcPr>
            <w:tcW w:w="470" w:type="dxa"/>
            <w:tcBorders>
              <w:top w:val="single" w:sz="4" w:space="0" w:color="000000"/>
              <w:bottom w:val="single" w:sz="4" w:space="0" w:color="000000"/>
            </w:tcBorders>
          </w:tcPr>
          <w:p w:rsidR="003D4FCB" w:rsidRDefault="00CC2336">
            <w:pPr>
              <w:pStyle w:val="TableParagraph"/>
              <w:spacing w:before="19"/>
              <w:ind w:left="122"/>
              <w:rPr>
                <w:b/>
                <w:sz w:val="24"/>
              </w:rPr>
            </w:pPr>
            <w:r>
              <w:rPr>
                <w:b/>
                <w:sz w:val="24"/>
              </w:rPr>
              <w:t>3</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Правовая основа</w:t>
            </w:r>
          </w:p>
        </w:tc>
        <w:tc>
          <w:tcPr>
            <w:tcW w:w="1250" w:type="dxa"/>
            <w:tcBorders>
              <w:top w:val="single" w:sz="4" w:space="0" w:color="000000"/>
              <w:bottom w:val="single" w:sz="4" w:space="0" w:color="000000"/>
            </w:tcBorders>
          </w:tcPr>
          <w:p w:rsidR="003D4FCB" w:rsidRDefault="00CC2336">
            <w:pPr>
              <w:pStyle w:val="TableParagraph"/>
              <w:spacing w:before="19"/>
              <w:ind w:left="178" w:right="149"/>
              <w:jc w:val="center"/>
              <w:rPr>
                <w:sz w:val="24"/>
              </w:rPr>
            </w:pPr>
            <w:r>
              <w:rPr>
                <w:sz w:val="24"/>
              </w:rPr>
              <w:t>20-21</w:t>
            </w:r>
          </w:p>
        </w:tc>
        <w:tc>
          <w:tcPr>
            <w:tcW w:w="1195" w:type="dxa"/>
            <w:tcBorders>
              <w:top w:val="single" w:sz="4" w:space="0" w:color="000000"/>
              <w:bottom w:val="single" w:sz="4" w:space="0" w:color="000000"/>
            </w:tcBorders>
          </w:tcPr>
          <w:p w:rsidR="003D4FCB" w:rsidRDefault="00CC2336">
            <w:pPr>
              <w:pStyle w:val="TableParagraph"/>
              <w:spacing w:before="19"/>
              <w:ind w:left="148" w:right="123"/>
              <w:jc w:val="center"/>
              <w:rPr>
                <w:sz w:val="24"/>
              </w:rPr>
            </w:pPr>
            <w:r>
              <w:rPr>
                <w:sz w:val="24"/>
              </w:rPr>
              <w:t>22</w:t>
            </w:r>
          </w:p>
        </w:tc>
        <w:tc>
          <w:tcPr>
            <w:tcW w:w="1163" w:type="dxa"/>
            <w:tcBorders>
              <w:top w:val="single" w:sz="4" w:space="0" w:color="000000"/>
              <w:bottom w:val="single" w:sz="4" w:space="0" w:color="000000"/>
            </w:tcBorders>
          </w:tcPr>
          <w:p w:rsidR="003D4FCB" w:rsidRDefault="00CC2336">
            <w:pPr>
              <w:pStyle w:val="TableParagraph"/>
              <w:spacing w:before="19"/>
              <w:ind w:left="121" w:right="120"/>
              <w:jc w:val="center"/>
              <w:rPr>
                <w:sz w:val="24"/>
              </w:rPr>
            </w:pPr>
            <w:r>
              <w:rPr>
                <w:sz w:val="24"/>
              </w:rPr>
              <w:t>23</w:t>
            </w:r>
          </w:p>
        </w:tc>
      </w:tr>
      <w:tr w:rsidR="003D4FCB">
        <w:trPr>
          <w:trHeight w:hRule="exact" w:val="355"/>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4</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Нормативная основа</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24-26</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27-32</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33-38</w:t>
            </w:r>
          </w:p>
        </w:tc>
      </w:tr>
      <w:tr w:rsidR="003D4FCB">
        <w:trPr>
          <w:trHeight w:hRule="exact" w:val="353"/>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5</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Прозрачность и открытость</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39-40</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41-42</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43-47</w:t>
            </w:r>
          </w:p>
        </w:tc>
      </w:tr>
      <w:tr w:rsidR="003D4FCB">
        <w:trPr>
          <w:trHeight w:hRule="exact" w:val="353"/>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6</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Субсидирование и финансирование</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48-51</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52-55</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56-60</w:t>
            </w:r>
          </w:p>
        </w:tc>
      </w:tr>
      <w:tr w:rsidR="003D4FCB" w:rsidTr="00451BA9">
        <w:trPr>
          <w:trHeight w:hRule="exact" w:val="660"/>
        </w:trPr>
        <w:tc>
          <w:tcPr>
            <w:tcW w:w="470" w:type="dxa"/>
            <w:tcBorders>
              <w:top w:val="single" w:sz="4" w:space="0" w:color="000000"/>
              <w:bottom w:val="single" w:sz="4" w:space="0" w:color="000000"/>
            </w:tcBorders>
          </w:tcPr>
          <w:p w:rsidR="003D4FCB" w:rsidRDefault="00CC2336">
            <w:pPr>
              <w:pStyle w:val="TableParagraph"/>
              <w:spacing w:before="20"/>
              <w:ind w:left="122"/>
              <w:rPr>
                <w:b/>
                <w:sz w:val="24"/>
              </w:rPr>
            </w:pPr>
            <w:r>
              <w:rPr>
                <w:b/>
                <w:sz w:val="24"/>
              </w:rPr>
              <w:t>7</w:t>
            </w:r>
          </w:p>
        </w:tc>
        <w:tc>
          <w:tcPr>
            <w:tcW w:w="4964" w:type="dxa"/>
            <w:tcBorders>
              <w:top w:val="single" w:sz="4" w:space="0" w:color="000000"/>
              <w:bottom w:val="single" w:sz="4" w:space="0" w:color="000000"/>
            </w:tcBorders>
          </w:tcPr>
          <w:p w:rsidR="003D4FCB" w:rsidRPr="00451BA9" w:rsidRDefault="00451BA9" w:rsidP="00451BA9">
            <w:pPr>
              <w:pStyle w:val="TableParagraph"/>
              <w:spacing w:before="35"/>
              <w:ind w:left="107"/>
              <w:rPr>
                <w:sz w:val="24"/>
                <w:lang w:val="ru-RU"/>
              </w:rPr>
            </w:pPr>
            <w:r>
              <w:rPr>
                <w:sz w:val="24"/>
                <w:lang w:val="ru-RU"/>
              </w:rPr>
              <w:t>Внешние организации поддержки и подрядчики</w:t>
            </w:r>
          </w:p>
        </w:tc>
        <w:tc>
          <w:tcPr>
            <w:tcW w:w="1250" w:type="dxa"/>
            <w:tcBorders>
              <w:top w:val="single" w:sz="4" w:space="0" w:color="000000"/>
              <w:bottom w:val="single" w:sz="4" w:space="0" w:color="000000"/>
            </w:tcBorders>
          </w:tcPr>
          <w:p w:rsidR="003D4FCB" w:rsidRDefault="00CC2336">
            <w:pPr>
              <w:pStyle w:val="TableParagraph"/>
              <w:spacing w:before="20"/>
              <w:ind w:left="178" w:right="149"/>
              <w:jc w:val="center"/>
              <w:rPr>
                <w:sz w:val="24"/>
              </w:rPr>
            </w:pPr>
            <w:r>
              <w:rPr>
                <w:sz w:val="24"/>
              </w:rPr>
              <w:t>61-62</w:t>
            </w:r>
          </w:p>
        </w:tc>
        <w:tc>
          <w:tcPr>
            <w:tcW w:w="1195" w:type="dxa"/>
            <w:tcBorders>
              <w:top w:val="single" w:sz="4" w:space="0" w:color="000000"/>
              <w:bottom w:val="single" w:sz="4" w:space="0" w:color="000000"/>
            </w:tcBorders>
          </w:tcPr>
          <w:p w:rsidR="003D4FCB" w:rsidRDefault="00CC2336">
            <w:pPr>
              <w:pStyle w:val="TableParagraph"/>
              <w:spacing w:before="20"/>
              <w:ind w:left="150" w:right="122"/>
              <w:jc w:val="center"/>
              <w:rPr>
                <w:sz w:val="24"/>
              </w:rPr>
            </w:pPr>
            <w:r>
              <w:rPr>
                <w:sz w:val="24"/>
              </w:rPr>
              <w:t>63-66</w:t>
            </w:r>
          </w:p>
        </w:tc>
        <w:tc>
          <w:tcPr>
            <w:tcW w:w="1163" w:type="dxa"/>
            <w:tcBorders>
              <w:top w:val="single" w:sz="4" w:space="0" w:color="000000"/>
              <w:bottom w:val="single" w:sz="4" w:space="0" w:color="000000"/>
            </w:tcBorders>
          </w:tcPr>
          <w:p w:rsidR="003D4FCB" w:rsidRDefault="00CC2336">
            <w:pPr>
              <w:pStyle w:val="TableParagraph"/>
              <w:spacing w:before="20"/>
              <w:ind w:left="123" w:right="119"/>
              <w:jc w:val="center"/>
              <w:rPr>
                <w:sz w:val="24"/>
              </w:rPr>
            </w:pPr>
            <w:r>
              <w:rPr>
                <w:sz w:val="24"/>
              </w:rPr>
              <w:t>67-71</w:t>
            </w:r>
          </w:p>
        </w:tc>
      </w:tr>
      <w:tr w:rsidR="003D4FCB">
        <w:trPr>
          <w:trHeight w:hRule="exact" w:val="353"/>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8</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Лидерство и управление безопасностью</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72-74</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75-77</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78-84</w:t>
            </w:r>
          </w:p>
        </w:tc>
      </w:tr>
      <w:tr w:rsidR="003D4FCB">
        <w:trPr>
          <w:trHeight w:hRule="exact" w:val="355"/>
        </w:trPr>
        <w:tc>
          <w:tcPr>
            <w:tcW w:w="470" w:type="dxa"/>
            <w:tcBorders>
              <w:top w:val="single" w:sz="4" w:space="0" w:color="000000"/>
              <w:bottom w:val="single" w:sz="4" w:space="0" w:color="000000"/>
            </w:tcBorders>
          </w:tcPr>
          <w:p w:rsidR="003D4FCB" w:rsidRDefault="00CC2336">
            <w:pPr>
              <w:pStyle w:val="TableParagraph"/>
              <w:spacing w:before="20"/>
              <w:ind w:left="122"/>
              <w:rPr>
                <w:b/>
                <w:sz w:val="24"/>
              </w:rPr>
            </w:pPr>
            <w:r>
              <w:rPr>
                <w:b/>
                <w:sz w:val="24"/>
              </w:rPr>
              <w:t>9</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Развитие людских ресурсов</w:t>
            </w:r>
          </w:p>
        </w:tc>
        <w:tc>
          <w:tcPr>
            <w:tcW w:w="1250" w:type="dxa"/>
            <w:tcBorders>
              <w:top w:val="single" w:sz="4" w:space="0" w:color="000000"/>
              <w:bottom w:val="single" w:sz="4" w:space="0" w:color="000000"/>
            </w:tcBorders>
          </w:tcPr>
          <w:p w:rsidR="003D4FCB" w:rsidRDefault="00CC2336">
            <w:pPr>
              <w:pStyle w:val="TableParagraph"/>
              <w:spacing w:before="20"/>
              <w:ind w:left="178" w:right="149"/>
              <w:jc w:val="center"/>
              <w:rPr>
                <w:sz w:val="24"/>
              </w:rPr>
            </w:pPr>
            <w:r>
              <w:rPr>
                <w:sz w:val="24"/>
              </w:rPr>
              <w:t>85-89</w:t>
            </w:r>
          </w:p>
        </w:tc>
        <w:tc>
          <w:tcPr>
            <w:tcW w:w="1195" w:type="dxa"/>
            <w:tcBorders>
              <w:top w:val="single" w:sz="4" w:space="0" w:color="000000"/>
              <w:bottom w:val="single" w:sz="4" w:space="0" w:color="000000"/>
            </w:tcBorders>
          </w:tcPr>
          <w:p w:rsidR="003D4FCB" w:rsidRDefault="00CC2336">
            <w:pPr>
              <w:pStyle w:val="TableParagraph"/>
              <w:spacing w:before="20"/>
              <w:ind w:left="150" w:right="122"/>
              <w:jc w:val="center"/>
              <w:rPr>
                <w:sz w:val="24"/>
              </w:rPr>
            </w:pPr>
            <w:r>
              <w:rPr>
                <w:sz w:val="24"/>
              </w:rPr>
              <w:t>90-94</w:t>
            </w:r>
          </w:p>
        </w:tc>
        <w:tc>
          <w:tcPr>
            <w:tcW w:w="1163" w:type="dxa"/>
            <w:tcBorders>
              <w:top w:val="single" w:sz="4" w:space="0" w:color="000000"/>
              <w:bottom w:val="single" w:sz="4" w:space="0" w:color="000000"/>
            </w:tcBorders>
          </w:tcPr>
          <w:p w:rsidR="003D4FCB" w:rsidRDefault="00CC2336">
            <w:pPr>
              <w:pStyle w:val="TableParagraph"/>
              <w:spacing w:before="20"/>
              <w:ind w:left="123" w:right="119"/>
              <w:jc w:val="center"/>
              <w:rPr>
                <w:sz w:val="24"/>
              </w:rPr>
            </w:pPr>
            <w:r>
              <w:rPr>
                <w:sz w:val="24"/>
              </w:rPr>
              <w:t>95-98</w:t>
            </w:r>
          </w:p>
        </w:tc>
      </w:tr>
      <w:tr w:rsidR="003D4FCB" w:rsidTr="00451BA9">
        <w:trPr>
          <w:trHeight w:hRule="exact" w:val="694"/>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10</w:t>
            </w:r>
          </w:p>
        </w:tc>
        <w:tc>
          <w:tcPr>
            <w:tcW w:w="4964" w:type="dxa"/>
            <w:tcBorders>
              <w:top w:val="single" w:sz="4" w:space="0" w:color="000000"/>
              <w:bottom w:val="single" w:sz="4" w:space="0" w:color="000000"/>
            </w:tcBorders>
          </w:tcPr>
          <w:p w:rsidR="003D4FCB" w:rsidRPr="00451BA9" w:rsidRDefault="00451BA9" w:rsidP="00451BA9">
            <w:pPr>
              <w:pStyle w:val="TableParagraph"/>
              <w:spacing w:before="35"/>
              <w:ind w:left="107"/>
              <w:rPr>
                <w:sz w:val="24"/>
                <w:lang w:val="ru-RU"/>
              </w:rPr>
            </w:pPr>
            <w:r>
              <w:rPr>
                <w:sz w:val="24"/>
                <w:lang w:val="ru-RU"/>
              </w:rPr>
              <w:t>Исследования для целей безопасности и регулирования</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99-100</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101-103</w:t>
            </w:r>
          </w:p>
        </w:tc>
        <w:tc>
          <w:tcPr>
            <w:tcW w:w="1163" w:type="dxa"/>
            <w:tcBorders>
              <w:top w:val="single" w:sz="4" w:space="0" w:color="000000"/>
              <w:bottom w:val="single" w:sz="4" w:space="0" w:color="000000"/>
            </w:tcBorders>
          </w:tcPr>
          <w:p w:rsidR="003D4FCB" w:rsidRDefault="00CC2336">
            <w:pPr>
              <w:pStyle w:val="TableParagraph"/>
              <w:spacing w:before="18"/>
              <w:ind w:left="121" w:right="120"/>
              <w:jc w:val="center"/>
              <w:rPr>
                <w:sz w:val="24"/>
              </w:rPr>
            </w:pPr>
            <w:r>
              <w:rPr>
                <w:sz w:val="24"/>
              </w:rPr>
              <w:t>104</w:t>
            </w:r>
          </w:p>
        </w:tc>
      </w:tr>
      <w:tr w:rsidR="003D4FCB">
        <w:trPr>
          <w:trHeight w:hRule="exact" w:val="356"/>
        </w:trPr>
        <w:tc>
          <w:tcPr>
            <w:tcW w:w="470" w:type="dxa"/>
            <w:tcBorders>
              <w:top w:val="single" w:sz="4" w:space="0" w:color="000000"/>
              <w:bottom w:val="single" w:sz="4" w:space="0" w:color="000000"/>
            </w:tcBorders>
          </w:tcPr>
          <w:p w:rsidR="003D4FCB" w:rsidRDefault="00CC2336">
            <w:pPr>
              <w:pStyle w:val="TableParagraph"/>
              <w:spacing w:before="20"/>
              <w:ind w:left="122"/>
              <w:rPr>
                <w:b/>
                <w:sz w:val="24"/>
              </w:rPr>
            </w:pPr>
            <w:r>
              <w:rPr>
                <w:b/>
                <w:sz w:val="24"/>
              </w:rPr>
              <w:t>11</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Радиационная защита</w:t>
            </w:r>
          </w:p>
        </w:tc>
        <w:tc>
          <w:tcPr>
            <w:tcW w:w="1250" w:type="dxa"/>
            <w:tcBorders>
              <w:top w:val="single" w:sz="4" w:space="0" w:color="000000"/>
              <w:bottom w:val="single" w:sz="4" w:space="0" w:color="000000"/>
            </w:tcBorders>
          </w:tcPr>
          <w:p w:rsidR="003D4FCB" w:rsidRDefault="00CC2336">
            <w:pPr>
              <w:pStyle w:val="TableParagraph"/>
              <w:spacing w:before="20"/>
              <w:ind w:left="178" w:right="149"/>
              <w:jc w:val="center"/>
              <w:rPr>
                <w:sz w:val="24"/>
              </w:rPr>
            </w:pPr>
            <w:r>
              <w:rPr>
                <w:sz w:val="24"/>
              </w:rPr>
              <w:t>105-107</w:t>
            </w:r>
          </w:p>
        </w:tc>
        <w:tc>
          <w:tcPr>
            <w:tcW w:w="1195" w:type="dxa"/>
            <w:tcBorders>
              <w:top w:val="single" w:sz="4" w:space="0" w:color="000000"/>
              <w:bottom w:val="single" w:sz="4" w:space="0" w:color="000000"/>
            </w:tcBorders>
          </w:tcPr>
          <w:p w:rsidR="003D4FCB" w:rsidRDefault="00CC2336">
            <w:pPr>
              <w:pStyle w:val="TableParagraph"/>
              <w:spacing w:before="20"/>
              <w:ind w:left="150" w:right="122"/>
              <w:jc w:val="center"/>
              <w:rPr>
                <w:sz w:val="24"/>
              </w:rPr>
            </w:pPr>
            <w:r>
              <w:rPr>
                <w:sz w:val="24"/>
              </w:rPr>
              <w:t>108-113</w:t>
            </w:r>
          </w:p>
        </w:tc>
        <w:tc>
          <w:tcPr>
            <w:tcW w:w="1163" w:type="dxa"/>
            <w:tcBorders>
              <w:top w:val="single" w:sz="4" w:space="0" w:color="000000"/>
              <w:bottom w:val="single" w:sz="4" w:space="0" w:color="000000"/>
            </w:tcBorders>
          </w:tcPr>
          <w:p w:rsidR="003D4FCB" w:rsidRDefault="00CC2336">
            <w:pPr>
              <w:pStyle w:val="TableParagraph"/>
              <w:spacing w:before="20"/>
              <w:ind w:left="123" w:right="119"/>
              <w:jc w:val="center"/>
              <w:rPr>
                <w:sz w:val="24"/>
              </w:rPr>
            </w:pPr>
            <w:r>
              <w:rPr>
                <w:sz w:val="24"/>
              </w:rPr>
              <w:t>114-116</w:t>
            </w:r>
          </w:p>
        </w:tc>
      </w:tr>
      <w:tr w:rsidR="003D4FCB">
        <w:trPr>
          <w:trHeight w:hRule="exact" w:val="353"/>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12</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Оценка безопасности</w:t>
            </w:r>
          </w:p>
        </w:tc>
        <w:tc>
          <w:tcPr>
            <w:tcW w:w="1250" w:type="dxa"/>
            <w:tcBorders>
              <w:top w:val="single" w:sz="4" w:space="0" w:color="000000"/>
              <w:bottom w:val="single" w:sz="4" w:space="0" w:color="000000"/>
            </w:tcBorders>
          </w:tcPr>
          <w:p w:rsidR="003D4FCB" w:rsidRDefault="00CC2336">
            <w:pPr>
              <w:pStyle w:val="TableParagraph"/>
              <w:spacing w:before="18"/>
              <w:ind w:left="177" w:right="150"/>
              <w:jc w:val="center"/>
              <w:rPr>
                <w:sz w:val="24"/>
              </w:rPr>
            </w:pPr>
            <w:r>
              <w:rPr>
                <w:sz w:val="24"/>
              </w:rPr>
              <w:t>117</w:t>
            </w:r>
          </w:p>
        </w:tc>
        <w:tc>
          <w:tcPr>
            <w:tcW w:w="1195" w:type="dxa"/>
            <w:tcBorders>
              <w:top w:val="single" w:sz="4" w:space="0" w:color="000000"/>
              <w:bottom w:val="single" w:sz="4" w:space="0" w:color="000000"/>
            </w:tcBorders>
          </w:tcPr>
          <w:p w:rsidR="003D4FCB" w:rsidRDefault="00CC2336">
            <w:pPr>
              <w:pStyle w:val="TableParagraph"/>
              <w:spacing w:before="18"/>
              <w:ind w:left="148" w:right="123"/>
              <w:jc w:val="center"/>
              <w:rPr>
                <w:sz w:val="24"/>
              </w:rPr>
            </w:pPr>
            <w:r>
              <w:rPr>
                <w:sz w:val="24"/>
              </w:rPr>
              <w:t>118</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119-121</w:t>
            </w:r>
          </w:p>
        </w:tc>
      </w:tr>
      <w:tr w:rsidR="003D4FCB" w:rsidTr="00451BA9">
        <w:trPr>
          <w:trHeight w:hRule="exact" w:val="842"/>
        </w:trPr>
        <w:tc>
          <w:tcPr>
            <w:tcW w:w="470" w:type="dxa"/>
            <w:tcBorders>
              <w:top w:val="single" w:sz="4" w:space="0" w:color="000000"/>
              <w:bottom w:val="single" w:sz="4" w:space="0" w:color="000000"/>
            </w:tcBorders>
          </w:tcPr>
          <w:p w:rsidR="003D4FCB" w:rsidRDefault="00CC2336">
            <w:pPr>
              <w:pStyle w:val="TableParagraph"/>
              <w:spacing w:before="20"/>
              <w:ind w:left="122"/>
              <w:rPr>
                <w:b/>
                <w:sz w:val="24"/>
              </w:rPr>
            </w:pPr>
            <w:r>
              <w:rPr>
                <w:b/>
                <w:sz w:val="24"/>
              </w:rPr>
              <w:t>13</w:t>
            </w:r>
          </w:p>
        </w:tc>
        <w:tc>
          <w:tcPr>
            <w:tcW w:w="4964" w:type="dxa"/>
            <w:tcBorders>
              <w:top w:val="single" w:sz="4" w:space="0" w:color="000000"/>
              <w:bottom w:val="single" w:sz="4" w:space="0" w:color="000000"/>
            </w:tcBorders>
          </w:tcPr>
          <w:p w:rsidR="003D4FCB" w:rsidRPr="00451BA9" w:rsidRDefault="00451BA9" w:rsidP="00451BA9">
            <w:pPr>
              <w:pStyle w:val="TableParagraph"/>
              <w:spacing w:before="20"/>
              <w:ind w:left="107" w:right="438"/>
              <w:rPr>
                <w:sz w:val="24"/>
                <w:lang w:val="ru-RU"/>
              </w:rPr>
            </w:pPr>
            <w:r w:rsidRPr="00451BA9">
              <w:rPr>
                <w:sz w:val="24"/>
                <w:lang w:val="ru-RU"/>
              </w:rPr>
              <w:t>Безопасность радиоактивных отходов, обращени</w:t>
            </w:r>
            <w:r>
              <w:rPr>
                <w:sz w:val="24"/>
                <w:lang w:val="ru-RU"/>
              </w:rPr>
              <w:t>е</w:t>
            </w:r>
            <w:r w:rsidRPr="00451BA9">
              <w:rPr>
                <w:sz w:val="24"/>
                <w:lang w:val="ru-RU"/>
              </w:rPr>
              <w:t xml:space="preserve"> с отработавшим топливом и </w:t>
            </w:r>
            <w:r>
              <w:rPr>
                <w:sz w:val="24"/>
                <w:lang w:val="ru-RU"/>
              </w:rPr>
              <w:t>вывод из эксплуатации</w:t>
            </w:r>
          </w:p>
        </w:tc>
        <w:tc>
          <w:tcPr>
            <w:tcW w:w="1250" w:type="dxa"/>
            <w:tcBorders>
              <w:top w:val="single" w:sz="4" w:space="0" w:color="000000"/>
              <w:bottom w:val="single" w:sz="4" w:space="0" w:color="000000"/>
            </w:tcBorders>
          </w:tcPr>
          <w:p w:rsidR="003D4FCB" w:rsidRDefault="00CC2336">
            <w:pPr>
              <w:pStyle w:val="TableParagraph"/>
              <w:spacing w:before="20"/>
              <w:ind w:left="178" w:right="149"/>
              <w:jc w:val="center"/>
              <w:rPr>
                <w:sz w:val="24"/>
              </w:rPr>
            </w:pPr>
            <w:r>
              <w:rPr>
                <w:sz w:val="24"/>
              </w:rPr>
              <w:t>122-123</w:t>
            </w:r>
          </w:p>
        </w:tc>
        <w:tc>
          <w:tcPr>
            <w:tcW w:w="1195" w:type="dxa"/>
            <w:tcBorders>
              <w:top w:val="single" w:sz="4" w:space="0" w:color="000000"/>
              <w:bottom w:val="single" w:sz="4" w:space="0" w:color="000000"/>
            </w:tcBorders>
          </w:tcPr>
          <w:p w:rsidR="003D4FCB" w:rsidRDefault="00CC2336">
            <w:pPr>
              <w:pStyle w:val="TableParagraph"/>
              <w:spacing w:before="20"/>
              <w:ind w:left="150" w:right="122"/>
              <w:jc w:val="center"/>
              <w:rPr>
                <w:sz w:val="24"/>
              </w:rPr>
            </w:pPr>
            <w:r>
              <w:rPr>
                <w:sz w:val="24"/>
              </w:rPr>
              <w:t>124-127</w:t>
            </w:r>
          </w:p>
        </w:tc>
        <w:tc>
          <w:tcPr>
            <w:tcW w:w="1163" w:type="dxa"/>
            <w:tcBorders>
              <w:top w:val="single" w:sz="4" w:space="0" w:color="000000"/>
              <w:bottom w:val="single" w:sz="4" w:space="0" w:color="000000"/>
            </w:tcBorders>
          </w:tcPr>
          <w:p w:rsidR="003D4FCB" w:rsidRDefault="00CC2336">
            <w:pPr>
              <w:pStyle w:val="TableParagraph"/>
              <w:spacing w:before="20"/>
              <w:ind w:left="123" w:right="119"/>
              <w:jc w:val="center"/>
              <w:rPr>
                <w:sz w:val="24"/>
              </w:rPr>
            </w:pPr>
            <w:r>
              <w:rPr>
                <w:sz w:val="24"/>
              </w:rPr>
              <w:t>128-132</w:t>
            </w:r>
          </w:p>
        </w:tc>
      </w:tr>
      <w:tr w:rsidR="003D4FCB">
        <w:trPr>
          <w:trHeight w:hRule="exact" w:val="602"/>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14</w:t>
            </w:r>
          </w:p>
        </w:tc>
        <w:tc>
          <w:tcPr>
            <w:tcW w:w="4964" w:type="dxa"/>
            <w:tcBorders>
              <w:top w:val="single" w:sz="4" w:space="0" w:color="000000"/>
              <w:bottom w:val="single" w:sz="4" w:space="0" w:color="000000"/>
            </w:tcBorders>
          </w:tcPr>
          <w:p w:rsidR="003D4FCB" w:rsidRPr="00451BA9" w:rsidRDefault="00451BA9" w:rsidP="00451BA9">
            <w:pPr>
              <w:pStyle w:val="TableParagraph"/>
              <w:spacing w:before="18" w:line="242" w:lineRule="auto"/>
              <w:ind w:left="107" w:right="99"/>
              <w:rPr>
                <w:sz w:val="24"/>
                <w:lang w:val="ru-RU"/>
              </w:rPr>
            </w:pPr>
            <w:r>
              <w:rPr>
                <w:sz w:val="24"/>
                <w:lang w:val="ru-RU"/>
              </w:rPr>
              <w:t>Аварийная готовность и реагирование</w:t>
            </w:r>
            <w:r w:rsidR="00CC2336" w:rsidRPr="00451BA9">
              <w:rPr>
                <w:sz w:val="24"/>
                <w:lang w:val="ru-RU"/>
              </w:rPr>
              <w:t xml:space="preserve"> (</w:t>
            </w:r>
            <w:r>
              <w:rPr>
                <w:sz w:val="24"/>
                <w:lang w:val="ru-RU"/>
              </w:rPr>
              <w:t>аспекты регулирования</w:t>
            </w:r>
            <w:r w:rsidR="00CC2336" w:rsidRPr="00451BA9">
              <w:rPr>
                <w:sz w:val="24"/>
                <w:lang w:val="ru-RU"/>
              </w:rPr>
              <w:t>)</w:t>
            </w:r>
          </w:p>
        </w:tc>
        <w:tc>
          <w:tcPr>
            <w:tcW w:w="1250" w:type="dxa"/>
            <w:tcBorders>
              <w:top w:val="single" w:sz="4" w:space="0" w:color="000000"/>
              <w:bottom w:val="single" w:sz="4" w:space="0" w:color="000000"/>
            </w:tcBorders>
          </w:tcPr>
          <w:p w:rsidR="003D4FCB" w:rsidRPr="006041E5" w:rsidRDefault="00CC2336">
            <w:pPr>
              <w:pStyle w:val="TableParagraph"/>
              <w:spacing w:before="3"/>
              <w:ind w:left="178" w:right="150"/>
              <w:jc w:val="center"/>
              <w:rPr>
                <w:sz w:val="16"/>
                <w:lang w:val="ru-RU"/>
              </w:rPr>
            </w:pPr>
            <w:r>
              <w:rPr>
                <w:sz w:val="24"/>
              </w:rPr>
              <w:t>133-134</w:t>
            </w:r>
            <w:r w:rsidR="006041E5">
              <w:rPr>
                <w:rStyle w:val="a7"/>
                <w:sz w:val="24"/>
              </w:rPr>
              <w:footnoteReference w:id="5"/>
            </w:r>
          </w:p>
        </w:tc>
        <w:tc>
          <w:tcPr>
            <w:tcW w:w="1195" w:type="dxa"/>
            <w:tcBorders>
              <w:top w:val="single" w:sz="4" w:space="0" w:color="000000"/>
              <w:bottom w:val="single" w:sz="4" w:space="0" w:color="000000"/>
            </w:tcBorders>
          </w:tcPr>
          <w:p w:rsidR="003D4FCB" w:rsidRDefault="00CC2336">
            <w:pPr>
              <w:pStyle w:val="TableParagraph"/>
              <w:spacing w:before="3"/>
              <w:ind w:left="150" w:right="123"/>
              <w:jc w:val="center"/>
              <w:rPr>
                <w:sz w:val="16"/>
              </w:rPr>
            </w:pPr>
            <w:r>
              <w:rPr>
                <w:sz w:val="24"/>
              </w:rPr>
              <w:t>135-139</w:t>
            </w:r>
            <w:r>
              <w:rPr>
                <w:position w:val="9"/>
                <w:sz w:val="16"/>
              </w:rPr>
              <w:t>3</w:t>
            </w:r>
          </w:p>
        </w:tc>
        <w:tc>
          <w:tcPr>
            <w:tcW w:w="1163" w:type="dxa"/>
            <w:tcBorders>
              <w:top w:val="single" w:sz="4" w:space="0" w:color="000000"/>
              <w:bottom w:val="single" w:sz="4" w:space="0" w:color="000000"/>
            </w:tcBorders>
          </w:tcPr>
          <w:p w:rsidR="003D4FCB" w:rsidRDefault="00CC2336">
            <w:pPr>
              <w:pStyle w:val="TableParagraph"/>
              <w:spacing w:before="3"/>
              <w:ind w:left="123" w:right="120"/>
              <w:jc w:val="center"/>
              <w:rPr>
                <w:sz w:val="16"/>
              </w:rPr>
            </w:pPr>
            <w:r>
              <w:rPr>
                <w:sz w:val="24"/>
              </w:rPr>
              <w:t>140-145</w:t>
            </w:r>
            <w:r>
              <w:rPr>
                <w:position w:val="9"/>
                <w:sz w:val="16"/>
              </w:rPr>
              <w:t>3</w:t>
            </w:r>
          </w:p>
        </w:tc>
      </w:tr>
      <w:tr w:rsidR="003D4FCB">
        <w:trPr>
          <w:trHeight w:hRule="exact" w:val="355"/>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15</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Эксплуатирующая организация</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146-148</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149-154</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155-159</w:t>
            </w:r>
          </w:p>
        </w:tc>
      </w:tr>
      <w:tr w:rsidR="003D4FCB" w:rsidTr="00451BA9">
        <w:trPr>
          <w:trHeight w:hRule="exact" w:val="598"/>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16</w:t>
            </w:r>
          </w:p>
        </w:tc>
        <w:tc>
          <w:tcPr>
            <w:tcW w:w="4964" w:type="dxa"/>
            <w:tcBorders>
              <w:top w:val="single" w:sz="4" w:space="0" w:color="000000"/>
              <w:bottom w:val="single" w:sz="4" w:space="0" w:color="000000"/>
            </w:tcBorders>
          </w:tcPr>
          <w:p w:rsidR="003D4FCB" w:rsidRPr="00451BA9" w:rsidRDefault="00451BA9" w:rsidP="00451BA9">
            <w:pPr>
              <w:pStyle w:val="TableParagraph"/>
              <w:spacing w:before="35"/>
              <w:ind w:left="107"/>
              <w:rPr>
                <w:sz w:val="24"/>
                <w:lang w:val="ru-RU"/>
              </w:rPr>
            </w:pPr>
            <w:r>
              <w:rPr>
                <w:sz w:val="24"/>
                <w:lang w:val="ru-RU"/>
              </w:rPr>
              <w:t>Изыскательские работы</w:t>
            </w:r>
            <w:r w:rsidR="00CC2336" w:rsidRPr="00451BA9">
              <w:rPr>
                <w:sz w:val="24"/>
                <w:lang w:val="ru-RU"/>
              </w:rPr>
              <w:t xml:space="preserve">, </w:t>
            </w:r>
            <w:r>
              <w:rPr>
                <w:sz w:val="24"/>
                <w:lang w:val="ru-RU"/>
              </w:rPr>
              <w:t>выбор и оценка площадки</w:t>
            </w:r>
          </w:p>
        </w:tc>
        <w:tc>
          <w:tcPr>
            <w:tcW w:w="1250" w:type="dxa"/>
            <w:tcBorders>
              <w:top w:val="single" w:sz="4" w:space="0" w:color="000000"/>
              <w:bottom w:val="single" w:sz="4" w:space="0" w:color="000000"/>
            </w:tcBorders>
          </w:tcPr>
          <w:p w:rsidR="003D4FCB" w:rsidRDefault="00CC2336">
            <w:pPr>
              <w:pStyle w:val="TableParagraph"/>
              <w:spacing w:before="18"/>
              <w:ind w:left="177" w:right="150"/>
              <w:jc w:val="center"/>
              <w:rPr>
                <w:sz w:val="24"/>
              </w:rPr>
            </w:pPr>
            <w:r>
              <w:rPr>
                <w:sz w:val="24"/>
              </w:rPr>
              <w:t>160</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161-166</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167-169</w:t>
            </w:r>
          </w:p>
        </w:tc>
      </w:tr>
      <w:tr w:rsidR="003D4FCB">
        <w:trPr>
          <w:trHeight w:hRule="exact" w:val="355"/>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17</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Безопасность проекта</w:t>
            </w:r>
          </w:p>
        </w:tc>
        <w:tc>
          <w:tcPr>
            <w:tcW w:w="1250" w:type="dxa"/>
            <w:tcBorders>
              <w:top w:val="single" w:sz="4" w:space="0" w:color="000000"/>
              <w:bottom w:val="single" w:sz="4" w:space="0" w:color="000000"/>
            </w:tcBorders>
          </w:tcPr>
          <w:p w:rsidR="003D4FCB" w:rsidRDefault="00CC2336">
            <w:pPr>
              <w:pStyle w:val="TableParagraph"/>
              <w:spacing w:before="18"/>
              <w:ind w:left="178" w:right="149"/>
              <w:jc w:val="center"/>
              <w:rPr>
                <w:sz w:val="24"/>
              </w:rPr>
            </w:pPr>
            <w:r>
              <w:rPr>
                <w:sz w:val="24"/>
              </w:rPr>
              <w:t>170-171</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172-176</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177-184</w:t>
            </w:r>
          </w:p>
        </w:tc>
      </w:tr>
      <w:tr w:rsidR="003D4FCB">
        <w:trPr>
          <w:trHeight w:hRule="exact" w:val="353"/>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18</w:t>
            </w:r>
          </w:p>
        </w:tc>
        <w:tc>
          <w:tcPr>
            <w:tcW w:w="4964" w:type="dxa"/>
            <w:tcBorders>
              <w:top w:val="single" w:sz="4" w:space="0" w:color="000000"/>
              <w:bottom w:val="single" w:sz="4" w:space="0" w:color="000000"/>
            </w:tcBorders>
          </w:tcPr>
          <w:p w:rsidR="003D4FCB" w:rsidRPr="00451BA9" w:rsidRDefault="00451BA9" w:rsidP="00451BA9">
            <w:pPr>
              <w:pStyle w:val="TableParagraph"/>
              <w:spacing w:before="35"/>
              <w:ind w:left="107"/>
              <w:rPr>
                <w:sz w:val="24"/>
                <w:lang w:val="ru-RU"/>
              </w:rPr>
            </w:pPr>
            <w:r>
              <w:rPr>
                <w:sz w:val="24"/>
                <w:lang w:val="ru-RU"/>
              </w:rPr>
              <w:t>Подготовка к вводу в эксплуатацию</w:t>
            </w:r>
            <w:r w:rsidR="00CC2336" w:rsidRPr="00451BA9">
              <w:rPr>
                <w:sz w:val="24"/>
                <w:lang w:val="ru-RU"/>
              </w:rPr>
              <w:t xml:space="preserve"> </w:t>
            </w:r>
            <w:r w:rsidR="00CC2336">
              <w:rPr>
                <w:sz w:val="24"/>
              </w:rPr>
              <w:t>commissioning</w:t>
            </w:r>
          </w:p>
        </w:tc>
        <w:tc>
          <w:tcPr>
            <w:tcW w:w="1250" w:type="dxa"/>
            <w:tcBorders>
              <w:top w:val="single" w:sz="4" w:space="0" w:color="000000"/>
              <w:bottom w:val="single" w:sz="4" w:space="0" w:color="000000"/>
            </w:tcBorders>
          </w:tcPr>
          <w:p w:rsidR="003D4FCB" w:rsidRDefault="00CC2336">
            <w:pPr>
              <w:pStyle w:val="TableParagraph"/>
              <w:spacing w:before="18"/>
              <w:ind w:left="30"/>
              <w:jc w:val="center"/>
              <w:rPr>
                <w:sz w:val="24"/>
              </w:rPr>
            </w:pPr>
            <w:r>
              <w:rPr>
                <w:sz w:val="24"/>
              </w:rPr>
              <w:t>-</w:t>
            </w:r>
          </w:p>
        </w:tc>
        <w:tc>
          <w:tcPr>
            <w:tcW w:w="1195" w:type="dxa"/>
            <w:tcBorders>
              <w:top w:val="single" w:sz="4" w:space="0" w:color="000000"/>
              <w:bottom w:val="single" w:sz="4" w:space="0" w:color="000000"/>
            </w:tcBorders>
          </w:tcPr>
          <w:p w:rsidR="003D4FCB" w:rsidRDefault="00CC2336">
            <w:pPr>
              <w:pStyle w:val="TableParagraph"/>
              <w:spacing w:before="18"/>
              <w:ind w:left="28"/>
              <w:jc w:val="center"/>
              <w:rPr>
                <w:sz w:val="24"/>
              </w:rPr>
            </w:pPr>
            <w:r>
              <w:rPr>
                <w:sz w:val="24"/>
              </w:rPr>
              <w:t>-</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185-188</w:t>
            </w:r>
          </w:p>
        </w:tc>
      </w:tr>
      <w:tr w:rsidR="003D4FCB">
        <w:trPr>
          <w:trHeight w:hRule="exact" w:val="356"/>
        </w:trPr>
        <w:tc>
          <w:tcPr>
            <w:tcW w:w="470" w:type="dxa"/>
            <w:tcBorders>
              <w:top w:val="single" w:sz="4" w:space="0" w:color="000000"/>
              <w:bottom w:val="single" w:sz="4" w:space="0" w:color="000000"/>
            </w:tcBorders>
          </w:tcPr>
          <w:p w:rsidR="003D4FCB" w:rsidRDefault="00CC2336">
            <w:pPr>
              <w:pStyle w:val="TableParagraph"/>
              <w:spacing w:before="19"/>
              <w:ind w:left="122"/>
              <w:rPr>
                <w:b/>
                <w:sz w:val="24"/>
              </w:rPr>
            </w:pPr>
            <w:r>
              <w:rPr>
                <w:b/>
                <w:sz w:val="24"/>
              </w:rPr>
              <w:t>19</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Безопасность транспортировки</w:t>
            </w:r>
          </w:p>
        </w:tc>
        <w:tc>
          <w:tcPr>
            <w:tcW w:w="1250" w:type="dxa"/>
            <w:tcBorders>
              <w:top w:val="single" w:sz="4" w:space="0" w:color="000000"/>
              <w:bottom w:val="single" w:sz="4" w:space="0" w:color="000000"/>
            </w:tcBorders>
          </w:tcPr>
          <w:p w:rsidR="003D4FCB" w:rsidRDefault="00CC2336">
            <w:pPr>
              <w:pStyle w:val="TableParagraph"/>
              <w:spacing w:before="19"/>
              <w:ind w:left="177" w:right="150"/>
              <w:jc w:val="center"/>
              <w:rPr>
                <w:sz w:val="24"/>
              </w:rPr>
            </w:pPr>
            <w:r>
              <w:rPr>
                <w:sz w:val="24"/>
              </w:rPr>
              <w:t>189</w:t>
            </w:r>
          </w:p>
        </w:tc>
        <w:tc>
          <w:tcPr>
            <w:tcW w:w="1195" w:type="dxa"/>
            <w:tcBorders>
              <w:top w:val="single" w:sz="4" w:space="0" w:color="000000"/>
              <w:bottom w:val="single" w:sz="4" w:space="0" w:color="000000"/>
            </w:tcBorders>
          </w:tcPr>
          <w:p w:rsidR="003D4FCB" w:rsidRDefault="00CC2336">
            <w:pPr>
              <w:pStyle w:val="TableParagraph"/>
              <w:spacing w:before="19"/>
              <w:ind w:left="150" w:right="122"/>
              <w:jc w:val="center"/>
              <w:rPr>
                <w:sz w:val="24"/>
              </w:rPr>
            </w:pPr>
            <w:r>
              <w:rPr>
                <w:sz w:val="24"/>
              </w:rPr>
              <w:t>190-191</w:t>
            </w:r>
          </w:p>
        </w:tc>
        <w:tc>
          <w:tcPr>
            <w:tcW w:w="1163" w:type="dxa"/>
            <w:tcBorders>
              <w:top w:val="single" w:sz="4" w:space="0" w:color="000000"/>
              <w:bottom w:val="single" w:sz="4" w:space="0" w:color="000000"/>
            </w:tcBorders>
          </w:tcPr>
          <w:p w:rsidR="003D4FCB" w:rsidRDefault="00CC2336">
            <w:pPr>
              <w:pStyle w:val="TableParagraph"/>
              <w:spacing w:before="19"/>
              <w:ind w:left="121" w:right="120"/>
              <w:jc w:val="center"/>
              <w:rPr>
                <w:sz w:val="24"/>
              </w:rPr>
            </w:pPr>
            <w:r>
              <w:rPr>
                <w:sz w:val="24"/>
              </w:rPr>
              <w:t>192</w:t>
            </w:r>
          </w:p>
        </w:tc>
      </w:tr>
      <w:tr w:rsidR="003D4FCB">
        <w:trPr>
          <w:trHeight w:hRule="exact" w:val="353"/>
        </w:trPr>
        <w:tc>
          <w:tcPr>
            <w:tcW w:w="470" w:type="dxa"/>
            <w:tcBorders>
              <w:top w:val="single" w:sz="4" w:space="0" w:color="000000"/>
              <w:bottom w:val="single" w:sz="4" w:space="0" w:color="000000"/>
            </w:tcBorders>
          </w:tcPr>
          <w:p w:rsidR="003D4FCB" w:rsidRDefault="00CC2336">
            <w:pPr>
              <w:pStyle w:val="TableParagraph"/>
              <w:spacing w:before="18"/>
              <w:ind w:left="122"/>
              <w:rPr>
                <w:b/>
                <w:sz w:val="24"/>
              </w:rPr>
            </w:pPr>
            <w:r>
              <w:rPr>
                <w:b/>
                <w:sz w:val="24"/>
              </w:rPr>
              <w:t>20</w:t>
            </w:r>
          </w:p>
        </w:tc>
        <w:tc>
          <w:tcPr>
            <w:tcW w:w="4964" w:type="dxa"/>
            <w:tcBorders>
              <w:top w:val="single" w:sz="4" w:space="0" w:color="000000"/>
              <w:bottom w:val="single" w:sz="4" w:space="0" w:color="000000"/>
            </w:tcBorders>
          </w:tcPr>
          <w:p w:rsidR="003D4FCB" w:rsidRDefault="00451BA9" w:rsidP="00451BA9">
            <w:pPr>
              <w:pStyle w:val="TableParagraph"/>
              <w:spacing w:before="35"/>
              <w:ind w:left="107"/>
              <w:rPr>
                <w:sz w:val="24"/>
              </w:rPr>
            </w:pPr>
            <w:r>
              <w:rPr>
                <w:sz w:val="24"/>
                <w:lang w:val="ru-RU"/>
              </w:rPr>
              <w:t>Интерфейсы с ФЯБ</w:t>
            </w:r>
          </w:p>
        </w:tc>
        <w:tc>
          <w:tcPr>
            <w:tcW w:w="1250" w:type="dxa"/>
            <w:tcBorders>
              <w:top w:val="single" w:sz="4" w:space="0" w:color="000000"/>
              <w:bottom w:val="single" w:sz="4" w:space="0" w:color="000000"/>
            </w:tcBorders>
          </w:tcPr>
          <w:p w:rsidR="003D4FCB" w:rsidRDefault="00CC2336">
            <w:pPr>
              <w:pStyle w:val="TableParagraph"/>
              <w:spacing w:before="18"/>
              <w:ind w:left="177" w:right="150"/>
              <w:jc w:val="center"/>
              <w:rPr>
                <w:sz w:val="24"/>
              </w:rPr>
            </w:pPr>
            <w:r>
              <w:rPr>
                <w:sz w:val="24"/>
              </w:rPr>
              <w:t>193</w:t>
            </w:r>
          </w:p>
        </w:tc>
        <w:tc>
          <w:tcPr>
            <w:tcW w:w="1195" w:type="dxa"/>
            <w:tcBorders>
              <w:top w:val="single" w:sz="4" w:space="0" w:color="000000"/>
              <w:bottom w:val="single" w:sz="4" w:space="0" w:color="000000"/>
            </w:tcBorders>
          </w:tcPr>
          <w:p w:rsidR="003D4FCB" w:rsidRDefault="00CC2336">
            <w:pPr>
              <w:pStyle w:val="TableParagraph"/>
              <w:spacing w:before="18"/>
              <w:ind w:left="150" w:right="122"/>
              <w:jc w:val="center"/>
              <w:rPr>
                <w:sz w:val="24"/>
              </w:rPr>
            </w:pPr>
            <w:r>
              <w:rPr>
                <w:sz w:val="24"/>
              </w:rPr>
              <w:t>194-196</w:t>
            </w:r>
          </w:p>
        </w:tc>
        <w:tc>
          <w:tcPr>
            <w:tcW w:w="1163" w:type="dxa"/>
            <w:tcBorders>
              <w:top w:val="single" w:sz="4" w:space="0" w:color="000000"/>
              <w:bottom w:val="single" w:sz="4" w:space="0" w:color="000000"/>
            </w:tcBorders>
          </w:tcPr>
          <w:p w:rsidR="003D4FCB" w:rsidRDefault="00CC2336">
            <w:pPr>
              <w:pStyle w:val="TableParagraph"/>
              <w:spacing w:before="18"/>
              <w:ind w:left="123" w:right="119"/>
              <w:jc w:val="center"/>
              <w:rPr>
                <w:sz w:val="24"/>
              </w:rPr>
            </w:pPr>
            <w:r>
              <w:rPr>
                <w:sz w:val="24"/>
              </w:rPr>
              <w:t>197-200</w:t>
            </w:r>
          </w:p>
        </w:tc>
      </w:tr>
    </w:tbl>
    <w:p w:rsidR="003D4FCB" w:rsidRDefault="003D4FCB">
      <w:pPr>
        <w:pStyle w:val="a3"/>
        <w:rPr>
          <w:sz w:val="26"/>
          <w:lang w:val="ru-RU"/>
        </w:rPr>
      </w:pPr>
    </w:p>
    <w:p w:rsidR="003D4FCB" w:rsidRPr="00451BA9" w:rsidRDefault="00451BA9" w:rsidP="00451BA9">
      <w:pPr>
        <w:pStyle w:val="a4"/>
        <w:numPr>
          <w:ilvl w:val="1"/>
          <w:numId w:val="21"/>
        </w:numPr>
        <w:tabs>
          <w:tab w:val="left" w:pos="829"/>
        </w:tabs>
        <w:spacing w:before="216"/>
        <w:rPr>
          <w:sz w:val="24"/>
          <w:lang w:val="ru-RU"/>
        </w:rPr>
      </w:pPr>
      <w:r>
        <w:rPr>
          <w:sz w:val="24"/>
          <w:lang w:val="ru-RU"/>
        </w:rPr>
        <w:t xml:space="preserve">ДОПОЛНИТЕЛЬНОЕ РУКОВОДСТВО ПО </w:t>
      </w:r>
      <w:r w:rsidR="00CC2336">
        <w:rPr>
          <w:sz w:val="24"/>
        </w:rPr>
        <w:t>IRRS</w:t>
      </w:r>
      <w:r w:rsidR="00CC2336" w:rsidRPr="00451BA9">
        <w:rPr>
          <w:sz w:val="24"/>
          <w:lang w:val="ru-RU"/>
        </w:rPr>
        <w:t xml:space="preserve"> </w:t>
      </w:r>
      <w:r>
        <w:rPr>
          <w:sz w:val="24"/>
          <w:lang w:val="ru-RU"/>
        </w:rPr>
        <w:t>В НАЧИНАЮЩИХ СТРАНАХ</w:t>
      </w:r>
    </w:p>
    <w:p w:rsidR="003D4FCB" w:rsidRPr="00451BA9" w:rsidRDefault="003D4FCB">
      <w:pPr>
        <w:pStyle w:val="a3"/>
        <w:spacing w:before="9"/>
        <w:rPr>
          <w:sz w:val="20"/>
          <w:lang w:val="ru-RU"/>
        </w:rPr>
      </w:pPr>
    </w:p>
    <w:p w:rsidR="003D4FCB" w:rsidRDefault="006041E5">
      <w:pPr>
        <w:pStyle w:val="3"/>
        <w:numPr>
          <w:ilvl w:val="2"/>
          <w:numId w:val="21"/>
        </w:numPr>
        <w:tabs>
          <w:tab w:val="left" w:pos="829"/>
        </w:tabs>
        <w:spacing w:before="1"/>
        <w:jc w:val="both"/>
      </w:pPr>
      <w:r>
        <w:rPr>
          <w:lang w:val="ru-RU"/>
        </w:rPr>
        <w:t>Общий объем</w:t>
      </w:r>
    </w:p>
    <w:p w:rsidR="003D4FCB" w:rsidRDefault="003D4FCB">
      <w:pPr>
        <w:pStyle w:val="a3"/>
        <w:spacing w:before="3"/>
        <w:rPr>
          <w:b/>
          <w:sz w:val="21"/>
        </w:rPr>
      </w:pPr>
    </w:p>
    <w:p w:rsidR="006041E5" w:rsidRDefault="006041E5" w:rsidP="006041E5">
      <w:pPr>
        <w:pStyle w:val="a3"/>
        <w:spacing w:line="244" w:lineRule="auto"/>
        <w:ind w:left="120" w:right="115" w:firstLine="600"/>
        <w:jc w:val="both"/>
        <w:rPr>
          <w:lang w:val="ru-RU"/>
        </w:rPr>
      </w:pPr>
      <w:r w:rsidRPr="006041E5">
        <w:rPr>
          <w:lang w:val="ru-RU"/>
        </w:rPr>
        <w:t xml:space="preserve">Целью миссии IRRS является оценка регулирующей инфраструктуры принимающей страны в отношении </w:t>
      </w:r>
      <w:r>
        <w:rPr>
          <w:lang w:val="ru-RU"/>
        </w:rPr>
        <w:t>норм</w:t>
      </w:r>
      <w:r w:rsidRPr="006041E5">
        <w:rPr>
          <w:lang w:val="ru-RU"/>
        </w:rPr>
        <w:t xml:space="preserve"> безопасности МАГАТЭ. Основн</w:t>
      </w:r>
      <w:r>
        <w:rPr>
          <w:lang w:val="ru-RU"/>
        </w:rPr>
        <w:t>ой</w:t>
      </w:r>
      <w:r w:rsidRPr="006041E5">
        <w:rPr>
          <w:lang w:val="ru-RU"/>
        </w:rPr>
        <w:t xml:space="preserve"> </w:t>
      </w:r>
      <w:r>
        <w:rPr>
          <w:lang w:val="ru-RU"/>
        </w:rPr>
        <w:t xml:space="preserve">нормой </w:t>
      </w:r>
      <w:r w:rsidRPr="006041E5">
        <w:rPr>
          <w:lang w:val="ru-RU"/>
        </w:rPr>
        <w:t>безопасности МАГАТЭ явля</w:t>
      </w:r>
      <w:r>
        <w:rPr>
          <w:lang w:val="ru-RU"/>
        </w:rPr>
        <w:t>ю</w:t>
      </w:r>
      <w:r w:rsidRPr="006041E5">
        <w:rPr>
          <w:lang w:val="ru-RU"/>
        </w:rPr>
        <w:t>тся Общие требования безопасности GSR Part 1 (Rev. 1)</w:t>
      </w:r>
      <w:r>
        <w:rPr>
          <w:lang w:val="ru-RU"/>
        </w:rPr>
        <w:t xml:space="preserve"> «Государственная</w:t>
      </w:r>
      <w:r w:rsidRPr="006041E5">
        <w:rPr>
          <w:lang w:val="ru-RU"/>
        </w:rPr>
        <w:t>, правов</w:t>
      </w:r>
      <w:r>
        <w:rPr>
          <w:lang w:val="ru-RU"/>
        </w:rPr>
        <w:t>ая</w:t>
      </w:r>
      <w:r w:rsidRPr="006041E5">
        <w:rPr>
          <w:lang w:val="ru-RU"/>
        </w:rPr>
        <w:t xml:space="preserve"> и нормативн</w:t>
      </w:r>
      <w:r>
        <w:rPr>
          <w:lang w:val="ru-RU"/>
        </w:rPr>
        <w:t>ая</w:t>
      </w:r>
      <w:r w:rsidRPr="006041E5">
        <w:rPr>
          <w:lang w:val="ru-RU"/>
        </w:rPr>
        <w:t xml:space="preserve"> </w:t>
      </w:r>
      <w:r>
        <w:rPr>
          <w:lang w:val="ru-RU"/>
        </w:rPr>
        <w:t>основа</w:t>
      </w:r>
      <w:r w:rsidRPr="006041E5">
        <w:rPr>
          <w:lang w:val="ru-RU"/>
        </w:rPr>
        <w:t xml:space="preserve"> обеспечения безопасности</w:t>
      </w:r>
      <w:r>
        <w:rPr>
          <w:lang w:val="ru-RU"/>
        </w:rPr>
        <w:t>»</w:t>
      </w:r>
      <w:r w:rsidRPr="006041E5">
        <w:rPr>
          <w:lang w:val="ru-RU"/>
        </w:rPr>
        <w:t xml:space="preserve">. Миссия IRRS рассматривает обязанности и функции </w:t>
      </w:r>
      <w:r>
        <w:rPr>
          <w:lang w:val="ru-RU"/>
        </w:rPr>
        <w:t>государства</w:t>
      </w:r>
      <w:r w:rsidRPr="006041E5">
        <w:rPr>
          <w:lang w:val="ru-RU"/>
        </w:rPr>
        <w:t xml:space="preserve">, в основном предусмотренные соответствующей нормативно-правовой </w:t>
      </w:r>
      <w:r>
        <w:rPr>
          <w:lang w:val="ru-RU"/>
        </w:rPr>
        <w:t>основой</w:t>
      </w:r>
      <w:r w:rsidRPr="006041E5">
        <w:rPr>
          <w:lang w:val="ru-RU"/>
        </w:rPr>
        <w:t xml:space="preserve"> (законом), регулирующий орган и то, как регулирующий орган выполняет свои функции. Основным </w:t>
      </w:r>
      <w:r w:rsidR="007117A6">
        <w:rPr>
          <w:lang w:val="ru-RU"/>
        </w:rPr>
        <w:t>контрагентом</w:t>
      </w:r>
      <w:r w:rsidRPr="006041E5">
        <w:rPr>
          <w:lang w:val="ru-RU"/>
        </w:rPr>
        <w:t xml:space="preserve"> обычно является регулирующий орган ядерной и радиационной безопасности. Для </w:t>
      </w:r>
      <w:r>
        <w:rPr>
          <w:lang w:val="ru-RU"/>
        </w:rPr>
        <w:t xml:space="preserve">начинающих </w:t>
      </w:r>
      <w:r w:rsidRPr="006041E5">
        <w:rPr>
          <w:lang w:val="ru-RU"/>
        </w:rPr>
        <w:t xml:space="preserve">стран, </w:t>
      </w:r>
      <w:r>
        <w:rPr>
          <w:lang w:val="ru-RU"/>
        </w:rPr>
        <w:t>объем</w:t>
      </w:r>
      <w:r w:rsidRPr="006041E5">
        <w:rPr>
          <w:lang w:val="ru-RU"/>
        </w:rPr>
        <w:t xml:space="preserve"> </w:t>
      </w:r>
      <w:r>
        <w:rPr>
          <w:lang w:val="ru-RU"/>
        </w:rPr>
        <w:t xml:space="preserve">миссии </w:t>
      </w:r>
      <w:r>
        <w:t>IRRS</w:t>
      </w:r>
      <w:r w:rsidRPr="006041E5">
        <w:rPr>
          <w:lang w:val="ru-RU"/>
        </w:rPr>
        <w:t xml:space="preserve"> касается существующей регулирующей инфраструктуры для контроля источников и других в настоящее время регулируемых </w:t>
      </w:r>
      <w:r>
        <w:rPr>
          <w:lang w:val="ru-RU"/>
        </w:rPr>
        <w:t>объектов</w:t>
      </w:r>
      <w:r w:rsidRPr="006041E5">
        <w:rPr>
          <w:lang w:val="ru-RU"/>
        </w:rPr>
        <w:t xml:space="preserve"> и видов деятельности, а также внедрения норм безопасности МАГАТЭ при раз</w:t>
      </w:r>
      <w:r>
        <w:rPr>
          <w:lang w:val="ru-RU"/>
        </w:rPr>
        <w:t>витии</w:t>
      </w:r>
      <w:r w:rsidRPr="006041E5">
        <w:rPr>
          <w:lang w:val="ru-RU"/>
        </w:rPr>
        <w:t xml:space="preserve"> инфраструктуры безопасности для ядерно</w:t>
      </w:r>
      <w:r>
        <w:rPr>
          <w:lang w:val="ru-RU"/>
        </w:rPr>
        <w:t xml:space="preserve">й </w:t>
      </w:r>
      <w:r w:rsidRPr="006041E5">
        <w:rPr>
          <w:lang w:val="ru-RU"/>
        </w:rPr>
        <w:t>энергетической программы.</w:t>
      </w:r>
    </w:p>
    <w:p w:rsidR="006041E5" w:rsidRDefault="006041E5" w:rsidP="006041E5">
      <w:pPr>
        <w:spacing w:before="172" w:line="244" w:lineRule="auto"/>
        <w:ind w:left="100" w:right="116" w:firstLine="620"/>
        <w:jc w:val="both"/>
        <w:rPr>
          <w:sz w:val="24"/>
          <w:lang w:val="ru-RU"/>
        </w:rPr>
      </w:pPr>
      <w:r w:rsidRPr="006041E5">
        <w:rPr>
          <w:sz w:val="24"/>
          <w:lang w:val="ru-RU"/>
        </w:rPr>
        <w:t>В Руководстве МАГАТЭ по безопасности SSG-16, устанавливающем инфраструктуру безопасности для ядерно</w:t>
      </w:r>
      <w:r>
        <w:rPr>
          <w:sz w:val="24"/>
          <w:lang w:val="ru-RU"/>
        </w:rPr>
        <w:t xml:space="preserve">й </w:t>
      </w:r>
      <w:r w:rsidRPr="006041E5">
        <w:rPr>
          <w:sz w:val="24"/>
          <w:lang w:val="ru-RU"/>
        </w:rPr>
        <w:t xml:space="preserve">энергетической программы, рассматриваются роли </w:t>
      </w:r>
      <w:r>
        <w:rPr>
          <w:sz w:val="24"/>
          <w:lang w:val="ru-RU"/>
        </w:rPr>
        <w:t>государства</w:t>
      </w:r>
      <w:r w:rsidRPr="006041E5">
        <w:rPr>
          <w:sz w:val="24"/>
          <w:lang w:val="ru-RU"/>
        </w:rPr>
        <w:t xml:space="preserve">, регулирующего органа и эксплуатирующей организации. </w:t>
      </w:r>
      <w:r w:rsidRPr="006041E5">
        <w:rPr>
          <w:i/>
          <w:sz w:val="24"/>
          <w:lang w:val="ru-RU"/>
        </w:rPr>
        <w:t>Для реализации миссии IRRS, связанной с развитием государством его инфраструктуры регулирования ядерной энергетики, рассматриваемыми действиями по SSG-16 будут те, которые должны быть реализованы государством и (или) регулирующим органом.</w:t>
      </w:r>
    </w:p>
    <w:p w:rsidR="006041E5" w:rsidRDefault="006041E5" w:rsidP="006041E5">
      <w:pPr>
        <w:pStyle w:val="a3"/>
        <w:spacing w:before="168" w:line="242" w:lineRule="auto"/>
        <w:ind w:left="100" w:right="116" w:firstLine="620"/>
        <w:jc w:val="both"/>
        <w:rPr>
          <w:lang w:val="ru-RU"/>
        </w:rPr>
      </w:pPr>
      <w:r w:rsidRPr="006041E5">
        <w:rPr>
          <w:lang w:val="ru-RU"/>
        </w:rPr>
        <w:t xml:space="preserve">Что касается действий, направленных на эксплуатирующую(ие) организацию(и), </w:t>
      </w:r>
      <w:r>
        <w:rPr>
          <w:lang w:val="ru-RU"/>
        </w:rPr>
        <w:t>миссия</w:t>
      </w:r>
      <w:r w:rsidRPr="006041E5">
        <w:rPr>
          <w:lang w:val="ru-RU"/>
        </w:rPr>
        <w:t xml:space="preserve"> IRRS должн</w:t>
      </w:r>
      <w:r>
        <w:rPr>
          <w:lang w:val="ru-RU"/>
        </w:rPr>
        <w:t>а</w:t>
      </w:r>
      <w:r w:rsidRPr="006041E5">
        <w:rPr>
          <w:lang w:val="ru-RU"/>
        </w:rPr>
        <w:t xml:space="preserve"> быть сосредоточен</w:t>
      </w:r>
      <w:r>
        <w:rPr>
          <w:lang w:val="ru-RU"/>
        </w:rPr>
        <w:t>а</w:t>
      </w:r>
      <w:r w:rsidRPr="006041E5">
        <w:rPr>
          <w:lang w:val="ru-RU"/>
        </w:rPr>
        <w:t xml:space="preserve"> на обеспечении наличия или планирования соответствующих правил, с тем чтобы эксплуатирующая организация предпринимала требуемые действия. Примеры:</w:t>
      </w:r>
    </w:p>
    <w:p w:rsidR="006041E5" w:rsidRPr="006041E5" w:rsidRDefault="006041E5" w:rsidP="006041E5">
      <w:pPr>
        <w:pStyle w:val="a4"/>
        <w:numPr>
          <w:ilvl w:val="0"/>
          <w:numId w:val="50"/>
        </w:numPr>
        <w:tabs>
          <w:tab w:val="left" w:pos="667"/>
        </w:tabs>
        <w:spacing w:before="167"/>
        <w:ind w:right="118"/>
        <w:rPr>
          <w:sz w:val="24"/>
          <w:lang w:val="ru-RU"/>
        </w:rPr>
      </w:pPr>
      <w:r w:rsidRPr="006041E5">
        <w:rPr>
          <w:sz w:val="24"/>
          <w:lang w:val="ru-RU"/>
        </w:rPr>
        <w:t xml:space="preserve">Этап 2, </w:t>
      </w:r>
      <w:r w:rsidR="00106AA9">
        <w:rPr>
          <w:sz w:val="24"/>
          <w:lang w:val="ru-RU"/>
        </w:rPr>
        <w:t>д</w:t>
      </w:r>
      <w:r w:rsidRPr="006041E5">
        <w:rPr>
          <w:sz w:val="24"/>
          <w:lang w:val="ru-RU"/>
        </w:rPr>
        <w:t>ействие 75, указ</w:t>
      </w:r>
      <w:r w:rsidR="00C17268">
        <w:rPr>
          <w:sz w:val="24"/>
          <w:lang w:val="ru-RU"/>
        </w:rPr>
        <w:t>ано</w:t>
      </w:r>
      <w:r w:rsidRPr="006041E5">
        <w:rPr>
          <w:sz w:val="24"/>
          <w:lang w:val="ru-RU"/>
        </w:rPr>
        <w:t xml:space="preserve">, что и регулирующему органу, и эксплуатирующей организации следует приступить к разработке и внедрению эффективных систем управления. Для этого действия, относящегося к эксплуатирующей организации, регулирующему органу следует иметь в своих регламентах требования </w:t>
      </w:r>
      <w:r w:rsidR="00C17268">
        <w:rPr>
          <w:sz w:val="24"/>
          <w:lang w:val="ru-RU"/>
        </w:rPr>
        <w:t>для</w:t>
      </w:r>
      <w:r w:rsidRPr="006041E5">
        <w:rPr>
          <w:sz w:val="24"/>
          <w:lang w:val="ru-RU"/>
        </w:rPr>
        <w:t xml:space="preserve"> эксплуатирующей организации по внедрению системы менеджмента.</w:t>
      </w:r>
    </w:p>
    <w:p w:rsidR="00C17268" w:rsidRPr="00C17268" w:rsidRDefault="00C17268" w:rsidP="00C17268">
      <w:pPr>
        <w:pStyle w:val="a4"/>
        <w:numPr>
          <w:ilvl w:val="0"/>
          <w:numId w:val="50"/>
        </w:numPr>
        <w:tabs>
          <w:tab w:val="left" w:pos="667"/>
        </w:tabs>
        <w:ind w:right="115"/>
        <w:rPr>
          <w:sz w:val="24"/>
          <w:lang w:val="ru-RU"/>
        </w:rPr>
      </w:pPr>
      <w:r w:rsidRPr="00C17268">
        <w:rPr>
          <w:sz w:val="24"/>
          <w:lang w:val="ru-RU"/>
        </w:rPr>
        <w:t xml:space="preserve">Действие 76 </w:t>
      </w:r>
      <w:r>
        <w:rPr>
          <w:sz w:val="24"/>
          <w:lang w:val="ru-RU"/>
        </w:rPr>
        <w:t>указывает</w:t>
      </w:r>
      <w:r w:rsidRPr="00C17268">
        <w:rPr>
          <w:sz w:val="24"/>
          <w:lang w:val="ru-RU"/>
        </w:rPr>
        <w:t xml:space="preserve">, что и регулирующий орган, и эксплуатирующая организация должны развивать компетенции в области управления ростом и изменениями в организации. </w:t>
      </w:r>
      <w:r>
        <w:rPr>
          <w:sz w:val="24"/>
          <w:lang w:val="ru-RU"/>
        </w:rPr>
        <w:t>Данное</w:t>
      </w:r>
      <w:r w:rsidRPr="00C17268">
        <w:rPr>
          <w:sz w:val="24"/>
          <w:lang w:val="ru-RU"/>
        </w:rPr>
        <w:t xml:space="preserve"> действие, хотя и требуется в </w:t>
      </w:r>
      <w:r w:rsidRPr="00C17268">
        <w:rPr>
          <w:sz w:val="24"/>
        </w:rPr>
        <w:t>GSR</w:t>
      </w:r>
      <w:r w:rsidRPr="00C17268">
        <w:rPr>
          <w:sz w:val="24"/>
          <w:lang w:val="ru-RU"/>
        </w:rPr>
        <w:t xml:space="preserve"> </w:t>
      </w:r>
      <w:r w:rsidRPr="00C17268">
        <w:rPr>
          <w:sz w:val="24"/>
        </w:rPr>
        <w:t>Part</w:t>
      </w:r>
      <w:r w:rsidRPr="00C17268">
        <w:rPr>
          <w:sz w:val="24"/>
          <w:lang w:val="ru-RU"/>
        </w:rPr>
        <w:t xml:space="preserve"> 2, может быть или не быть прямо указано в национальных правилах. Если это прямо не указано в национальных нормативных актах, </w:t>
      </w:r>
      <w:r>
        <w:rPr>
          <w:sz w:val="24"/>
          <w:lang w:val="ru-RU"/>
        </w:rPr>
        <w:t>эксперт</w:t>
      </w:r>
      <w:r w:rsidRPr="00C17268">
        <w:rPr>
          <w:sz w:val="24"/>
          <w:lang w:val="ru-RU"/>
        </w:rPr>
        <w:t xml:space="preserve"> </w:t>
      </w:r>
      <w:r w:rsidRPr="00C17268">
        <w:rPr>
          <w:sz w:val="24"/>
        </w:rPr>
        <w:t>IRRS</w:t>
      </w:r>
      <w:r w:rsidRPr="00C17268">
        <w:rPr>
          <w:sz w:val="24"/>
          <w:lang w:val="ru-RU"/>
        </w:rPr>
        <w:t xml:space="preserve"> может рассмотреть возможность внесения предложения в контексте требования 32 части 1 (</w:t>
      </w:r>
      <w:r w:rsidRPr="00C17268">
        <w:rPr>
          <w:sz w:val="24"/>
        </w:rPr>
        <w:t>Rev</w:t>
      </w:r>
      <w:r w:rsidRPr="00C17268">
        <w:rPr>
          <w:sz w:val="24"/>
          <w:lang w:val="ru-RU"/>
        </w:rPr>
        <w:t xml:space="preserve">. 1) </w:t>
      </w:r>
      <w:r w:rsidRPr="00C17268">
        <w:rPr>
          <w:sz w:val="24"/>
        </w:rPr>
        <w:t>GSR</w:t>
      </w:r>
      <w:r w:rsidRPr="00C17268">
        <w:rPr>
          <w:sz w:val="24"/>
          <w:lang w:val="ru-RU"/>
        </w:rPr>
        <w:t>: «Регулирующий орган должен разработать или принять нормативные акты и руководства, определяющие принципы, требования и связанные с ними критерии безопасности, на которых основаны его регулирующие суждения, решения и действия».</w:t>
      </w:r>
    </w:p>
    <w:p w:rsidR="00C17268" w:rsidRDefault="00C17268" w:rsidP="00C17268">
      <w:pPr>
        <w:pStyle w:val="a3"/>
        <w:spacing w:before="122" w:line="244" w:lineRule="auto"/>
        <w:ind w:left="100" w:right="116" w:firstLine="566"/>
        <w:jc w:val="both"/>
        <w:rPr>
          <w:lang w:val="ru-RU"/>
        </w:rPr>
      </w:pPr>
      <w:r w:rsidRPr="00C17268">
        <w:rPr>
          <w:lang w:val="ru-RU"/>
        </w:rPr>
        <w:t xml:space="preserve">Кроме того, если действие относится к «процессу лицензирования или </w:t>
      </w:r>
      <w:r>
        <w:rPr>
          <w:lang w:val="ru-RU"/>
        </w:rPr>
        <w:t>разрешительной</w:t>
      </w:r>
      <w:r w:rsidRPr="00C17268">
        <w:rPr>
          <w:lang w:val="ru-RU"/>
        </w:rPr>
        <w:t xml:space="preserve"> деятельности», </w:t>
      </w:r>
      <w:r>
        <w:rPr>
          <w:lang w:val="ru-RU"/>
        </w:rPr>
        <w:t>эксперт</w:t>
      </w:r>
      <w:r w:rsidRPr="00C17268">
        <w:rPr>
          <w:lang w:val="ru-RU"/>
        </w:rPr>
        <w:t xml:space="preserve"> IRRS рассматривает действие в контексте выполнения регулирующим органом своих регулирующих функций (т.е. выдачи разрешени</w:t>
      </w:r>
      <w:r>
        <w:rPr>
          <w:lang w:val="ru-RU"/>
        </w:rPr>
        <w:t>й</w:t>
      </w:r>
      <w:r w:rsidRPr="00C17268">
        <w:rPr>
          <w:lang w:val="ru-RU"/>
        </w:rPr>
        <w:t xml:space="preserve">, </w:t>
      </w:r>
      <w:r>
        <w:rPr>
          <w:lang w:val="ru-RU"/>
        </w:rPr>
        <w:t>экспертизы</w:t>
      </w:r>
      <w:r w:rsidRPr="00C17268">
        <w:rPr>
          <w:lang w:val="ru-RU"/>
        </w:rPr>
        <w:t xml:space="preserve"> и оценки, инспекци</w:t>
      </w:r>
      <w:r>
        <w:rPr>
          <w:lang w:val="ru-RU"/>
        </w:rPr>
        <w:t>й</w:t>
      </w:r>
      <w:r w:rsidRPr="00C17268">
        <w:rPr>
          <w:lang w:val="ru-RU"/>
        </w:rPr>
        <w:t xml:space="preserve">). Реализация соответствующих действий эксплуатирующей организации подлежит экспертной оценке другими </w:t>
      </w:r>
      <w:r>
        <w:rPr>
          <w:lang w:val="ru-RU"/>
        </w:rPr>
        <w:t>услугами</w:t>
      </w:r>
      <w:r w:rsidRPr="00C17268">
        <w:rPr>
          <w:lang w:val="ru-RU"/>
        </w:rPr>
        <w:t xml:space="preserve"> МАГАТЭ по рассмотрению вопросов безопасности, такими как предварительная миссия группы по рассмотрению эксплуатационной безопасности (до </w:t>
      </w:r>
      <w:r>
        <w:t>OSART</w:t>
      </w:r>
      <w:r w:rsidRPr="00C17268">
        <w:rPr>
          <w:lang w:val="ru-RU"/>
        </w:rPr>
        <w:t>) на этапе 3.</w:t>
      </w:r>
    </w:p>
    <w:p w:rsidR="003D4FCB" w:rsidRPr="00E85ED1" w:rsidRDefault="00C17268" w:rsidP="00C17268">
      <w:pPr>
        <w:pStyle w:val="3"/>
        <w:numPr>
          <w:ilvl w:val="2"/>
          <w:numId w:val="21"/>
        </w:numPr>
        <w:tabs>
          <w:tab w:val="left" w:pos="809"/>
        </w:tabs>
        <w:spacing w:before="165"/>
        <w:rPr>
          <w:lang w:val="ru-RU"/>
        </w:rPr>
      </w:pPr>
      <w:r w:rsidRPr="00E85ED1">
        <w:rPr>
          <w:lang w:val="ru-RU"/>
        </w:rPr>
        <w:t xml:space="preserve">Поэтапное применение модуля начинающих стран в отношении </w:t>
      </w:r>
      <w:r w:rsidRPr="00C17268">
        <w:t>IRRS</w:t>
      </w:r>
      <w:r w:rsidRPr="00E85ED1">
        <w:rPr>
          <w:lang w:val="ru-RU"/>
        </w:rPr>
        <w:t xml:space="preserve"> </w:t>
      </w:r>
    </w:p>
    <w:p w:rsidR="003D4FCB" w:rsidRPr="00E85ED1" w:rsidRDefault="003D4FCB">
      <w:pPr>
        <w:pStyle w:val="a3"/>
        <w:spacing w:before="7"/>
        <w:rPr>
          <w:b/>
          <w:sz w:val="20"/>
          <w:lang w:val="ru-RU"/>
        </w:rPr>
      </w:pPr>
    </w:p>
    <w:p w:rsidR="00C17268" w:rsidRPr="00C17268" w:rsidRDefault="00C17268" w:rsidP="00C17268">
      <w:pPr>
        <w:pStyle w:val="a3"/>
        <w:ind w:left="100" w:right="115" w:firstLine="620"/>
        <w:jc w:val="both"/>
        <w:rPr>
          <w:lang w:val="ru-RU"/>
        </w:rPr>
      </w:pPr>
      <w:r w:rsidRPr="00C17268">
        <w:rPr>
          <w:lang w:val="ru-RU"/>
        </w:rPr>
        <w:t>Уровень развития регулирующей инфраструктуры влия</w:t>
      </w:r>
      <w:r>
        <w:rPr>
          <w:lang w:val="ru-RU"/>
        </w:rPr>
        <w:t>ет</w:t>
      </w:r>
      <w:r w:rsidRPr="00C17268">
        <w:rPr>
          <w:lang w:val="ru-RU"/>
        </w:rPr>
        <w:t xml:space="preserve"> на то, когда </w:t>
      </w:r>
      <w:r>
        <w:rPr>
          <w:lang w:val="ru-RU"/>
        </w:rPr>
        <w:t>Г</w:t>
      </w:r>
      <w:r w:rsidRPr="00C17268">
        <w:rPr>
          <w:lang w:val="ru-RU"/>
        </w:rPr>
        <w:t xml:space="preserve">осударство-член запрашивает миссию </w:t>
      </w:r>
      <w:r w:rsidRPr="00C17268">
        <w:t>IRRS</w:t>
      </w:r>
      <w:r w:rsidRPr="00C17268">
        <w:rPr>
          <w:lang w:val="ru-RU"/>
        </w:rPr>
        <w:t xml:space="preserve">, на организацию миссии и последующую документацию. Подход обсуждается и согласовывается как можно раньше и подтверждается на подготовительном совещании </w:t>
      </w:r>
      <w:r w:rsidRPr="00C17268">
        <w:t>IRRS</w:t>
      </w:r>
      <w:r w:rsidRPr="00C17268">
        <w:rPr>
          <w:lang w:val="ru-RU"/>
        </w:rPr>
        <w:t>.</w:t>
      </w:r>
    </w:p>
    <w:p w:rsidR="003D4FCB" w:rsidRPr="00E85ED1" w:rsidRDefault="003D4FCB">
      <w:pPr>
        <w:pStyle w:val="a3"/>
        <w:spacing w:before="9"/>
        <w:rPr>
          <w:sz w:val="20"/>
          <w:lang w:val="ru-RU"/>
        </w:rPr>
      </w:pPr>
    </w:p>
    <w:p w:rsidR="003D4FCB" w:rsidRPr="00E85ED1" w:rsidRDefault="00C17268">
      <w:pPr>
        <w:pStyle w:val="3"/>
        <w:ind w:left="100" w:firstLine="0"/>
        <w:rPr>
          <w:lang w:val="ru-RU"/>
        </w:rPr>
      </w:pPr>
      <w:r>
        <w:rPr>
          <w:lang w:val="ru-RU"/>
        </w:rPr>
        <w:t>Этап</w:t>
      </w:r>
      <w:r w:rsidR="00CC2336" w:rsidRPr="00E85ED1">
        <w:rPr>
          <w:lang w:val="ru-RU"/>
        </w:rPr>
        <w:t xml:space="preserve"> 1</w:t>
      </w:r>
    </w:p>
    <w:p w:rsidR="003D4FCB" w:rsidRPr="00E85ED1" w:rsidRDefault="003D4FCB">
      <w:pPr>
        <w:pStyle w:val="a3"/>
        <w:spacing w:before="2"/>
        <w:rPr>
          <w:b/>
          <w:sz w:val="21"/>
          <w:lang w:val="ru-RU"/>
        </w:rPr>
      </w:pPr>
    </w:p>
    <w:p w:rsidR="00C17268" w:rsidRDefault="00C17268" w:rsidP="00C17268">
      <w:pPr>
        <w:pStyle w:val="a3"/>
        <w:spacing w:before="1" w:line="244" w:lineRule="auto"/>
        <w:ind w:left="100" w:right="115" w:firstLine="620"/>
        <w:jc w:val="both"/>
        <w:rPr>
          <w:lang w:val="ru-RU"/>
        </w:rPr>
      </w:pPr>
      <w:r w:rsidRPr="00C17268">
        <w:rPr>
          <w:lang w:val="ru-RU"/>
        </w:rPr>
        <w:t xml:space="preserve">Страны, приступающие к этапу 1, могут запросить у себя миссии IRRS, в том числе специальный модуль для АЭС, чтобы повысить осведомленность о долгосрочных обязательствах </w:t>
      </w:r>
      <w:r w:rsidR="00106AA9">
        <w:rPr>
          <w:lang w:val="ru-RU"/>
        </w:rPr>
        <w:t>государства</w:t>
      </w:r>
      <w:r w:rsidRPr="00C17268">
        <w:rPr>
          <w:lang w:val="ru-RU"/>
        </w:rPr>
        <w:t xml:space="preserve"> по обеспечению безопасности. Миссия может включать </w:t>
      </w:r>
      <w:r w:rsidR="00106AA9">
        <w:rPr>
          <w:lang w:val="ru-RU"/>
        </w:rPr>
        <w:t xml:space="preserve">в себя </w:t>
      </w:r>
      <w:r w:rsidRPr="00C17268">
        <w:rPr>
          <w:lang w:val="ru-RU"/>
        </w:rPr>
        <w:t>обсуждение политики в отношении регулирующего органа/программы ядерной безопасности. Ожидается, что начинающая страна будет использовать результаты миссии IRRS для разработки и</w:t>
      </w:r>
      <w:r w:rsidR="00106AA9">
        <w:rPr>
          <w:lang w:val="ru-RU"/>
        </w:rPr>
        <w:t xml:space="preserve"> (</w:t>
      </w:r>
      <w:r w:rsidRPr="00C17268">
        <w:rPr>
          <w:lang w:val="ru-RU"/>
        </w:rPr>
        <w:t>или</w:t>
      </w:r>
      <w:r w:rsidR="00106AA9">
        <w:rPr>
          <w:lang w:val="ru-RU"/>
        </w:rPr>
        <w:t>)</w:t>
      </w:r>
      <w:r w:rsidRPr="00C17268">
        <w:rPr>
          <w:lang w:val="ru-RU"/>
        </w:rPr>
        <w:t xml:space="preserve"> обновления своего плана действий по развитию инфраструктуры безопасности.</w:t>
      </w:r>
    </w:p>
    <w:p w:rsidR="003D4FCB" w:rsidRPr="00106AA9" w:rsidRDefault="00106AA9">
      <w:pPr>
        <w:pStyle w:val="3"/>
        <w:spacing w:before="78"/>
        <w:ind w:left="120" w:firstLine="0"/>
        <w:rPr>
          <w:lang w:val="ru-RU"/>
        </w:rPr>
      </w:pPr>
      <w:r>
        <w:rPr>
          <w:lang w:val="ru-RU"/>
        </w:rPr>
        <w:t>Этап</w:t>
      </w:r>
      <w:r w:rsidR="00CC2336" w:rsidRPr="00106AA9">
        <w:rPr>
          <w:lang w:val="ru-RU"/>
        </w:rPr>
        <w:t xml:space="preserve"> 2</w:t>
      </w:r>
    </w:p>
    <w:p w:rsidR="003D4FCB" w:rsidRPr="00106AA9" w:rsidRDefault="003D4FCB">
      <w:pPr>
        <w:pStyle w:val="a3"/>
        <w:spacing w:before="2"/>
        <w:rPr>
          <w:b/>
          <w:sz w:val="21"/>
          <w:lang w:val="ru-RU"/>
        </w:rPr>
      </w:pPr>
    </w:p>
    <w:p w:rsidR="00106AA9" w:rsidRDefault="00106AA9" w:rsidP="00106AA9">
      <w:pPr>
        <w:pStyle w:val="a3"/>
        <w:spacing w:line="242" w:lineRule="auto"/>
        <w:ind w:left="120" w:right="115" w:firstLine="600"/>
        <w:jc w:val="both"/>
        <w:rPr>
          <w:lang w:val="ru-RU"/>
        </w:rPr>
      </w:pPr>
      <w:r w:rsidRPr="00106AA9">
        <w:rPr>
          <w:lang w:val="ru-RU"/>
        </w:rPr>
        <w:t xml:space="preserve">Для программ на </w:t>
      </w:r>
      <w:r w:rsidR="00677644">
        <w:rPr>
          <w:lang w:val="ru-RU"/>
        </w:rPr>
        <w:t>э</w:t>
      </w:r>
      <w:r w:rsidRPr="00106AA9">
        <w:rPr>
          <w:lang w:val="ru-RU"/>
        </w:rPr>
        <w:t xml:space="preserve">тапе 2 подход соответствует ожиданиям, содержащимся в </w:t>
      </w:r>
      <w:r w:rsidR="00677644">
        <w:rPr>
          <w:lang w:val="ru-RU"/>
        </w:rPr>
        <w:t>р</w:t>
      </w:r>
      <w:r w:rsidRPr="00106AA9">
        <w:rPr>
          <w:lang w:val="ru-RU"/>
        </w:rPr>
        <w:t>азделе 4 настоящего Руководства, т.е. пров</w:t>
      </w:r>
      <w:r w:rsidR="00677644">
        <w:rPr>
          <w:lang w:val="ru-RU"/>
        </w:rPr>
        <w:t>одится</w:t>
      </w:r>
      <w:r w:rsidRPr="00106AA9">
        <w:rPr>
          <w:lang w:val="ru-RU"/>
        </w:rPr>
        <w:t xml:space="preserve"> о</w:t>
      </w:r>
      <w:r w:rsidR="00677644">
        <w:rPr>
          <w:lang w:val="ru-RU"/>
        </w:rPr>
        <w:t>ценка</w:t>
      </w:r>
      <w:r w:rsidRPr="00106AA9">
        <w:rPr>
          <w:lang w:val="ru-RU"/>
        </w:rPr>
        <w:t xml:space="preserve"> готовности национальной регулирующей инфраструктуры с использованием 20 элементов, содержащихся в SSG-16 и соответствующим образом задокументированных. На этапе 2 начинающие страны продолжают обновлять свою самооценку IRIS. При проведении самооценки </w:t>
      </w:r>
      <w:r w:rsidR="00677644">
        <w:rPr>
          <w:lang w:val="ru-RU"/>
        </w:rPr>
        <w:t>Государство</w:t>
      </w:r>
      <w:r w:rsidRPr="00106AA9">
        <w:rPr>
          <w:lang w:val="ru-RU"/>
        </w:rPr>
        <w:t xml:space="preserve"> оценивает действия </w:t>
      </w:r>
      <w:r w:rsidR="00677644">
        <w:rPr>
          <w:lang w:val="ru-RU"/>
        </w:rPr>
        <w:t>э</w:t>
      </w:r>
      <w:r w:rsidRPr="00106AA9">
        <w:rPr>
          <w:lang w:val="ru-RU"/>
        </w:rPr>
        <w:t xml:space="preserve">тапа 2, поскольку они будут включены в объем проверки IRRS. Кроме того, государство может рассмотреть возможность оценки действий </w:t>
      </w:r>
      <w:r w:rsidR="00677644">
        <w:rPr>
          <w:lang w:val="ru-RU"/>
        </w:rPr>
        <w:t>э</w:t>
      </w:r>
      <w:r w:rsidRPr="00106AA9">
        <w:rPr>
          <w:lang w:val="ru-RU"/>
        </w:rPr>
        <w:t xml:space="preserve">тапа 1. </w:t>
      </w:r>
      <w:r w:rsidR="00677644">
        <w:rPr>
          <w:lang w:val="ru-RU"/>
        </w:rPr>
        <w:t>Государство</w:t>
      </w:r>
      <w:r w:rsidRPr="00106AA9">
        <w:rPr>
          <w:lang w:val="ru-RU"/>
        </w:rPr>
        <w:t xml:space="preserve"> может рассмотреть возможность включения действий </w:t>
      </w:r>
      <w:r w:rsidR="00677644">
        <w:rPr>
          <w:lang w:val="ru-RU"/>
        </w:rPr>
        <w:t>э</w:t>
      </w:r>
      <w:r w:rsidRPr="00106AA9">
        <w:rPr>
          <w:lang w:val="ru-RU"/>
        </w:rPr>
        <w:t xml:space="preserve">тапа 3, если планы реализации действий </w:t>
      </w:r>
      <w:r w:rsidR="00677644">
        <w:rPr>
          <w:lang w:val="ru-RU"/>
        </w:rPr>
        <w:t>э</w:t>
      </w:r>
      <w:r w:rsidRPr="00106AA9">
        <w:rPr>
          <w:lang w:val="ru-RU"/>
        </w:rPr>
        <w:t xml:space="preserve">тапа 3 </w:t>
      </w:r>
      <w:r w:rsidR="00677644">
        <w:rPr>
          <w:lang w:val="ru-RU"/>
        </w:rPr>
        <w:t xml:space="preserve">в </w:t>
      </w:r>
      <w:r w:rsidRPr="00106AA9">
        <w:rPr>
          <w:lang w:val="ru-RU"/>
        </w:rPr>
        <w:t>достаточно</w:t>
      </w:r>
      <w:r w:rsidR="00677644">
        <w:rPr>
          <w:lang w:val="ru-RU"/>
        </w:rPr>
        <w:t>й</w:t>
      </w:r>
      <w:r w:rsidRPr="00106AA9">
        <w:rPr>
          <w:lang w:val="ru-RU"/>
        </w:rPr>
        <w:t xml:space="preserve"> </w:t>
      </w:r>
      <w:r w:rsidR="00677644">
        <w:rPr>
          <w:lang w:val="ru-RU"/>
        </w:rPr>
        <w:t xml:space="preserve">степени </w:t>
      </w:r>
      <w:r w:rsidRPr="00106AA9">
        <w:rPr>
          <w:lang w:val="ru-RU"/>
        </w:rPr>
        <w:t xml:space="preserve">разработаны. В тех случаях, когда действия </w:t>
      </w:r>
      <w:r w:rsidR="00677644">
        <w:rPr>
          <w:lang w:val="ru-RU"/>
        </w:rPr>
        <w:t>э</w:t>
      </w:r>
      <w:r w:rsidRPr="00106AA9">
        <w:rPr>
          <w:lang w:val="ru-RU"/>
        </w:rPr>
        <w:t>тапа 3 могут быть включены в о</w:t>
      </w:r>
      <w:r w:rsidR="00677644">
        <w:rPr>
          <w:lang w:val="ru-RU"/>
        </w:rPr>
        <w:t>ценку</w:t>
      </w:r>
      <w:r w:rsidRPr="00106AA9">
        <w:rPr>
          <w:lang w:val="ru-RU"/>
        </w:rPr>
        <w:t xml:space="preserve"> IRRS, они </w:t>
      </w:r>
      <w:r w:rsidR="00677644">
        <w:rPr>
          <w:lang w:val="ru-RU"/>
        </w:rPr>
        <w:t xml:space="preserve">становятся </w:t>
      </w:r>
      <w:r w:rsidRPr="00106AA9">
        <w:rPr>
          <w:lang w:val="ru-RU"/>
        </w:rPr>
        <w:t>предметом официального запроса и подтвержд</w:t>
      </w:r>
      <w:r w:rsidR="00677644">
        <w:rPr>
          <w:lang w:val="ru-RU"/>
        </w:rPr>
        <w:t>аются</w:t>
      </w:r>
      <w:r w:rsidRPr="00106AA9">
        <w:rPr>
          <w:lang w:val="ru-RU"/>
        </w:rPr>
        <w:t xml:space="preserve"> на подготовительном совещании.</w:t>
      </w:r>
    </w:p>
    <w:p w:rsidR="00677644" w:rsidRDefault="00677644" w:rsidP="00677644">
      <w:pPr>
        <w:pStyle w:val="a3"/>
        <w:spacing w:before="169" w:line="280" w:lineRule="exact"/>
        <w:ind w:left="120" w:right="119" w:firstLine="600"/>
        <w:jc w:val="both"/>
        <w:rPr>
          <w:lang w:val="ru-RU"/>
        </w:rPr>
      </w:pPr>
      <w:r>
        <w:rPr>
          <w:lang w:val="ru-RU"/>
        </w:rPr>
        <w:t>Эксперты</w:t>
      </w:r>
      <w:r w:rsidRPr="00677644">
        <w:rPr>
          <w:lang w:val="ru-RU"/>
        </w:rPr>
        <w:t xml:space="preserve"> IRRS рассматривают соответствующие действия SSG-16 во время </w:t>
      </w:r>
      <w:r>
        <w:rPr>
          <w:lang w:val="ru-RU"/>
        </w:rPr>
        <w:t>оценки</w:t>
      </w:r>
      <w:r w:rsidRPr="00677644">
        <w:rPr>
          <w:lang w:val="ru-RU"/>
        </w:rPr>
        <w:t xml:space="preserve"> основных модулей IRRS</w:t>
      </w:r>
      <w:r>
        <w:rPr>
          <w:rStyle w:val="a7"/>
          <w:lang w:val="ru-RU"/>
        </w:rPr>
        <w:footnoteReference w:id="6"/>
      </w:r>
      <w:r w:rsidRPr="00677644">
        <w:rPr>
          <w:lang w:val="ru-RU"/>
        </w:rPr>
        <w:t>. Это обеспечи</w:t>
      </w:r>
      <w:r>
        <w:rPr>
          <w:lang w:val="ru-RU"/>
        </w:rPr>
        <w:t>вает</w:t>
      </w:r>
      <w:r w:rsidRPr="00677644">
        <w:rPr>
          <w:lang w:val="ru-RU"/>
        </w:rPr>
        <w:t xml:space="preserve"> полноту и последовательность о</w:t>
      </w:r>
      <w:r>
        <w:rPr>
          <w:lang w:val="ru-RU"/>
        </w:rPr>
        <w:t>ценки</w:t>
      </w:r>
      <w:r w:rsidRPr="00677644">
        <w:rPr>
          <w:lang w:val="ru-RU"/>
        </w:rPr>
        <w:t>.</w:t>
      </w:r>
    </w:p>
    <w:p w:rsidR="003D4FCB" w:rsidRPr="00677644" w:rsidRDefault="00677644">
      <w:pPr>
        <w:pStyle w:val="3"/>
        <w:spacing w:before="235"/>
        <w:ind w:left="120" w:firstLine="0"/>
        <w:rPr>
          <w:lang w:val="ru-RU"/>
        </w:rPr>
      </w:pPr>
      <w:r>
        <w:rPr>
          <w:lang w:val="ru-RU"/>
        </w:rPr>
        <w:t>Этап</w:t>
      </w:r>
      <w:r w:rsidR="00CC2336" w:rsidRPr="00677644">
        <w:rPr>
          <w:lang w:val="ru-RU"/>
        </w:rPr>
        <w:t xml:space="preserve"> 3</w:t>
      </w:r>
    </w:p>
    <w:p w:rsidR="003D4FCB" w:rsidRPr="00677644" w:rsidRDefault="003D4FCB">
      <w:pPr>
        <w:pStyle w:val="a3"/>
        <w:rPr>
          <w:b/>
          <w:sz w:val="21"/>
          <w:lang w:val="ru-RU"/>
        </w:rPr>
      </w:pPr>
    </w:p>
    <w:p w:rsidR="00677644" w:rsidRDefault="00677644" w:rsidP="00677644">
      <w:pPr>
        <w:pStyle w:val="a3"/>
        <w:spacing w:line="244" w:lineRule="auto"/>
        <w:ind w:left="120" w:right="113" w:firstLine="600"/>
        <w:jc w:val="both"/>
        <w:rPr>
          <w:lang w:val="ru-RU"/>
        </w:rPr>
      </w:pPr>
      <w:r w:rsidRPr="00677644">
        <w:rPr>
          <w:lang w:val="ru-RU"/>
        </w:rPr>
        <w:t xml:space="preserve">Ожидается, что на этапе 3 </w:t>
      </w:r>
      <w:r>
        <w:rPr>
          <w:lang w:val="ru-RU"/>
        </w:rPr>
        <w:t>Г</w:t>
      </w:r>
      <w:r w:rsidRPr="00677644">
        <w:rPr>
          <w:lang w:val="ru-RU"/>
        </w:rPr>
        <w:t xml:space="preserve">осударство </w:t>
      </w:r>
      <w:r>
        <w:rPr>
          <w:lang w:val="ru-RU"/>
        </w:rPr>
        <w:t xml:space="preserve">уже </w:t>
      </w:r>
      <w:r w:rsidRPr="00677644">
        <w:rPr>
          <w:lang w:val="ru-RU"/>
        </w:rPr>
        <w:t>раз</w:t>
      </w:r>
      <w:r>
        <w:rPr>
          <w:lang w:val="ru-RU"/>
        </w:rPr>
        <w:t>вило</w:t>
      </w:r>
      <w:r w:rsidRPr="00677644">
        <w:rPr>
          <w:lang w:val="ru-RU"/>
        </w:rPr>
        <w:t xml:space="preserve"> свою регулирующую инфраструктуру и что организация миссии и предварительн</w:t>
      </w:r>
      <w:r>
        <w:rPr>
          <w:lang w:val="ru-RU"/>
        </w:rPr>
        <w:t>ые справочные материалы</w:t>
      </w:r>
      <w:r w:rsidRPr="00677644">
        <w:rPr>
          <w:lang w:val="ru-RU"/>
        </w:rPr>
        <w:t xml:space="preserve"> соответств</w:t>
      </w:r>
      <w:r>
        <w:rPr>
          <w:lang w:val="ru-RU"/>
        </w:rPr>
        <w:t>уют</w:t>
      </w:r>
      <w:r w:rsidRPr="00677644">
        <w:rPr>
          <w:lang w:val="ru-RU"/>
        </w:rPr>
        <w:t xml:space="preserve"> формату </w:t>
      </w:r>
      <w:r>
        <w:t>IRRS</w:t>
      </w:r>
      <w:r w:rsidRPr="00677644">
        <w:rPr>
          <w:lang w:val="ru-RU"/>
        </w:rPr>
        <w:t xml:space="preserve"> для стран </w:t>
      </w:r>
      <w:r>
        <w:t>c</w:t>
      </w:r>
      <w:r>
        <w:rPr>
          <w:lang w:val="ru-RU"/>
        </w:rPr>
        <w:t xml:space="preserve"> развитыми</w:t>
      </w:r>
      <w:r w:rsidRPr="00677644">
        <w:rPr>
          <w:lang w:val="ru-RU"/>
        </w:rPr>
        <w:t xml:space="preserve"> ядерн</w:t>
      </w:r>
      <w:r>
        <w:rPr>
          <w:lang w:val="ru-RU"/>
        </w:rPr>
        <w:t xml:space="preserve">ыми </w:t>
      </w:r>
      <w:r w:rsidRPr="00677644">
        <w:rPr>
          <w:lang w:val="ru-RU"/>
        </w:rPr>
        <w:t>энергетически</w:t>
      </w:r>
      <w:r>
        <w:rPr>
          <w:lang w:val="ru-RU"/>
        </w:rPr>
        <w:t>ми</w:t>
      </w:r>
      <w:r w:rsidRPr="00677644">
        <w:rPr>
          <w:lang w:val="ru-RU"/>
        </w:rPr>
        <w:t xml:space="preserve"> программ</w:t>
      </w:r>
      <w:r>
        <w:rPr>
          <w:lang w:val="ru-RU"/>
        </w:rPr>
        <w:t>ами</w:t>
      </w:r>
      <w:r w:rsidRPr="00677644">
        <w:rPr>
          <w:lang w:val="ru-RU"/>
        </w:rPr>
        <w:t xml:space="preserve">. Кроме того, </w:t>
      </w:r>
      <w:r>
        <w:rPr>
          <w:lang w:val="ru-RU"/>
        </w:rPr>
        <w:t>Г</w:t>
      </w:r>
      <w:r w:rsidRPr="00677644">
        <w:rPr>
          <w:lang w:val="ru-RU"/>
        </w:rPr>
        <w:t>осударство осведомлено о действиях SSG-16, направленных на выявление и осуществление корректирующих действий для устранения несоответствий нормам безопасности МАГАТЭ, выявленных в ходе миссии IRRS.</w:t>
      </w:r>
    </w:p>
    <w:p w:rsidR="00677644" w:rsidRDefault="00677644" w:rsidP="00677644">
      <w:pPr>
        <w:pStyle w:val="a3"/>
        <w:spacing w:before="169" w:line="242" w:lineRule="auto"/>
        <w:ind w:left="120" w:right="117" w:firstLine="600"/>
        <w:jc w:val="both"/>
        <w:rPr>
          <w:lang w:val="ru-RU"/>
        </w:rPr>
      </w:pPr>
      <w:r>
        <w:rPr>
          <w:lang w:val="ru-RU"/>
        </w:rPr>
        <w:t>Таким образом,</w:t>
      </w:r>
      <w:r w:rsidRPr="00677644">
        <w:rPr>
          <w:lang w:val="ru-RU"/>
        </w:rPr>
        <w:t xml:space="preserve"> </w:t>
      </w:r>
      <w:r>
        <w:rPr>
          <w:lang w:val="ru-RU"/>
        </w:rPr>
        <w:t>Г</w:t>
      </w:r>
      <w:r w:rsidRPr="00677644">
        <w:rPr>
          <w:lang w:val="ru-RU"/>
        </w:rPr>
        <w:t>осударство запрашивает миссию IRRS, аналогичную миссии для страны с развитой ядерно</w:t>
      </w:r>
      <w:r>
        <w:rPr>
          <w:lang w:val="ru-RU"/>
        </w:rPr>
        <w:t xml:space="preserve">й </w:t>
      </w:r>
      <w:r w:rsidRPr="00677644">
        <w:rPr>
          <w:lang w:val="ru-RU"/>
        </w:rPr>
        <w:t>энергетической программой. Некоторые требования, связанные с регулирующим надзором за эксплуатацией АЭС, могут не требоваться до более поздних этапов с</w:t>
      </w:r>
      <w:r>
        <w:rPr>
          <w:lang w:val="ru-RU"/>
        </w:rPr>
        <w:t>ооружения</w:t>
      </w:r>
      <w:r w:rsidRPr="00677644">
        <w:rPr>
          <w:lang w:val="ru-RU"/>
        </w:rPr>
        <w:t xml:space="preserve">, ввода в эксплуатацию, эксплуатации и вывода из эксплуатации АЭС. В этом случае в своем </w:t>
      </w:r>
      <w:r>
        <w:rPr>
          <w:lang w:val="ru-RU"/>
        </w:rPr>
        <w:t xml:space="preserve">сводном отчете о </w:t>
      </w:r>
      <w:r w:rsidRPr="00677644">
        <w:rPr>
          <w:lang w:val="ru-RU"/>
        </w:rPr>
        <w:t>самооценк</w:t>
      </w:r>
      <w:r>
        <w:rPr>
          <w:lang w:val="ru-RU"/>
        </w:rPr>
        <w:t>е Государство</w:t>
      </w:r>
      <w:r w:rsidRPr="00677644">
        <w:rPr>
          <w:lang w:val="ru-RU"/>
        </w:rPr>
        <w:t xml:space="preserve"> определяет любые будущие действия, необходимые для устранения </w:t>
      </w:r>
      <w:r>
        <w:rPr>
          <w:lang w:val="ru-RU"/>
        </w:rPr>
        <w:t>какого-либо</w:t>
      </w:r>
      <w:r w:rsidRPr="00677644">
        <w:rPr>
          <w:lang w:val="ru-RU"/>
        </w:rPr>
        <w:t xml:space="preserve"> пробела в действиях этапа 3 SSG-16. Любые действия, связанные с устранением пробелов, также включаются в первоначальный план действий </w:t>
      </w:r>
      <w:r>
        <w:rPr>
          <w:lang w:val="ru-RU"/>
        </w:rPr>
        <w:t>Г</w:t>
      </w:r>
      <w:r w:rsidRPr="00677644">
        <w:rPr>
          <w:lang w:val="ru-RU"/>
        </w:rPr>
        <w:t>осударства, разрабатываемый по результатам его самооценки.</w:t>
      </w:r>
    </w:p>
    <w:p w:rsidR="00677644" w:rsidRDefault="00677644" w:rsidP="00677644">
      <w:pPr>
        <w:pStyle w:val="a3"/>
        <w:spacing w:before="169" w:line="244" w:lineRule="auto"/>
        <w:ind w:left="120" w:right="116" w:firstLine="600"/>
        <w:jc w:val="both"/>
        <w:rPr>
          <w:lang w:val="ru-RU"/>
        </w:rPr>
      </w:pPr>
      <w:r w:rsidRPr="00677644">
        <w:rPr>
          <w:lang w:val="ru-RU"/>
        </w:rPr>
        <w:t xml:space="preserve">Если первоначальная миссия была проведена на </w:t>
      </w:r>
      <w:r>
        <w:rPr>
          <w:lang w:val="ru-RU"/>
        </w:rPr>
        <w:t>э</w:t>
      </w:r>
      <w:r w:rsidRPr="00677644">
        <w:rPr>
          <w:lang w:val="ru-RU"/>
        </w:rPr>
        <w:t>тапе 2, а пос</w:t>
      </w:r>
      <w:r>
        <w:rPr>
          <w:lang w:val="ru-RU"/>
        </w:rPr>
        <w:t>т-миссия</w:t>
      </w:r>
      <w:r w:rsidRPr="00677644">
        <w:rPr>
          <w:lang w:val="ru-RU"/>
        </w:rPr>
        <w:t xml:space="preserve"> проводится на </w:t>
      </w:r>
      <w:r>
        <w:rPr>
          <w:lang w:val="ru-RU"/>
        </w:rPr>
        <w:t>э</w:t>
      </w:r>
      <w:r w:rsidRPr="00677644">
        <w:rPr>
          <w:lang w:val="ru-RU"/>
        </w:rPr>
        <w:t xml:space="preserve">тапе 3, </w:t>
      </w:r>
      <w:r>
        <w:rPr>
          <w:lang w:val="ru-RU"/>
        </w:rPr>
        <w:t xml:space="preserve">то </w:t>
      </w:r>
      <w:r w:rsidRPr="00677644">
        <w:rPr>
          <w:lang w:val="ru-RU"/>
        </w:rPr>
        <w:t>объем пос</w:t>
      </w:r>
      <w:r>
        <w:rPr>
          <w:lang w:val="ru-RU"/>
        </w:rPr>
        <w:t>т-</w:t>
      </w:r>
      <w:r w:rsidRPr="00677644">
        <w:rPr>
          <w:lang w:val="ru-RU"/>
        </w:rPr>
        <w:t>миссии должен быть расширен, чтобы включить полн</w:t>
      </w:r>
      <w:r>
        <w:rPr>
          <w:lang w:val="ru-RU"/>
        </w:rPr>
        <w:t>омасштабную оценку</w:t>
      </w:r>
      <w:r w:rsidRPr="00677644">
        <w:rPr>
          <w:lang w:val="ru-RU"/>
        </w:rPr>
        <w:t xml:space="preserve"> регулирования АЭС, соответств</w:t>
      </w:r>
      <w:r w:rsidR="003A1762">
        <w:rPr>
          <w:lang w:val="ru-RU"/>
        </w:rPr>
        <w:t>ующую оценке для</w:t>
      </w:r>
      <w:r w:rsidRPr="00677644">
        <w:rPr>
          <w:lang w:val="ru-RU"/>
        </w:rPr>
        <w:t xml:space="preserve"> стран</w:t>
      </w:r>
      <w:r w:rsidR="003A1762">
        <w:rPr>
          <w:lang w:val="ru-RU"/>
        </w:rPr>
        <w:t>ы</w:t>
      </w:r>
      <w:r w:rsidRPr="00677644">
        <w:rPr>
          <w:lang w:val="ru-RU"/>
        </w:rPr>
        <w:t xml:space="preserve"> с развитой ядерной энергетической программой. Это будет «расширенная</w:t>
      </w:r>
      <w:r w:rsidR="003A1762">
        <w:rPr>
          <w:lang w:val="ru-RU"/>
        </w:rPr>
        <w:t>»</w:t>
      </w:r>
      <w:r w:rsidRPr="00677644">
        <w:rPr>
          <w:lang w:val="ru-RU"/>
        </w:rPr>
        <w:t xml:space="preserve"> пос</w:t>
      </w:r>
      <w:r w:rsidR="003A1762">
        <w:rPr>
          <w:lang w:val="ru-RU"/>
        </w:rPr>
        <w:t>т-</w:t>
      </w:r>
      <w:r w:rsidRPr="00677644">
        <w:rPr>
          <w:lang w:val="ru-RU"/>
        </w:rPr>
        <w:t>миссия. В таком случае к вопросам АЭС применя</w:t>
      </w:r>
      <w:r w:rsidR="003A1762">
        <w:rPr>
          <w:lang w:val="ru-RU"/>
        </w:rPr>
        <w:t>е</w:t>
      </w:r>
      <w:r w:rsidRPr="00677644">
        <w:rPr>
          <w:lang w:val="ru-RU"/>
        </w:rPr>
        <w:t>тся Руковод</w:t>
      </w:r>
      <w:r w:rsidR="003A1762">
        <w:rPr>
          <w:lang w:val="ru-RU"/>
        </w:rPr>
        <w:t>ство по</w:t>
      </w:r>
      <w:r w:rsidRPr="00677644">
        <w:rPr>
          <w:lang w:val="ru-RU"/>
        </w:rPr>
        <w:t xml:space="preserve"> IRRS, относящ</w:t>
      </w:r>
      <w:r w:rsidR="003A1762">
        <w:rPr>
          <w:lang w:val="ru-RU"/>
        </w:rPr>
        <w:t>е</w:t>
      </w:r>
      <w:r w:rsidRPr="00677644">
        <w:rPr>
          <w:lang w:val="ru-RU"/>
        </w:rPr>
        <w:t>еся к первоначальной миссии.</w:t>
      </w:r>
    </w:p>
    <w:p w:rsidR="003D4FCB" w:rsidRDefault="003A1762">
      <w:pPr>
        <w:pStyle w:val="3"/>
        <w:numPr>
          <w:ilvl w:val="2"/>
          <w:numId w:val="21"/>
        </w:numPr>
        <w:tabs>
          <w:tab w:val="left" w:pos="829"/>
        </w:tabs>
        <w:spacing w:before="164"/>
        <w:jc w:val="both"/>
      </w:pPr>
      <w:r>
        <w:rPr>
          <w:lang w:val="ru-RU"/>
        </w:rPr>
        <w:t>Документирование результатов</w:t>
      </w:r>
    </w:p>
    <w:p w:rsidR="003D4FCB" w:rsidRDefault="003D4FCB">
      <w:pPr>
        <w:pStyle w:val="a3"/>
        <w:spacing w:before="9"/>
        <w:rPr>
          <w:b/>
          <w:sz w:val="20"/>
        </w:rPr>
      </w:pPr>
    </w:p>
    <w:p w:rsidR="003A1762" w:rsidRDefault="003A1762" w:rsidP="003A1762">
      <w:pPr>
        <w:pStyle w:val="a3"/>
        <w:ind w:left="120" w:right="117" w:firstLine="600"/>
        <w:jc w:val="both"/>
        <w:rPr>
          <w:lang w:val="ru-RU"/>
        </w:rPr>
      </w:pPr>
      <w:r w:rsidRPr="003A1762">
        <w:rPr>
          <w:lang w:val="ru-RU"/>
        </w:rPr>
        <w:t xml:space="preserve">Рецензенты IRRS документируют свои оценки и наблюдения, используя руководство </w:t>
      </w:r>
      <w:r>
        <w:rPr>
          <w:lang w:val="ru-RU"/>
        </w:rPr>
        <w:t>по</w:t>
      </w:r>
      <w:r w:rsidRPr="003A1762">
        <w:rPr>
          <w:lang w:val="ru-RU"/>
        </w:rPr>
        <w:t xml:space="preserve"> IRRS. </w:t>
      </w:r>
      <w:r>
        <w:rPr>
          <w:lang w:val="ru-RU"/>
        </w:rPr>
        <w:t>При ф</w:t>
      </w:r>
      <w:r w:rsidRPr="003A1762">
        <w:rPr>
          <w:lang w:val="ru-RU"/>
        </w:rPr>
        <w:t>ормулиров</w:t>
      </w:r>
      <w:r>
        <w:rPr>
          <w:lang w:val="ru-RU"/>
        </w:rPr>
        <w:t>ании</w:t>
      </w:r>
      <w:r w:rsidRPr="003A1762">
        <w:rPr>
          <w:lang w:val="ru-RU"/>
        </w:rPr>
        <w:t xml:space="preserve"> рекомендаций, предложений и п</w:t>
      </w:r>
      <w:r>
        <w:rPr>
          <w:lang w:val="ru-RU"/>
        </w:rPr>
        <w:t>оложительной</w:t>
      </w:r>
      <w:r w:rsidRPr="003A1762">
        <w:rPr>
          <w:lang w:val="ru-RU"/>
        </w:rPr>
        <w:t xml:space="preserve"> практики </w:t>
      </w:r>
      <w:r>
        <w:rPr>
          <w:lang w:val="ru-RU"/>
        </w:rPr>
        <w:t xml:space="preserve">необходимо </w:t>
      </w:r>
      <w:r w:rsidRPr="003A1762">
        <w:rPr>
          <w:lang w:val="ru-RU"/>
        </w:rPr>
        <w:t>след</w:t>
      </w:r>
      <w:r>
        <w:rPr>
          <w:lang w:val="ru-RU"/>
        </w:rPr>
        <w:t>овать</w:t>
      </w:r>
      <w:r w:rsidRPr="003A1762">
        <w:rPr>
          <w:lang w:val="ru-RU"/>
        </w:rPr>
        <w:t xml:space="preserve"> указаниям, приведенным в разделах 6.6.1, 6.6.2 и 6.6.3 соответственно.</w:t>
      </w:r>
    </w:p>
    <w:p w:rsidR="003D4FCB" w:rsidRDefault="003A1762">
      <w:pPr>
        <w:pStyle w:val="3"/>
        <w:numPr>
          <w:ilvl w:val="2"/>
          <w:numId w:val="21"/>
        </w:numPr>
        <w:tabs>
          <w:tab w:val="left" w:pos="829"/>
        </w:tabs>
        <w:spacing w:before="119"/>
        <w:jc w:val="both"/>
      </w:pPr>
      <w:r>
        <w:rPr>
          <w:lang w:val="ru-RU"/>
        </w:rPr>
        <w:t xml:space="preserve">Обратная связь по </w:t>
      </w:r>
      <w:r w:rsidR="00CC2336">
        <w:t>SSG-16</w:t>
      </w:r>
    </w:p>
    <w:p w:rsidR="003D4FCB" w:rsidRDefault="003D4FCB">
      <w:pPr>
        <w:pStyle w:val="a3"/>
        <w:rPr>
          <w:b/>
          <w:sz w:val="21"/>
        </w:rPr>
      </w:pPr>
    </w:p>
    <w:p w:rsidR="003A1762" w:rsidRDefault="003A1762" w:rsidP="003A1762">
      <w:pPr>
        <w:pStyle w:val="a3"/>
        <w:spacing w:line="244" w:lineRule="auto"/>
        <w:ind w:left="120" w:right="117" w:firstLine="600"/>
        <w:jc w:val="both"/>
        <w:rPr>
          <w:lang w:val="ru-RU"/>
        </w:rPr>
      </w:pPr>
      <w:r w:rsidRPr="003A1762">
        <w:rPr>
          <w:lang w:val="ru-RU"/>
        </w:rPr>
        <w:t>SARIS и IRIS служат разным целям: SARIS — это инструмент для проверки соблюдения требований безопасности МАГАТЭ</w:t>
      </w:r>
      <w:r>
        <w:rPr>
          <w:lang w:val="ru-RU"/>
        </w:rPr>
        <w:t>,</w:t>
      </w:r>
      <w:r w:rsidRPr="003A1762">
        <w:rPr>
          <w:lang w:val="ru-RU"/>
        </w:rPr>
        <w:t xml:space="preserve"> тогда как IRIS является инструментом, помогающим планировать и проверять состояние развития инфраструктуры безопасности ядерно</w:t>
      </w:r>
      <w:r>
        <w:rPr>
          <w:lang w:val="ru-RU"/>
        </w:rPr>
        <w:t xml:space="preserve">й </w:t>
      </w:r>
      <w:r w:rsidRPr="003A1762">
        <w:rPr>
          <w:lang w:val="ru-RU"/>
        </w:rPr>
        <w:t xml:space="preserve">энергетической программы с использованием поэтапного подхода. </w:t>
      </w:r>
      <w:r>
        <w:rPr>
          <w:lang w:val="ru-RU"/>
        </w:rPr>
        <w:t>Эксперты</w:t>
      </w:r>
      <w:r w:rsidRPr="003A1762">
        <w:rPr>
          <w:lang w:val="ru-RU"/>
        </w:rPr>
        <w:t xml:space="preserve"> IRRS обсуждают со своими ко</w:t>
      </w:r>
      <w:r w:rsidR="007117A6">
        <w:rPr>
          <w:lang w:val="ru-RU"/>
        </w:rPr>
        <w:t>нтрагентами</w:t>
      </w:r>
      <w:r w:rsidRPr="003A1762">
        <w:rPr>
          <w:lang w:val="ru-RU"/>
        </w:rPr>
        <w:t xml:space="preserve"> опыт принимающей стороны использовани</w:t>
      </w:r>
      <w:r>
        <w:rPr>
          <w:lang w:val="ru-RU"/>
        </w:rPr>
        <w:t>я</w:t>
      </w:r>
      <w:r w:rsidRPr="003A1762">
        <w:rPr>
          <w:lang w:val="ru-RU"/>
        </w:rPr>
        <w:t xml:space="preserve"> SSG-16 и связанного с ним инструмента самооценки SSG-16. Полученные </w:t>
      </w:r>
      <w:r>
        <w:rPr>
          <w:lang w:val="ru-RU"/>
        </w:rPr>
        <w:t>заключения</w:t>
      </w:r>
      <w:r w:rsidRPr="003A1762">
        <w:rPr>
          <w:lang w:val="ru-RU"/>
        </w:rPr>
        <w:t xml:space="preserve"> передаются </w:t>
      </w:r>
      <w:r>
        <w:rPr>
          <w:lang w:val="ru-RU"/>
        </w:rPr>
        <w:t>К</w:t>
      </w:r>
      <w:r w:rsidRPr="003A1762">
        <w:rPr>
          <w:lang w:val="ru-RU"/>
        </w:rPr>
        <w:t xml:space="preserve">оординатору </w:t>
      </w:r>
      <w:r>
        <w:rPr>
          <w:lang w:val="ru-RU"/>
        </w:rPr>
        <w:t xml:space="preserve">от </w:t>
      </w:r>
      <w:r w:rsidRPr="003A1762">
        <w:rPr>
          <w:lang w:val="ru-RU"/>
        </w:rPr>
        <w:t>МАГАТЭ.</w:t>
      </w:r>
    </w:p>
    <w:p w:rsidR="003D4FCB" w:rsidRPr="00E85ED1" w:rsidRDefault="003D4FCB" w:rsidP="00677644">
      <w:pPr>
        <w:pStyle w:val="a3"/>
        <w:spacing w:line="244" w:lineRule="auto"/>
        <w:ind w:left="120" w:right="117"/>
        <w:jc w:val="both"/>
        <w:rPr>
          <w:lang w:val="ru-RU"/>
        </w:rPr>
      </w:pPr>
    </w:p>
    <w:p w:rsidR="003D4FCB" w:rsidRPr="00E85ED1" w:rsidRDefault="003D4FCB">
      <w:pPr>
        <w:jc w:val="both"/>
        <w:rPr>
          <w:lang w:val="ru-RU"/>
        </w:rPr>
        <w:sectPr w:rsidR="003D4FCB" w:rsidRPr="00E85ED1">
          <w:footerReference w:type="even" r:id="rId27"/>
          <w:footerReference w:type="default" r:id="rId28"/>
          <w:pgSz w:w="11910" w:h="16850"/>
          <w:pgMar w:top="1360" w:right="1320" w:bottom="940" w:left="1340" w:header="0" w:footer="746" w:gutter="0"/>
          <w:cols w:space="720"/>
        </w:sectPr>
      </w:pPr>
    </w:p>
    <w:p w:rsidR="003D4FCB" w:rsidRPr="00E85ED1" w:rsidRDefault="00E85ED1" w:rsidP="00E85ED1">
      <w:pPr>
        <w:pStyle w:val="2"/>
        <w:tabs>
          <w:tab w:val="left" w:pos="2476"/>
        </w:tabs>
        <w:spacing w:before="79"/>
        <w:ind w:left="3986" w:right="225" w:hanging="3779"/>
        <w:rPr>
          <w:lang w:val="ru-RU"/>
        </w:rPr>
      </w:pPr>
      <w:bookmarkStart w:id="12" w:name="_TOC_250010"/>
      <w:r>
        <w:rPr>
          <w:lang w:val="ru-RU"/>
        </w:rPr>
        <w:t>ПРИЛОЖЕНИЕ</w:t>
      </w:r>
      <w:r w:rsidR="00CC2336" w:rsidRPr="00E85ED1">
        <w:rPr>
          <w:spacing w:val="-4"/>
          <w:lang w:val="ru-RU"/>
        </w:rPr>
        <w:t xml:space="preserve"> </w:t>
      </w:r>
      <w:r w:rsidR="00CC2336">
        <w:t>IV</w:t>
      </w:r>
      <w:r w:rsidR="00CC2336" w:rsidRPr="00E85ED1">
        <w:rPr>
          <w:lang w:val="ru-RU"/>
        </w:rPr>
        <w:t>:</w:t>
      </w:r>
      <w:r>
        <w:rPr>
          <w:lang w:val="ru-RU"/>
        </w:rPr>
        <w:t xml:space="preserve"> ОБЯЗАННОСТИ</w:t>
      </w:r>
      <w:r w:rsidRPr="00E85ED1">
        <w:rPr>
          <w:lang w:val="ru-RU"/>
        </w:rPr>
        <w:t xml:space="preserve"> </w:t>
      </w:r>
      <w:r>
        <w:rPr>
          <w:lang w:val="ru-RU"/>
        </w:rPr>
        <w:t>УЧАСТНИКОВ</w:t>
      </w:r>
      <w:r w:rsidRPr="00E85ED1">
        <w:rPr>
          <w:lang w:val="ru-RU"/>
        </w:rPr>
        <w:t xml:space="preserve"> </w:t>
      </w:r>
      <w:r>
        <w:rPr>
          <w:lang w:val="ru-RU"/>
        </w:rPr>
        <w:t>МИССИИ ПО РОЛЯМ</w:t>
      </w:r>
      <w:bookmarkEnd w:id="12"/>
    </w:p>
    <w:p w:rsidR="003D4FCB" w:rsidRPr="00E85ED1" w:rsidRDefault="003D4FCB">
      <w:pPr>
        <w:pStyle w:val="a3"/>
        <w:spacing w:before="10"/>
        <w:rPr>
          <w:b/>
          <w:sz w:val="12"/>
          <w:lang w:val="ru-RU"/>
        </w:rPr>
      </w:pPr>
    </w:p>
    <w:p w:rsidR="003D4FCB" w:rsidRDefault="00E85ED1">
      <w:pPr>
        <w:pStyle w:val="a4"/>
        <w:numPr>
          <w:ilvl w:val="1"/>
          <w:numId w:val="20"/>
        </w:numPr>
        <w:tabs>
          <w:tab w:val="left" w:pos="808"/>
          <w:tab w:val="left" w:pos="809"/>
        </w:tabs>
        <w:spacing w:before="89"/>
        <w:rPr>
          <w:sz w:val="24"/>
        </w:rPr>
      </w:pPr>
      <w:r>
        <w:rPr>
          <w:sz w:val="24"/>
          <w:lang w:val="ru-RU"/>
        </w:rPr>
        <w:t xml:space="preserve">РУКОВОДИТЕЛЬ ГРУППЫ </w:t>
      </w:r>
      <w:r w:rsidR="00CC2336">
        <w:rPr>
          <w:sz w:val="24"/>
        </w:rPr>
        <w:t>IRRS</w:t>
      </w:r>
    </w:p>
    <w:p w:rsidR="003D4FCB" w:rsidRDefault="003D4FCB">
      <w:pPr>
        <w:pStyle w:val="a3"/>
        <w:spacing w:before="9"/>
        <w:rPr>
          <w:sz w:val="20"/>
        </w:rPr>
      </w:pPr>
    </w:p>
    <w:p w:rsidR="00E85ED1" w:rsidRDefault="00E85ED1" w:rsidP="00E85ED1">
      <w:pPr>
        <w:pStyle w:val="a3"/>
        <w:ind w:left="100" w:right="117" w:firstLine="620"/>
        <w:jc w:val="both"/>
        <w:rPr>
          <w:lang w:val="ru-RU"/>
        </w:rPr>
      </w:pPr>
      <w:r w:rsidRPr="00E85ED1">
        <w:rPr>
          <w:lang w:val="ru-RU"/>
        </w:rPr>
        <w:t xml:space="preserve">Важно, чтобы </w:t>
      </w:r>
      <w:r>
        <w:rPr>
          <w:lang w:val="ru-RU"/>
        </w:rPr>
        <w:t>у Р</w:t>
      </w:r>
      <w:r w:rsidRPr="00E85ED1">
        <w:rPr>
          <w:lang w:val="ru-RU"/>
        </w:rPr>
        <w:t>уководител</w:t>
      </w:r>
      <w:r>
        <w:rPr>
          <w:lang w:val="ru-RU"/>
        </w:rPr>
        <w:t>я</w:t>
      </w:r>
      <w:r w:rsidRPr="00E85ED1">
        <w:rPr>
          <w:lang w:val="ru-RU"/>
        </w:rPr>
        <w:t xml:space="preserve"> группы IRRS </w:t>
      </w:r>
      <w:r>
        <w:rPr>
          <w:lang w:val="ru-RU"/>
        </w:rPr>
        <w:t>была</w:t>
      </w:r>
      <w:r w:rsidRPr="00E85ED1">
        <w:rPr>
          <w:lang w:val="ru-RU"/>
        </w:rPr>
        <w:t xml:space="preserve"> об</w:t>
      </w:r>
      <w:r>
        <w:rPr>
          <w:lang w:val="ru-RU"/>
        </w:rPr>
        <w:t xml:space="preserve">щая картина </w:t>
      </w:r>
      <w:r w:rsidRPr="00E85ED1">
        <w:rPr>
          <w:lang w:val="ru-RU"/>
        </w:rPr>
        <w:t xml:space="preserve">всех действий, происходящих во время миссии, и чтобы у него/нее было достаточно времени, чтобы взять на себя руководство. Руководителю группы IRRS обычно не отводится функция </w:t>
      </w:r>
      <w:r>
        <w:rPr>
          <w:lang w:val="ru-RU"/>
        </w:rPr>
        <w:t>оценки</w:t>
      </w:r>
      <w:r w:rsidRPr="00E85ED1">
        <w:rPr>
          <w:lang w:val="ru-RU"/>
        </w:rPr>
        <w:t xml:space="preserve"> модуля. Руководитель группы IRRS несет основную ответственность за:</w:t>
      </w:r>
    </w:p>
    <w:p w:rsidR="00E85ED1" w:rsidRPr="00E85ED1" w:rsidRDefault="00E85ED1" w:rsidP="00E85ED1">
      <w:pPr>
        <w:pStyle w:val="a4"/>
        <w:numPr>
          <w:ilvl w:val="0"/>
          <w:numId w:val="50"/>
        </w:numPr>
        <w:tabs>
          <w:tab w:val="left" w:pos="666"/>
          <w:tab w:val="left" w:pos="667"/>
        </w:tabs>
        <w:ind w:right="117"/>
        <w:rPr>
          <w:sz w:val="24"/>
          <w:lang w:val="ru-RU"/>
        </w:rPr>
      </w:pPr>
      <w:r w:rsidRPr="00E85ED1">
        <w:rPr>
          <w:sz w:val="24"/>
          <w:lang w:val="ru-RU"/>
        </w:rPr>
        <w:t xml:space="preserve">выполнение функций </w:t>
      </w:r>
      <w:r>
        <w:rPr>
          <w:sz w:val="24"/>
          <w:lang w:val="ru-RU"/>
        </w:rPr>
        <w:t xml:space="preserve">контактного лица </w:t>
      </w:r>
      <w:r>
        <w:rPr>
          <w:sz w:val="24"/>
        </w:rPr>
        <w:t>IRRS</w:t>
      </w:r>
      <w:r w:rsidRPr="00E85ED1">
        <w:rPr>
          <w:sz w:val="24"/>
          <w:lang w:val="ru-RU"/>
        </w:rPr>
        <w:t xml:space="preserve"> совместно с </w:t>
      </w:r>
      <w:r>
        <w:rPr>
          <w:sz w:val="24"/>
          <w:lang w:val="ru-RU"/>
        </w:rPr>
        <w:t>К</w:t>
      </w:r>
      <w:r w:rsidRPr="00E85ED1">
        <w:rPr>
          <w:sz w:val="24"/>
          <w:lang w:val="ru-RU"/>
        </w:rPr>
        <w:t xml:space="preserve">оординатором </w:t>
      </w:r>
      <w:r>
        <w:rPr>
          <w:sz w:val="24"/>
          <w:lang w:val="ru-RU"/>
        </w:rPr>
        <w:t xml:space="preserve">от </w:t>
      </w:r>
      <w:r w:rsidRPr="00E85ED1">
        <w:rPr>
          <w:sz w:val="24"/>
          <w:lang w:val="ru-RU"/>
        </w:rPr>
        <w:t xml:space="preserve">МАГАТЭ </w:t>
      </w:r>
      <w:r>
        <w:rPr>
          <w:sz w:val="24"/>
          <w:lang w:val="ru-RU"/>
        </w:rPr>
        <w:t>для государственного</w:t>
      </w:r>
      <w:r w:rsidRPr="00E85ED1">
        <w:rPr>
          <w:sz w:val="24"/>
          <w:lang w:val="ru-RU"/>
        </w:rPr>
        <w:t>/регулирующ</w:t>
      </w:r>
      <w:r>
        <w:rPr>
          <w:sz w:val="24"/>
          <w:lang w:val="ru-RU"/>
        </w:rPr>
        <w:t>его</w:t>
      </w:r>
      <w:r w:rsidRPr="00E85ED1">
        <w:rPr>
          <w:sz w:val="24"/>
          <w:lang w:val="ru-RU"/>
        </w:rPr>
        <w:t xml:space="preserve"> орган</w:t>
      </w:r>
      <w:r>
        <w:rPr>
          <w:sz w:val="24"/>
          <w:lang w:val="ru-RU"/>
        </w:rPr>
        <w:t>а</w:t>
      </w:r>
      <w:r w:rsidRPr="00E85ED1">
        <w:rPr>
          <w:sz w:val="24"/>
          <w:lang w:val="ru-RU"/>
        </w:rPr>
        <w:t xml:space="preserve"> и внешни</w:t>
      </w:r>
      <w:r>
        <w:rPr>
          <w:sz w:val="24"/>
          <w:lang w:val="ru-RU"/>
        </w:rPr>
        <w:t>х</w:t>
      </w:r>
      <w:r w:rsidRPr="00E85ED1">
        <w:rPr>
          <w:sz w:val="24"/>
          <w:lang w:val="ru-RU"/>
        </w:rPr>
        <w:t xml:space="preserve"> заинтересованны</w:t>
      </w:r>
      <w:r>
        <w:rPr>
          <w:sz w:val="24"/>
          <w:lang w:val="ru-RU"/>
        </w:rPr>
        <w:t>х</w:t>
      </w:r>
      <w:r w:rsidRPr="00E85ED1">
        <w:rPr>
          <w:sz w:val="24"/>
          <w:lang w:val="ru-RU"/>
        </w:rPr>
        <w:t xml:space="preserve"> сторон во время миссии;</w:t>
      </w:r>
    </w:p>
    <w:p w:rsidR="00E85ED1" w:rsidRPr="00E85ED1" w:rsidRDefault="00E85ED1" w:rsidP="00E85ED1">
      <w:pPr>
        <w:pStyle w:val="a4"/>
        <w:numPr>
          <w:ilvl w:val="0"/>
          <w:numId w:val="50"/>
        </w:numPr>
        <w:tabs>
          <w:tab w:val="left" w:pos="666"/>
          <w:tab w:val="left" w:pos="667"/>
        </w:tabs>
        <w:ind w:right="117"/>
        <w:rPr>
          <w:sz w:val="24"/>
          <w:lang w:val="ru-RU"/>
        </w:rPr>
      </w:pPr>
      <w:r w:rsidRPr="00E85ED1">
        <w:rPr>
          <w:sz w:val="24"/>
          <w:lang w:val="ru-RU"/>
        </w:rPr>
        <w:t xml:space="preserve">тесное </w:t>
      </w:r>
      <w:r>
        <w:rPr>
          <w:sz w:val="24"/>
          <w:lang w:val="ru-RU"/>
        </w:rPr>
        <w:t>взаимодействие</w:t>
      </w:r>
      <w:r w:rsidRPr="00E85ED1">
        <w:rPr>
          <w:sz w:val="24"/>
          <w:lang w:val="ru-RU"/>
        </w:rPr>
        <w:t xml:space="preserve"> с </w:t>
      </w:r>
      <w:r>
        <w:rPr>
          <w:sz w:val="24"/>
          <w:lang w:val="ru-RU"/>
        </w:rPr>
        <w:t>З</w:t>
      </w:r>
      <w:r w:rsidRPr="00E85ED1">
        <w:rPr>
          <w:sz w:val="24"/>
          <w:lang w:val="ru-RU"/>
        </w:rPr>
        <w:t xml:space="preserve">аместителем </w:t>
      </w:r>
      <w:r>
        <w:rPr>
          <w:sz w:val="24"/>
          <w:lang w:val="ru-RU"/>
        </w:rPr>
        <w:t>Р</w:t>
      </w:r>
      <w:r w:rsidRPr="00E85ED1">
        <w:rPr>
          <w:sz w:val="24"/>
          <w:lang w:val="ru-RU"/>
        </w:rPr>
        <w:t xml:space="preserve">уководителя группы, </w:t>
      </w:r>
      <w:r>
        <w:rPr>
          <w:sz w:val="24"/>
          <w:lang w:val="ru-RU"/>
        </w:rPr>
        <w:t>К</w:t>
      </w:r>
      <w:r w:rsidRPr="00E85ED1">
        <w:rPr>
          <w:sz w:val="24"/>
          <w:lang w:val="ru-RU"/>
        </w:rPr>
        <w:t xml:space="preserve">оординатором </w:t>
      </w:r>
      <w:r>
        <w:rPr>
          <w:sz w:val="24"/>
          <w:lang w:val="ru-RU"/>
        </w:rPr>
        <w:t xml:space="preserve">от </w:t>
      </w:r>
      <w:r w:rsidRPr="00E85ED1">
        <w:rPr>
          <w:sz w:val="24"/>
          <w:lang w:val="ru-RU"/>
        </w:rPr>
        <w:t xml:space="preserve">МАГАТЭ и </w:t>
      </w:r>
      <w:r>
        <w:rPr>
          <w:sz w:val="24"/>
          <w:lang w:val="ru-RU"/>
        </w:rPr>
        <w:t>З</w:t>
      </w:r>
      <w:r w:rsidRPr="00E85ED1">
        <w:rPr>
          <w:sz w:val="24"/>
          <w:lang w:val="ru-RU"/>
        </w:rPr>
        <w:t xml:space="preserve">аместителем </w:t>
      </w:r>
      <w:r>
        <w:rPr>
          <w:sz w:val="24"/>
          <w:lang w:val="ru-RU"/>
        </w:rPr>
        <w:t>К</w:t>
      </w:r>
      <w:r w:rsidRPr="00E85ED1">
        <w:rPr>
          <w:sz w:val="24"/>
          <w:lang w:val="ru-RU"/>
        </w:rPr>
        <w:t xml:space="preserve">оординатора </w:t>
      </w:r>
      <w:r>
        <w:rPr>
          <w:sz w:val="24"/>
          <w:lang w:val="ru-RU"/>
        </w:rPr>
        <w:t xml:space="preserve">от </w:t>
      </w:r>
      <w:r w:rsidRPr="00E85ED1">
        <w:rPr>
          <w:sz w:val="24"/>
          <w:lang w:val="ru-RU"/>
        </w:rPr>
        <w:t>МАГАТЭ заблаговременно до начала миссии;</w:t>
      </w:r>
    </w:p>
    <w:p w:rsidR="00E85ED1" w:rsidRPr="00E85ED1" w:rsidRDefault="00E85ED1" w:rsidP="00E85ED1">
      <w:pPr>
        <w:pStyle w:val="a4"/>
        <w:numPr>
          <w:ilvl w:val="0"/>
          <w:numId w:val="50"/>
        </w:numPr>
        <w:tabs>
          <w:tab w:val="left" w:pos="666"/>
          <w:tab w:val="left" w:pos="667"/>
        </w:tabs>
        <w:ind w:right="117"/>
        <w:rPr>
          <w:sz w:val="24"/>
          <w:lang w:val="ru-RU"/>
        </w:rPr>
      </w:pPr>
      <w:r w:rsidRPr="00E85ED1">
        <w:rPr>
          <w:sz w:val="24"/>
          <w:lang w:val="ru-RU"/>
        </w:rPr>
        <w:t>координаци</w:t>
      </w:r>
      <w:r>
        <w:rPr>
          <w:sz w:val="24"/>
          <w:lang w:val="ru-RU"/>
        </w:rPr>
        <w:t>ю</w:t>
      </w:r>
      <w:r w:rsidRPr="00E85ED1">
        <w:rPr>
          <w:sz w:val="24"/>
          <w:lang w:val="ru-RU"/>
        </w:rPr>
        <w:t xml:space="preserve"> с Координатором </w:t>
      </w:r>
      <w:r>
        <w:rPr>
          <w:sz w:val="24"/>
          <w:lang w:val="ru-RU"/>
        </w:rPr>
        <w:t xml:space="preserve">от </w:t>
      </w:r>
      <w:r w:rsidRPr="00E85ED1">
        <w:rPr>
          <w:sz w:val="24"/>
          <w:lang w:val="ru-RU"/>
        </w:rPr>
        <w:t xml:space="preserve">МАГАТЭ по внешнему взаимодействию, связанному с проведением миссии </w:t>
      </w:r>
      <w:r>
        <w:rPr>
          <w:sz w:val="24"/>
        </w:rPr>
        <w:t>IRRS</w:t>
      </w:r>
      <w:r w:rsidRPr="00E85ED1">
        <w:rPr>
          <w:sz w:val="24"/>
          <w:lang w:val="ru-RU"/>
        </w:rPr>
        <w:t>;</w:t>
      </w:r>
    </w:p>
    <w:p w:rsidR="00E85ED1" w:rsidRPr="00E85ED1" w:rsidRDefault="00E85ED1" w:rsidP="00E85ED1">
      <w:pPr>
        <w:pStyle w:val="a4"/>
        <w:numPr>
          <w:ilvl w:val="0"/>
          <w:numId w:val="50"/>
        </w:numPr>
        <w:tabs>
          <w:tab w:val="left" w:pos="666"/>
          <w:tab w:val="left" w:pos="667"/>
        </w:tabs>
        <w:rPr>
          <w:sz w:val="24"/>
          <w:lang w:val="ru-RU"/>
        </w:rPr>
      </w:pPr>
      <w:r w:rsidRPr="00E85ED1">
        <w:rPr>
          <w:sz w:val="24"/>
          <w:lang w:val="ru-RU"/>
        </w:rPr>
        <w:t xml:space="preserve">активное взаимодействие с членами группы </w:t>
      </w:r>
      <w:r w:rsidRPr="00E85ED1">
        <w:rPr>
          <w:sz w:val="24"/>
        </w:rPr>
        <w:t>IRRS</w:t>
      </w:r>
      <w:r w:rsidRPr="00E85ED1">
        <w:rPr>
          <w:sz w:val="24"/>
          <w:lang w:val="ru-RU"/>
        </w:rPr>
        <w:t xml:space="preserve"> и структурирование подготов</w:t>
      </w:r>
      <w:r>
        <w:rPr>
          <w:sz w:val="24"/>
          <w:lang w:val="ru-RU"/>
        </w:rPr>
        <w:t>ительного этапа</w:t>
      </w:r>
      <w:r w:rsidRPr="00E85ED1">
        <w:rPr>
          <w:sz w:val="24"/>
          <w:lang w:val="ru-RU"/>
        </w:rPr>
        <w:t>;</w:t>
      </w:r>
    </w:p>
    <w:p w:rsidR="00E85ED1" w:rsidRPr="00E85ED1" w:rsidRDefault="00E85ED1" w:rsidP="00E85ED1">
      <w:pPr>
        <w:pStyle w:val="a4"/>
        <w:numPr>
          <w:ilvl w:val="0"/>
          <w:numId w:val="50"/>
        </w:numPr>
        <w:tabs>
          <w:tab w:val="left" w:pos="666"/>
          <w:tab w:val="left" w:pos="667"/>
        </w:tabs>
        <w:rPr>
          <w:sz w:val="24"/>
          <w:lang w:val="ru-RU"/>
        </w:rPr>
      </w:pPr>
      <w:r w:rsidRPr="00E85ED1">
        <w:rPr>
          <w:sz w:val="24"/>
          <w:lang w:val="ru-RU"/>
        </w:rPr>
        <w:t xml:space="preserve">обеспечение </w:t>
      </w:r>
      <w:r>
        <w:rPr>
          <w:sz w:val="24"/>
          <w:lang w:val="ru-RU"/>
        </w:rPr>
        <w:t>руководства</w:t>
      </w:r>
      <w:r w:rsidRPr="00E85ED1">
        <w:rPr>
          <w:sz w:val="24"/>
          <w:lang w:val="ru-RU"/>
        </w:rPr>
        <w:t xml:space="preserve"> и объяснение </w:t>
      </w:r>
      <w:r>
        <w:rPr>
          <w:sz w:val="24"/>
          <w:lang w:val="ru-RU"/>
        </w:rPr>
        <w:t>своих</w:t>
      </w:r>
      <w:r w:rsidRPr="00E85ED1">
        <w:rPr>
          <w:sz w:val="24"/>
          <w:lang w:val="ru-RU"/>
        </w:rPr>
        <w:t xml:space="preserve"> ожиданий;</w:t>
      </w:r>
    </w:p>
    <w:p w:rsidR="00E85ED1" w:rsidRPr="00E85ED1" w:rsidRDefault="00E85ED1" w:rsidP="00E85ED1">
      <w:pPr>
        <w:pStyle w:val="a4"/>
        <w:numPr>
          <w:ilvl w:val="0"/>
          <w:numId w:val="50"/>
        </w:numPr>
        <w:tabs>
          <w:tab w:val="left" w:pos="666"/>
          <w:tab w:val="left" w:pos="667"/>
        </w:tabs>
        <w:rPr>
          <w:sz w:val="24"/>
          <w:lang w:val="ru-RU"/>
        </w:rPr>
      </w:pPr>
      <w:r w:rsidRPr="00E85ED1">
        <w:rPr>
          <w:sz w:val="24"/>
          <w:lang w:val="ru-RU"/>
        </w:rPr>
        <w:t>помо</w:t>
      </w:r>
      <w:r>
        <w:rPr>
          <w:sz w:val="24"/>
          <w:lang w:val="ru-RU"/>
        </w:rPr>
        <w:t>щь</w:t>
      </w:r>
      <w:r w:rsidRPr="00E85ED1">
        <w:rPr>
          <w:sz w:val="24"/>
          <w:lang w:val="ru-RU"/>
        </w:rPr>
        <w:t xml:space="preserve"> членам команды </w:t>
      </w:r>
      <w:r w:rsidRPr="00E85ED1">
        <w:rPr>
          <w:sz w:val="24"/>
        </w:rPr>
        <w:t>IRRS</w:t>
      </w:r>
      <w:r w:rsidRPr="00E85ED1">
        <w:rPr>
          <w:sz w:val="24"/>
          <w:lang w:val="ru-RU"/>
        </w:rPr>
        <w:t xml:space="preserve"> </w:t>
      </w:r>
      <w:r>
        <w:rPr>
          <w:sz w:val="24"/>
          <w:lang w:val="ru-RU"/>
        </w:rPr>
        <w:t xml:space="preserve">в </w:t>
      </w:r>
      <w:r w:rsidRPr="00E85ED1">
        <w:rPr>
          <w:sz w:val="24"/>
          <w:lang w:val="ru-RU"/>
        </w:rPr>
        <w:t>преодоле</w:t>
      </w:r>
      <w:r>
        <w:rPr>
          <w:sz w:val="24"/>
          <w:lang w:val="ru-RU"/>
        </w:rPr>
        <w:t xml:space="preserve">нии </w:t>
      </w:r>
      <w:r w:rsidRPr="00E85ED1">
        <w:rPr>
          <w:sz w:val="24"/>
          <w:lang w:val="ru-RU"/>
        </w:rPr>
        <w:t>первоначальн</w:t>
      </w:r>
      <w:r>
        <w:rPr>
          <w:sz w:val="24"/>
          <w:lang w:val="ru-RU"/>
        </w:rPr>
        <w:t>ого</w:t>
      </w:r>
      <w:r w:rsidRPr="00E85ED1">
        <w:rPr>
          <w:sz w:val="24"/>
          <w:lang w:val="ru-RU"/>
        </w:rPr>
        <w:t xml:space="preserve"> стресс</w:t>
      </w:r>
      <w:r>
        <w:rPr>
          <w:sz w:val="24"/>
          <w:lang w:val="ru-RU"/>
        </w:rPr>
        <w:t>а</w:t>
      </w:r>
      <w:r w:rsidRPr="00E85ED1">
        <w:rPr>
          <w:sz w:val="24"/>
          <w:lang w:val="ru-RU"/>
        </w:rPr>
        <w:t xml:space="preserve"> и созда</w:t>
      </w:r>
      <w:r>
        <w:rPr>
          <w:sz w:val="24"/>
          <w:lang w:val="ru-RU"/>
        </w:rPr>
        <w:t>ние</w:t>
      </w:r>
      <w:r w:rsidRPr="00E85ED1">
        <w:rPr>
          <w:sz w:val="24"/>
          <w:lang w:val="ru-RU"/>
        </w:rPr>
        <w:t xml:space="preserve"> командн</w:t>
      </w:r>
      <w:r>
        <w:rPr>
          <w:sz w:val="24"/>
          <w:lang w:val="ru-RU"/>
        </w:rPr>
        <w:t>ого</w:t>
      </w:r>
      <w:r w:rsidRPr="00E85ED1">
        <w:rPr>
          <w:sz w:val="24"/>
          <w:lang w:val="ru-RU"/>
        </w:rPr>
        <w:t xml:space="preserve"> дух</w:t>
      </w:r>
      <w:r>
        <w:rPr>
          <w:sz w:val="24"/>
          <w:lang w:val="ru-RU"/>
        </w:rPr>
        <w:t>а</w:t>
      </w:r>
      <w:r w:rsidRPr="00E85ED1">
        <w:rPr>
          <w:sz w:val="24"/>
          <w:lang w:val="ru-RU"/>
        </w:rPr>
        <w:t>;</w:t>
      </w:r>
    </w:p>
    <w:p w:rsidR="00E85ED1" w:rsidRPr="00E85ED1" w:rsidRDefault="00E85ED1" w:rsidP="00E85ED1">
      <w:pPr>
        <w:pStyle w:val="a4"/>
        <w:numPr>
          <w:ilvl w:val="0"/>
          <w:numId w:val="50"/>
        </w:numPr>
        <w:tabs>
          <w:tab w:val="left" w:pos="666"/>
          <w:tab w:val="left" w:pos="667"/>
        </w:tabs>
        <w:rPr>
          <w:sz w:val="24"/>
          <w:lang w:val="ru-RU"/>
        </w:rPr>
      </w:pPr>
      <w:r w:rsidRPr="00E85ED1">
        <w:rPr>
          <w:sz w:val="24"/>
          <w:lang w:val="ru-RU"/>
        </w:rPr>
        <w:t xml:space="preserve">определение разделения обязанностей между </w:t>
      </w:r>
      <w:r>
        <w:rPr>
          <w:sz w:val="24"/>
          <w:lang w:val="ru-RU"/>
        </w:rPr>
        <w:t>Р</w:t>
      </w:r>
      <w:r w:rsidRPr="00E85ED1">
        <w:rPr>
          <w:sz w:val="24"/>
          <w:lang w:val="ru-RU"/>
        </w:rPr>
        <w:t xml:space="preserve">уководителем группы </w:t>
      </w:r>
      <w:r w:rsidRPr="00E85ED1">
        <w:rPr>
          <w:sz w:val="24"/>
        </w:rPr>
        <w:t>IRRS</w:t>
      </w:r>
      <w:r w:rsidRPr="00E85ED1">
        <w:rPr>
          <w:sz w:val="24"/>
          <w:lang w:val="ru-RU"/>
        </w:rPr>
        <w:t xml:space="preserve"> и заместителем;</w:t>
      </w:r>
    </w:p>
    <w:p w:rsidR="00E85ED1" w:rsidRPr="00E85ED1" w:rsidRDefault="00E85ED1" w:rsidP="00E85ED1">
      <w:pPr>
        <w:pStyle w:val="a4"/>
        <w:numPr>
          <w:ilvl w:val="0"/>
          <w:numId w:val="50"/>
        </w:numPr>
        <w:tabs>
          <w:tab w:val="left" w:pos="666"/>
          <w:tab w:val="left" w:pos="667"/>
        </w:tabs>
        <w:ind w:right="116"/>
        <w:rPr>
          <w:sz w:val="24"/>
          <w:lang w:val="ru-RU"/>
        </w:rPr>
      </w:pPr>
      <w:r>
        <w:rPr>
          <w:sz w:val="24"/>
          <w:lang w:val="ru-RU"/>
        </w:rPr>
        <w:t xml:space="preserve">ориентирование группы на </w:t>
      </w:r>
      <w:r w:rsidRPr="00E85ED1">
        <w:rPr>
          <w:sz w:val="24"/>
          <w:lang w:val="ru-RU"/>
        </w:rPr>
        <w:t>основны</w:t>
      </w:r>
      <w:r>
        <w:rPr>
          <w:sz w:val="24"/>
          <w:lang w:val="ru-RU"/>
        </w:rPr>
        <w:t>е</w:t>
      </w:r>
      <w:r w:rsidRPr="00E85ED1">
        <w:rPr>
          <w:sz w:val="24"/>
          <w:lang w:val="ru-RU"/>
        </w:rPr>
        <w:t xml:space="preserve"> цел</w:t>
      </w:r>
      <w:r>
        <w:rPr>
          <w:sz w:val="24"/>
          <w:lang w:val="ru-RU"/>
        </w:rPr>
        <w:t>и</w:t>
      </w:r>
      <w:r w:rsidRPr="00E85ED1">
        <w:rPr>
          <w:sz w:val="24"/>
          <w:lang w:val="ru-RU"/>
        </w:rPr>
        <w:t xml:space="preserve">, определение результатов, распределение задач и обязанностей между членами </w:t>
      </w:r>
      <w:r>
        <w:rPr>
          <w:sz w:val="24"/>
          <w:lang w:val="ru-RU"/>
        </w:rPr>
        <w:t>группы</w:t>
      </w:r>
      <w:r w:rsidRPr="00E85ED1">
        <w:rPr>
          <w:sz w:val="24"/>
          <w:lang w:val="ru-RU"/>
        </w:rPr>
        <w:t xml:space="preserve"> </w:t>
      </w:r>
      <w:r w:rsidRPr="00E85ED1">
        <w:rPr>
          <w:sz w:val="24"/>
        </w:rPr>
        <w:t>IRRS</w:t>
      </w:r>
      <w:r w:rsidRPr="00E85ED1">
        <w:rPr>
          <w:sz w:val="24"/>
          <w:lang w:val="ru-RU"/>
        </w:rPr>
        <w:t>;</w:t>
      </w:r>
    </w:p>
    <w:p w:rsidR="00E85ED1" w:rsidRPr="00E85ED1" w:rsidRDefault="00E85ED1" w:rsidP="00E85ED1">
      <w:pPr>
        <w:pStyle w:val="a4"/>
        <w:numPr>
          <w:ilvl w:val="0"/>
          <w:numId w:val="50"/>
        </w:numPr>
        <w:tabs>
          <w:tab w:val="left" w:pos="666"/>
          <w:tab w:val="left" w:pos="667"/>
        </w:tabs>
        <w:ind w:right="116"/>
        <w:rPr>
          <w:sz w:val="24"/>
          <w:lang w:val="ru-RU"/>
        </w:rPr>
      </w:pPr>
      <w:r w:rsidRPr="00E85ED1">
        <w:rPr>
          <w:sz w:val="24"/>
          <w:lang w:val="ru-RU"/>
        </w:rPr>
        <w:t xml:space="preserve">руководство миссией </w:t>
      </w:r>
      <w:r w:rsidRPr="00E85ED1">
        <w:rPr>
          <w:sz w:val="24"/>
        </w:rPr>
        <w:t>IRRS</w:t>
      </w:r>
      <w:r w:rsidRPr="00E85ED1">
        <w:rPr>
          <w:sz w:val="24"/>
          <w:lang w:val="ru-RU"/>
        </w:rPr>
        <w:t>, включая надзор за о</w:t>
      </w:r>
      <w:r>
        <w:rPr>
          <w:sz w:val="24"/>
          <w:lang w:val="ru-RU"/>
        </w:rPr>
        <w:t>ценкой</w:t>
      </w:r>
      <w:r w:rsidRPr="00E85ED1">
        <w:rPr>
          <w:sz w:val="24"/>
          <w:lang w:val="ru-RU"/>
        </w:rPr>
        <w:t xml:space="preserve">, обеспечение соблюдения графиков и обеспечение </w:t>
      </w:r>
      <w:r>
        <w:rPr>
          <w:sz w:val="24"/>
          <w:lang w:val="ru-RU"/>
        </w:rPr>
        <w:t>руководства</w:t>
      </w:r>
      <w:r w:rsidRPr="00E85ED1">
        <w:rPr>
          <w:sz w:val="24"/>
          <w:lang w:val="ru-RU"/>
        </w:rPr>
        <w:t xml:space="preserve"> в решении </w:t>
      </w:r>
      <w:r>
        <w:rPr>
          <w:sz w:val="24"/>
          <w:lang w:val="ru-RU"/>
        </w:rPr>
        <w:t>вопросов</w:t>
      </w:r>
      <w:r w:rsidRPr="00E85ED1">
        <w:rPr>
          <w:sz w:val="24"/>
          <w:lang w:val="ru-RU"/>
        </w:rPr>
        <w:t>, которые могут возникнуть;</w:t>
      </w:r>
    </w:p>
    <w:p w:rsidR="00E85ED1" w:rsidRPr="00E85ED1" w:rsidRDefault="00E85ED1" w:rsidP="00E85ED1">
      <w:pPr>
        <w:pStyle w:val="a4"/>
        <w:numPr>
          <w:ilvl w:val="0"/>
          <w:numId w:val="50"/>
        </w:numPr>
        <w:tabs>
          <w:tab w:val="left" w:pos="666"/>
          <w:tab w:val="left" w:pos="667"/>
        </w:tabs>
        <w:ind w:right="116"/>
        <w:rPr>
          <w:sz w:val="24"/>
          <w:lang w:val="ru-RU"/>
        </w:rPr>
      </w:pPr>
      <w:r w:rsidRPr="00E85ED1">
        <w:rPr>
          <w:sz w:val="24"/>
          <w:lang w:val="ru-RU"/>
        </w:rPr>
        <w:t>проведение первоначального со</w:t>
      </w:r>
      <w:r>
        <w:rPr>
          <w:sz w:val="24"/>
          <w:lang w:val="ru-RU"/>
        </w:rPr>
        <w:t>вещания группы</w:t>
      </w:r>
      <w:r w:rsidRPr="00E85ED1">
        <w:rPr>
          <w:sz w:val="24"/>
          <w:lang w:val="ru-RU"/>
        </w:rPr>
        <w:t xml:space="preserve">, </w:t>
      </w:r>
      <w:r>
        <w:rPr>
          <w:sz w:val="24"/>
          <w:lang w:val="ru-RU"/>
        </w:rPr>
        <w:t xml:space="preserve">начального и заключительного </w:t>
      </w:r>
      <w:r w:rsidRPr="00E85ED1">
        <w:rPr>
          <w:sz w:val="24"/>
          <w:lang w:val="ru-RU"/>
        </w:rPr>
        <w:t>совещаний;</w:t>
      </w:r>
    </w:p>
    <w:p w:rsidR="00E85ED1" w:rsidRPr="00E85ED1" w:rsidRDefault="00E85ED1" w:rsidP="00E85ED1">
      <w:pPr>
        <w:pStyle w:val="a4"/>
        <w:numPr>
          <w:ilvl w:val="0"/>
          <w:numId w:val="50"/>
        </w:numPr>
        <w:tabs>
          <w:tab w:val="left" w:pos="666"/>
          <w:tab w:val="left" w:pos="667"/>
        </w:tabs>
        <w:rPr>
          <w:sz w:val="24"/>
          <w:lang w:val="ru-RU"/>
        </w:rPr>
      </w:pPr>
      <w:r w:rsidRPr="00E85ED1">
        <w:rPr>
          <w:sz w:val="24"/>
          <w:lang w:val="ru-RU"/>
        </w:rPr>
        <w:t xml:space="preserve">обеспечение </w:t>
      </w:r>
      <w:r>
        <w:rPr>
          <w:sz w:val="24"/>
          <w:lang w:val="ru-RU"/>
        </w:rPr>
        <w:t>последовательной и слаженной работы</w:t>
      </w:r>
      <w:r w:rsidRPr="00E85ED1">
        <w:rPr>
          <w:sz w:val="24"/>
          <w:lang w:val="ru-RU"/>
        </w:rPr>
        <w:t xml:space="preserve"> групп</w:t>
      </w:r>
      <w:r>
        <w:rPr>
          <w:sz w:val="24"/>
          <w:lang w:val="ru-RU"/>
        </w:rPr>
        <w:t>ы</w:t>
      </w:r>
      <w:r w:rsidRPr="00E85ED1">
        <w:rPr>
          <w:sz w:val="24"/>
          <w:lang w:val="ru-RU"/>
        </w:rPr>
        <w:t xml:space="preserve"> </w:t>
      </w:r>
      <w:r w:rsidRPr="00E85ED1">
        <w:rPr>
          <w:sz w:val="24"/>
        </w:rPr>
        <w:t>IRRS</w:t>
      </w:r>
      <w:r w:rsidRPr="00E85ED1">
        <w:rPr>
          <w:sz w:val="24"/>
          <w:lang w:val="ru-RU"/>
        </w:rPr>
        <w:t>;</w:t>
      </w:r>
    </w:p>
    <w:p w:rsidR="00E85ED1" w:rsidRPr="00E85ED1" w:rsidRDefault="00E85ED1" w:rsidP="00E85ED1">
      <w:pPr>
        <w:pStyle w:val="a4"/>
        <w:numPr>
          <w:ilvl w:val="0"/>
          <w:numId w:val="50"/>
        </w:numPr>
        <w:tabs>
          <w:tab w:val="left" w:pos="666"/>
          <w:tab w:val="left" w:pos="667"/>
        </w:tabs>
        <w:rPr>
          <w:sz w:val="24"/>
          <w:lang w:val="ru-RU"/>
        </w:rPr>
      </w:pPr>
      <w:r w:rsidRPr="00E85ED1">
        <w:rPr>
          <w:sz w:val="24"/>
          <w:lang w:val="ru-RU"/>
        </w:rPr>
        <w:t>перекрестн</w:t>
      </w:r>
      <w:r>
        <w:rPr>
          <w:sz w:val="24"/>
          <w:lang w:val="ru-RU"/>
        </w:rPr>
        <w:t>ую</w:t>
      </w:r>
      <w:r w:rsidRPr="00E85ED1">
        <w:rPr>
          <w:sz w:val="24"/>
          <w:lang w:val="ru-RU"/>
        </w:rPr>
        <w:t xml:space="preserve"> проверк</w:t>
      </w:r>
      <w:r>
        <w:rPr>
          <w:sz w:val="24"/>
          <w:lang w:val="ru-RU"/>
        </w:rPr>
        <w:t>у</w:t>
      </w:r>
      <w:r w:rsidRPr="00E85ED1">
        <w:rPr>
          <w:sz w:val="24"/>
          <w:lang w:val="ru-RU"/>
        </w:rPr>
        <w:t xml:space="preserve"> проекта отчета </w:t>
      </w:r>
      <w:r w:rsidR="00664A9D">
        <w:rPr>
          <w:sz w:val="24"/>
          <w:lang w:val="ru-RU"/>
        </w:rPr>
        <w:t xml:space="preserve">с целью </w:t>
      </w:r>
      <w:r w:rsidRPr="00E85ED1">
        <w:rPr>
          <w:sz w:val="24"/>
          <w:lang w:val="ru-RU"/>
        </w:rPr>
        <w:t>всесторонн</w:t>
      </w:r>
      <w:r w:rsidR="00664A9D">
        <w:rPr>
          <w:sz w:val="24"/>
          <w:lang w:val="ru-RU"/>
        </w:rPr>
        <w:t>его</w:t>
      </w:r>
      <w:r w:rsidRPr="00E85ED1">
        <w:rPr>
          <w:sz w:val="24"/>
          <w:lang w:val="ru-RU"/>
        </w:rPr>
        <w:t xml:space="preserve"> охват</w:t>
      </w:r>
      <w:r w:rsidR="00664A9D">
        <w:rPr>
          <w:sz w:val="24"/>
          <w:lang w:val="ru-RU"/>
        </w:rPr>
        <w:t>а</w:t>
      </w:r>
      <w:r w:rsidRPr="00E85ED1">
        <w:rPr>
          <w:sz w:val="24"/>
          <w:lang w:val="ru-RU"/>
        </w:rPr>
        <w:t xml:space="preserve"> объема регулирующего надзора, </w:t>
      </w:r>
      <w:r w:rsidR="00664A9D">
        <w:rPr>
          <w:sz w:val="24"/>
          <w:lang w:val="ru-RU"/>
        </w:rPr>
        <w:t>обеспечения</w:t>
      </w:r>
      <w:r w:rsidRPr="00E85ED1">
        <w:rPr>
          <w:sz w:val="24"/>
          <w:lang w:val="ru-RU"/>
        </w:rPr>
        <w:t xml:space="preserve"> точност</w:t>
      </w:r>
      <w:r w:rsidR="00664A9D">
        <w:rPr>
          <w:sz w:val="24"/>
          <w:lang w:val="ru-RU"/>
        </w:rPr>
        <w:t>и</w:t>
      </w:r>
      <w:r w:rsidRPr="00E85ED1">
        <w:rPr>
          <w:sz w:val="24"/>
          <w:lang w:val="ru-RU"/>
        </w:rPr>
        <w:t xml:space="preserve"> и </w:t>
      </w:r>
      <w:r w:rsidR="00664A9D">
        <w:rPr>
          <w:sz w:val="24"/>
          <w:lang w:val="ru-RU"/>
        </w:rPr>
        <w:t xml:space="preserve">отсутствия </w:t>
      </w:r>
      <w:r w:rsidRPr="00E85ED1">
        <w:rPr>
          <w:sz w:val="24"/>
          <w:lang w:val="ru-RU"/>
        </w:rPr>
        <w:t>противоречий или несоответствий;</w:t>
      </w:r>
    </w:p>
    <w:p w:rsidR="00E85ED1" w:rsidRPr="00E85ED1" w:rsidRDefault="00E85ED1" w:rsidP="00E85ED1">
      <w:pPr>
        <w:pStyle w:val="a4"/>
        <w:numPr>
          <w:ilvl w:val="0"/>
          <w:numId w:val="50"/>
        </w:numPr>
        <w:tabs>
          <w:tab w:val="left" w:pos="666"/>
          <w:tab w:val="left" w:pos="667"/>
        </w:tabs>
        <w:jc w:val="left"/>
        <w:rPr>
          <w:sz w:val="24"/>
          <w:lang w:val="ru-RU"/>
        </w:rPr>
      </w:pPr>
      <w:r w:rsidRPr="00E85ED1">
        <w:rPr>
          <w:sz w:val="24"/>
          <w:lang w:val="ru-RU"/>
        </w:rPr>
        <w:t xml:space="preserve">признание и управление сильными и слабыми сторонами членов </w:t>
      </w:r>
      <w:r w:rsidR="00664A9D">
        <w:rPr>
          <w:sz w:val="24"/>
          <w:lang w:val="ru-RU"/>
        </w:rPr>
        <w:t>группы</w:t>
      </w:r>
      <w:r w:rsidRPr="00E85ED1">
        <w:rPr>
          <w:sz w:val="24"/>
          <w:lang w:val="ru-RU"/>
        </w:rPr>
        <w:t>;</w:t>
      </w:r>
    </w:p>
    <w:p w:rsidR="00664A9D" w:rsidRPr="00664A9D" w:rsidRDefault="00664A9D" w:rsidP="00664A9D">
      <w:pPr>
        <w:pStyle w:val="a4"/>
        <w:numPr>
          <w:ilvl w:val="0"/>
          <w:numId w:val="50"/>
        </w:numPr>
        <w:tabs>
          <w:tab w:val="left" w:pos="666"/>
          <w:tab w:val="left" w:pos="667"/>
        </w:tabs>
        <w:spacing w:before="120"/>
        <w:ind w:right="122"/>
        <w:rPr>
          <w:sz w:val="24"/>
          <w:lang w:val="ru-RU"/>
        </w:rPr>
      </w:pPr>
      <w:r w:rsidRPr="00664A9D">
        <w:rPr>
          <w:sz w:val="24"/>
          <w:lang w:val="ru-RU"/>
        </w:rPr>
        <w:t xml:space="preserve">регулярное общение с членами группы </w:t>
      </w:r>
      <w:r w:rsidRPr="00664A9D">
        <w:rPr>
          <w:sz w:val="24"/>
        </w:rPr>
        <w:t>IRRS</w:t>
      </w:r>
      <w:r w:rsidRPr="00664A9D">
        <w:rPr>
          <w:sz w:val="24"/>
          <w:lang w:val="ru-RU"/>
        </w:rPr>
        <w:t xml:space="preserve"> до и во время миссии</w:t>
      </w:r>
      <w:r>
        <w:rPr>
          <w:sz w:val="24"/>
          <w:lang w:val="ru-RU"/>
        </w:rPr>
        <w:t xml:space="preserve"> для </w:t>
      </w:r>
      <w:r w:rsidRPr="00664A9D">
        <w:rPr>
          <w:sz w:val="24"/>
          <w:lang w:val="ru-RU"/>
        </w:rPr>
        <w:t>обеспеч</w:t>
      </w:r>
      <w:r>
        <w:rPr>
          <w:sz w:val="24"/>
          <w:lang w:val="ru-RU"/>
        </w:rPr>
        <w:t>ения</w:t>
      </w:r>
      <w:r w:rsidRPr="00664A9D">
        <w:rPr>
          <w:sz w:val="24"/>
          <w:lang w:val="ru-RU"/>
        </w:rPr>
        <w:t xml:space="preserve"> </w:t>
      </w:r>
      <w:r>
        <w:rPr>
          <w:sz w:val="24"/>
          <w:lang w:val="ru-RU"/>
        </w:rPr>
        <w:t>достаточной</w:t>
      </w:r>
      <w:r w:rsidRPr="00664A9D">
        <w:rPr>
          <w:sz w:val="24"/>
          <w:lang w:val="ru-RU"/>
        </w:rPr>
        <w:t xml:space="preserve"> подготовк</w:t>
      </w:r>
      <w:r>
        <w:rPr>
          <w:sz w:val="24"/>
          <w:lang w:val="ru-RU"/>
        </w:rPr>
        <w:t>и</w:t>
      </w:r>
      <w:r w:rsidRPr="00664A9D">
        <w:rPr>
          <w:sz w:val="24"/>
          <w:lang w:val="ru-RU"/>
        </w:rPr>
        <w:t xml:space="preserve"> и информировани</w:t>
      </w:r>
      <w:r>
        <w:rPr>
          <w:sz w:val="24"/>
          <w:lang w:val="ru-RU"/>
        </w:rPr>
        <w:t>я</w:t>
      </w:r>
      <w:r w:rsidRPr="00664A9D">
        <w:rPr>
          <w:sz w:val="24"/>
          <w:lang w:val="ru-RU"/>
        </w:rPr>
        <w:t xml:space="preserve"> членов группы;</w:t>
      </w:r>
    </w:p>
    <w:p w:rsidR="00664A9D" w:rsidRPr="00664A9D" w:rsidRDefault="00664A9D" w:rsidP="00664A9D">
      <w:pPr>
        <w:pStyle w:val="a4"/>
        <w:numPr>
          <w:ilvl w:val="0"/>
          <w:numId w:val="50"/>
        </w:numPr>
        <w:tabs>
          <w:tab w:val="left" w:pos="666"/>
          <w:tab w:val="left" w:pos="667"/>
        </w:tabs>
        <w:spacing w:before="120"/>
        <w:ind w:right="122"/>
        <w:rPr>
          <w:sz w:val="24"/>
        </w:rPr>
      </w:pPr>
      <w:r w:rsidRPr="00664A9D">
        <w:rPr>
          <w:sz w:val="24"/>
        </w:rPr>
        <w:t>обеспечение достижения целей IRRS;</w:t>
      </w:r>
    </w:p>
    <w:p w:rsidR="00664A9D" w:rsidRPr="00664A9D" w:rsidRDefault="00664A9D" w:rsidP="00664A9D">
      <w:pPr>
        <w:pStyle w:val="a4"/>
        <w:numPr>
          <w:ilvl w:val="0"/>
          <w:numId w:val="50"/>
        </w:numPr>
        <w:tabs>
          <w:tab w:val="left" w:pos="666"/>
          <w:tab w:val="left" w:pos="667"/>
        </w:tabs>
        <w:spacing w:before="120"/>
        <w:ind w:right="122"/>
        <w:jc w:val="left"/>
        <w:rPr>
          <w:sz w:val="24"/>
          <w:lang w:val="ru-RU"/>
        </w:rPr>
      </w:pPr>
      <w:r w:rsidRPr="00664A9D">
        <w:rPr>
          <w:sz w:val="24"/>
          <w:lang w:val="ru-RU"/>
        </w:rPr>
        <w:t>предоставление инструкций по проведению ежедневных совещаний;</w:t>
      </w:r>
    </w:p>
    <w:p w:rsidR="00664A9D" w:rsidRPr="00664A9D" w:rsidRDefault="00664A9D" w:rsidP="00664A9D">
      <w:pPr>
        <w:pStyle w:val="a4"/>
        <w:numPr>
          <w:ilvl w:val="0"/>
          <w:numId w:val="50"/>
        </w:numPr>
        <w:tabs>
          <w:tab w:val="left" w:pos="666"/>
          <w:tab w:val="left" w:pos="667"/>
        </w:tabs>
        <w:spacing w:before="120"/>
        <w:ind w:right="125"/>
        <w:rPr>
          <w:sz w:val="24"/>
          <w:lang w:val="ru-RU"/>
        </w:rPr>
      </w:pPr>
      <w:r>
        <w:rPr>
          <w:sz w:val="24"/>
          <w:lang w:val="ru-RU"/>
        </w:rPr>
        <w:t>вы</w:t>
      </w:r>
      <w:r w:rsidRPr="00664A9D">
        <w:rPr>
          <w:sz w:val="24"/>
          <w:lang w:val="ru-RU"/>
        </w:rPr>
        <w:t>работк</w:t>
      </w:r>
      <w:r>
        <w:rPr>
          <w:sz w:val="24"/>
          <w:lang w:val="ru-RU"/>
        </w:rPr>
        <w:t>у</w:t>
      </w:r>
      <w:r w:rsidRPr="00664A9D">
        <w:rPr>
          <w:sz w:val="24"/>
          <w:lang w:val="ru-RU"/>
        </w:rPr>
        <w:t xml:space="preserve"> общей картины эффективности регулирующего органа, которая должна быть отражена в </w:t>
      </w:r>
      <w:r>
        <w:rPr>
          <w:sz w:val="24"/>
          <w:lang w:val="ru-RU"/>
        </w:rPr>
        <w:t>сводном отчете</w:t>
      </w:r>
      <w:r w:rsidRPr="00664A9D">
        <w:rPr>
          <w:sz w:val="24"/>
          <w:lang w:val="ru-RU"/>
        </w:rPr>
        <w:t xml:space="preserve"> и пресс-релизе, с использованием требований в качестве справочной информации;</w:t>
      </w:r>
    </w:p>
    <w:p w:rsidR="00664A9D" w:rsidRPr="00664A9D" w:rsidRDefault="00664A9D" w:rsidP="00664A9D">
      <w:pPr>
        <w:pStyle w:val="a4"/>
        <w:numPr>
          <w:ilvl w:val="0"/>
          <w:numId w:val="50"/>
        </w:numPr>
        <w:tabs>
          <w:tab w:val="left" w:pos="666"/>
          <w:tab w:val="left" w:pos="667"/>
        </w:tabs>
        <w:spacing w:before="120"/>
        <w:ind w:right="125"/>
        <w:rPr>
          <w:sz w:val="24"/>
          <w:lang w:val="ru-RU"/>
        </w:rPr>
      </w:pPr>
      <w:r w:rsidRPr="00664A9D">
        <w:rPr>
          <w:sz w:val="24"/>
          <w:lang w:val="ru-RU"/>
        </w:rPr>
        <w:t>координаци</w:t>
      </w:r>
      <w:r>
        <w:rPr>
          <w:sz w:val="24"/>
          <w:lang w:val="ru-RU"/>
        </w:rPr>
        <w:t>ю</w:t>
      </w:r>
      <w:r w:rsidRPr="00664A9D">
        <w:rPr>
          <w:sz w:val="24"/>
          <w:lang w:val="ru-RU"/>
        </w:rPr>
        <w:t xml:space="preserve"> с регулирующим органом и </w:t>
      </w:r>
      <w:r>
        <w:rPr>
          <w:sz w:val="24"/>
          <w:lang w:val="ru-RU"/>
        </w:rPr>
        <w:t>К</w:t>
      </w:r>
      <w:r w:rsidRPr="00664A9D">
        <w:rPr>
          <w:sz w:val="24"/>
          <w:lang w:val="ru-RU"/>
        </w:rPr>
        <w:t xml:space="preserve">оординатором </w:t>
      </w:r>
      <w:r>
        <w:rPr>
          <w:sz w:val="24"/>
          <w:lang w:val="ru-RU"/>
        </w:rPr>
        <w:t xml:space="preserve">от </w:t>
      </w:r>
      <w:r w:rsidRPr="00664A9D">
        <w:rPr>
          <w:sz w:val="24"/>
          <w:lang w:val="ru-RU"/>
        </w:rPr>
        <w:t>МАГАТЭ для подготовки общественной информации, необходимой во время миссии;</w:t>
      </w:r>
    </w:p>
    <w:p w:rsidR="00664A9D" w:rsidRPr="00664A9D" w:rsidRDefault="00664A9D" w:rsidP="00664A9D">
      <w:pPr>
        <w:pStyle w:val="a4"/>
        <w:numPr>
          <w:ilvl w:val="0"/>
          <w:numId w:val="50"/>
        </w:numPr>
        <w:tabs>
          <w:tab w:val="left" w:pos="666"/>
          <w:tab w:val="left" w:pos="667"/>
        </w:tabs>
        <w:spacing w:before="120"/>
        <w:ind w:right="119"/>
        <w:rPr>
          <w:sz w:val="24"/>
          <w:lang w:val="ru-RU"/>
        </w:rPr>
      </w:pPr>
      <w:r w:rsidRPr="00664A9D">
        <w:rPr>
          <w:sz w:val="24"/>
          <w:lang w:val="ru-RU"/>
        </w:rPr>
        <w:t xml:space="preserve">внесение соответствующих изменений в проект отчета </w:t>
      </w:r>
      <w:r>
        <w:rPr>
          <w:sz w:val="24"/>
          <w:lang w:val="ru-RU"/>
        </w:rPr>
        <w:t>при</w:t>
      </w:r>
      <w:r w:rsidRPr="00664A9D">
        <w:rPr>
          <w:sz w:val="24"/>
          <w:lang w:val="ru-RU"/>
        </w:rPr>
        <w:t xml:space="preserve"> консультации с членами группы </w:t>
      </w:r>
      <w:r w:rsidRPr="00664A9D">
        <w:rPr>
          <w:sz w:val="24"/>
        </w:rPr>
        <w:t>IRRS</w:t>
      </w:r>
      <w:r w:rsidRPr="00664A9D">
        <w:rPr>
          <w:sz w:val="24"/>
          <w:lang w:val="ru-RU"/>
        </w:rPr>
        <w:t xml:space="preserve"> на основе комментариев, полученных от принимающей страны.</w:t>
      </w:r>
    </w:p>
    <w:p w:rsidR="00664A9D" w:rsidRDefault="00664A9D" w:rsidP="00664A9D">
      <w:pPr>
        <w:pStyle w:val="a4"/>
        <w:numPr>
          <w:ilvl w:val="0"/>
          <w:numId w:val="50"/>
        </w:numPr>
        <w:tabs>
          <w:tab w:val="left" w:pos="666"/>
          <w:tab w:val="left" w:pos="667"/>
        </w:tabs>
        <w:spacing w:before="120"/>
        <w:ind w:right="119"/>
        <w:jc w:val="left"/>
        <w:rPr>
          <w:sz w:val="24"/>
          <w:lang w:val="ru-RU"/>
        </w:rPr>
      </w:pPr>
      <w:r w:rsidRPr="00664A9D">
        <w:rPr>
          <w:sz w:val="24"/>
          <w:lang w:val="ru-RU"/>
        </w:rPr>
        <w:t>утверждение окончательного отчета перед окончательным выпуском.</w:t>
      </w:r>
    </w:p>
    <w:p w:rsidR="00664A9D" w:rsidRPr="00664A9D" w:rsidRDefault="00664A9D" w:rsidP="00664A9D">
      <w:pPr>
        <w:pStyle w:val="a4"/>
        <w:tabs>
          <w:tab w:val="left" w:pos="666"/>
          <w:tab w:val="left" w:pos="667"/>
        </w:tabs>
        <w:spacing w:before="120"/>
        <w:ind w:right="119" w:firstLine="0"/>
        <w:jc w:val="left"/>
        <w:rPr>
          <w:sz w:val="24"/>
          <w:lang w:val="ru-RU"/>
        </w:rPr>
      </w:pPr>
    </w:p>
    <w:p w:rsidR="003D4FCB" w:rsidRDefault="00664A9D">
      <w:pPr>
        <w:pStyle w:val="a4"/>
        <w:numPr>
          <w:ilvl w:val="1"/>
          <w:numId w:val="20"/>
        </w:numPr>
        <w:tabs>
          <w:tab w:val="left" w:pos="808"/>
          <w:tab w:val="left" w:pos="809"/>
        </w:tabs>
        <w:spacing w:before="78"/>
        <w:rPr>
          <w:sz w:val="24"/>
        </w:rPr>
      </w:pPr>
      <w:r>
        <w:rPr>
          <w:sz w:val="24"/>
          <w:lang w:val="ru-RU"/>
        </w:rPr>
        <w:t xml:space="preserve">ЗАМЕСТИТЕЛЬ РУКОВОДИТЕЛЯ ГРУППЫ </w:t>
      </w:r>
      <w:r w:rsidR="00CC2336">
        <w:rPr>
          <w:sz w:val="24"/>
        </w:rPr>
        <w:t>IRRS</w:t>
      </w:r>
    </w:p>
    <w:p w:rsidR="003D4FCB" w:rsidRDefault="003D4FCB">
      <w:pPr>
        <w:pStyle w:val="a3"/>
        <w:spacing w:before="9"/>
        <w:rPr>
          <w:sz w:val="20"/>
        </w:rPr>
      </w:pPr>
    </w:p>
    <w:p w:rsidR="003030F2" w:rsidRDefault="003030F2" w:rsidP="003030F2">
      <w:pPr>
        <w:pStyle w:val="a3"/>
        <w:ind w:left="100" w:right="114" w:firstLine="620"/>
        <w:jc w:val="both"/>
        <w:rPr>
          <w:lang w:val="ru-RU"/>
        </w:rPr>
      </w:pPr>
      <w:r w:rsidRPr="003030F2">
        <w:rPr>
          <w:lang w:val="ru-RU"/>
        </w:rPr>
        <w:t xml:space="preserve">Заместитель </w:t>
      </w:r>
      <w:r>
        <w:rPr>
          <w:lang w:val="ru-RU"/>
        </w:rPr>
        <w:t>Р</w:t>
      </w:r>
      <w:r w:rsidRPr="003030F2">
        <w:rPr>
          <w:lang w:val="ru-RU"/>
        </w:rPr>
        <w:t xml:space="preserve">уководителя группы IRRS может поддерживать руководителя группы IRRS </w:t>
      </w:r>
      <w:r>
        <w:rPr>
          <w:lang w:val="ru-RU"/>
        </w:rPr>
        <w:t xml:space="preserve">при исполнении </w:t>
      </w:r>
      <w:r w:rsidRPr="003030F2">
        <w:rPr>
          <w:lang w:val="ru-RU"/>
        </w:rPr>
        <w:t>его/ее функци</w:t>
      </w:r>
      <w:r>
        <w:rPr>
          <w:lang w:val="ru-RU"/>
        </w:rPr>
        <w:t>й</w:t>
      </w:r>
      <w:r w:rsidRPr="003030F2">
        <w:rPr>
          <w:lang w:val="ru-RU"/>
        </w:rPr>
        <w:t xml:space="preserve">. В командировках в страны с крупными ядерными программами </w:t>
      </w:r>
      <w:r>
        <w:rPr>
          <w:lang w:val="ru-RU"/>
        </w:rPr>
        <w:t>З</w:t>
      </w:r>
      <w:r w:rsidRPr="003030F2">
        <w:rPr>
          <w:lang w:val="ru-RU"/>
        </w:rPr>
        <w:t xml:space="preserve">аместитель </w:t>
      </w:r>
      <w:r>
        <w:rPr>
          <w:lang w:val="ru-RU"/>
        </w:rPr>
        <w:t>Р</w:t>
      </w:r>
      <w:r w:rsidRPr="003030F2">
        <w:rPr>
          <w:lang w:val="ru-RU"/>
        </w:rPr>
        <w:t xml:space="preserve">уководителя группы IRRS не имеет формальной функции по рассмотрению модуля. В небольших миссиях он/она может поддерживать группу А (см. Приложение X). Заместитель </w:t>
      </w:r>
      <w:r>
        <w:rPr>
          <w:lang w:val="ru-RU"/>
        </w:rPr>
        <w:t>Р</w:t>
      </w:r>
      <w:r w:rsidRPr="003030F2">
        <w:rPr>
          <w:lang w:val="ru-RU"/>
        </w:rPr>
        <w:t>уководителя группы IRRS несет основную ответственность за:</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тесное сотрудничество с </w:t>
      </w:r>
      <w:r>
        <w:rPr>
          <w:sz w:val="24"/>
          <w:lang w:val="ru-RU"/>
        </w:rPr>
        <w:t>Р</w:t>
      </w:r>
      <w:r w:rsidRPr="003030F2">
        <w:rPr>
          <w:sz w:val="24"/>
          <w:lang w:val="ru-RU"/>
        </w:rPr>
        <w:t xml:space="preserve">уководителем группы </w:t>
      </w:r>
      <w:r>
        <w:rPr>
          <w:sz w:val="24"/>
        </w:rPr>
        <w:t>IRRS</w:t>
      </w:r>
      <w:r w:rsidRPr="003030F2">
        <w:rPr>
          <w:sz w:val="24"/>
          <w:lang w:val="ru-RU"/>
        </w:rPr>
        <w:t xml:space="preserve">, </w:t>
      </w:r>
      <w:r>
        <w:rPr>
          <w:sz w:val="24"/>
          <w:lang w:val="ru-RU"/>
        </w:rPr>
        <w:t>К</w:t>
      </w:r>
      <w:r w:rsidRPr="003030F2">
        <w:rPr>
          <w:sz w:val="24"/>
          <w:lang w:val="ru-RU"/>
        </w:rPr>
        <w:t xml:space="preserve">оординатором </w:t>
      </w:r>
      <w:r>
        <w:rPr>
          <w:sz w:val="24"/>
          <w:lang w:val="ru-RU"/>
        </w:rPr>
        <w:t xml:space="preserve">от </w:t>
      </w:r>
      <w:r w:rsidRPr="003030F2">
        <w:rPr>
          <w:sz w:val="24"/>
          <w:lang w:val="ru-RU"/>
        </w:rPr>
        <w:t xml:space="preserve">МАГАТЭ и </w:t>
      </w:r>
      <w:r>
        <w:rPr>
          <w:sz w:val="24"/>
          <w:lang w:val="ru-RU"/>
        </w:rPr>
        <w:t>З</w:t>
      </w:r>
      <w:r w:rsidRPr="003030F2">
        <w:rPr>
          <w:sz w:val="24"/>
          <w:lang w:val="ru-RU"/>
        </w:rPr>
        <w:t xml:space="preserve">аместителем </w:t>
      </w:r>
      <w:r>
        <w:rPr>
          <w:sz w:val="24"/>
          <w:lang w:val="ru-RU"/>
        </w:rPr>
        <w:t>К</w:t>
      </w:r>
      <w:r w:rsidRPr="003030F2">
        <w:rPr>
          <w:sz w:val="24"/>
          <w:lang w:val="ru-RU"/>
        </w:rPr>
        <w:t xml:space="preserve">оординатора </w:t>
      </w:r>
      <w:r>
        <w:rPr>
          <w:sz w:val="24"/>
          <w:lang w:val="ru-RU"/>
        </w:rPr>
        <w:t xml:space="preserve">от </w:t>
      </w:r>
      <w:r w:rsidRPr="003030F2">
        <w:rPr>
          <w:sz w:val="24"/>
          <w:lang w:val="ru-RU"/>
        </w:rPr>
        <w:t>МАГАТЭ заблаговременно до начала миссии;</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определение соответствующих членов группы </w:t>
      </w:r>
      <w:r>
        <w:rPr>
          <w:sz w:val="24"/>
        </w:rPr>
        <w:t>IRRS</w:t>
      </w:r>
      <w:r w:rsidRPr="003030F2">
        <w:rPr>
          <w:sz w:val="24"/>
          <w:lang w:val="ru-RU"/>
        </w:rPr>
        <w:t xml:space="preserve"> на основе установленного плана работы совместно с </w:t>
      </w:r>
      <w:r>
        <w:rPr>
          <w:sz w:val="24"/>
          <w:lang w:val="ru-RU"/>
        </w:rPr>
        <w:t>Р</w:t>
      </w:r>
      <w:r w:rsidRPr="003030F2">
        <w:rPr>
          <w:sz w:val="24"/>
          <w:lang w:val="ru-RU"/>
        </w:rPr>
        <w:t xml:space="preserve">уководителем группы </w:t>
      </w:r>
      <w:r w:rsidR="0014355D">
        <w:rPr>
          <w:sz w:val="24"/>
        </w:rPr>
        <w:t>IRRS</w:t>
      </w:r>
      <w:r w:rsidRPr="003030F2">
        <w:rPr>
          <w:sz w:val="24"/>
          <w:lang w:val="ru-RU"/>
        </w:rPr>
        <w:t xml:space="preserve"> и </w:t>
      </w:r>
      <w:r>
        <w:rPr>
          <w:sz w:val="24"/>
          <w:lang w:val="ru-RU"/>
        </w:rPr>
        <w:t>К</w:t>
      </w:r>
      <w:r w:rsidRPr="003030F2">
        <w:rPr>
          <w:sz w:val="24"/>
          <w:lang w:val="ru-RU"/>
        </w:rPr>
        <w:t xml:space="preserve">оординатором </w:t>
      </w:r>
      <w:r>
        <w:rPr>
          <w:sz w:val="24"/>
          <w:lang w:val="ru-RU"/>
        </w:rPr>
        <w:t xml:space="preserve">от </w:t>
      </w:r>
      <w:r w:rsidRPr="003030F2">
        <w:rPr>
          <w:sz w:val="24"/>
          <w:lang w:val="ru-RU"/>
        </w:rPr>
        <w:t>МАГАТЭ;</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проведение ежедневных координационных совещаний </w:t>
      </w:r>
      <w:r>
        <w:rPr>
          <w:sz w:val="24"/>
          <w:lang w:val="ru-RU"/>
        </w:rPr>
        <w:t>группы</w:t>
      </w:r>
      <w:r w:rsidRPr="003030F2">
        <w:rPr>
          <w:sz w:val="24"/>
          <w:lang w:val="ru-RU"/>
        </w:rPr>
        <w:t>;</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разделение руководящих обязанностей с </w:t>
      </w:r>
      <w:r>
        <w:rPr>
          <w:sz w:val="24"/>
          <w:lang w:val="ru-RU"/>
        </w:rPr>
        <w:t>Р</w:t>
      </w:r>
      <w:r w:rsidRPr="003030F2">
        <w:rPr>
          <w:sz w:val="24"/>
          <w:lang w:val="ru-RU"/>
        </w:rPr>
        <w:t xml:space="preserve">уководителем группы </w:t>
      </w:r>
      <w:r w:rsidRPr="003030F2">
        <w:rPr>
          <w:sz w:val="24"/>
        </w:rPr>
        <w:t>IRRS</w:t>
      </w:r>
      <w:r w:rsidRPr="003030F2">
        <w:rPr>
          <w:sz w:val="24"/>
          <w:lang w:val="ru-RU"/>
        </w:rPr>
        <w:t xml:space="preserve">, особенно при ежедневном инструктаже группы </w:t>
      </w:r>
      <w:r w:rsidRPr="003030F2">
        <w:rPr>
          <w:sz w:val="24"/>
        </w:rPr>
        <w:t>IRRS</w:t>
      </w:r>
      <w:r w:rsidRPr="003030F2">
        <w:rPr>
          <w:sz w:val="24"/>
          <w:lang w:val="ru-RU"/>
        </w:rPr>
        <w:t>;</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обеспечение вместе с </w:t>
      </w:r>
      <w:r>
        <w:rPr>
          <w:sz w:val="24"/>
          <w:lang w:val="ru-RU"/>
        </w:rPr>
        <w:t>З</w:t>
      </w:r>
      <w:r w:rsidRPr="003030F2">
        <w:rPr>
          <w:sz w:val="24"/>
          <w:lang w:val="ru-RU"/>
        </w:rPr>
        <w:t xml:space="preserve">аместителем Координатора </w:t>
      </w:r>
      <w:r>
        <w:rPr>
          <w:sz w:val="24"/>
          <w:lang w:val="ru-RU"/>
        </w:rPr>
        <w:t xml:space="preserve">от </w:t>
      </w:r>
      <w:r w:rsidRPr="003030F2">
        <w:rPr>
          <w:sz w:val="24"/>
          <w:lang w:val="ru-RU"/>
        </w:rPr>
        <w:t xml:space="preserve">МАГАТЭ </w:t>
      </w:r>
      <w:r w:rsidR="00AF71FD">
        <w:rPr>
          <w:sz w:val="24"/>
          <w:lang w:val="ru-RU"/>
        </w:rPr>
        <w:t>приведения</w:t>
      </w:r>
      <w:r w:rsidRPr="003030F2">
        <w:rPr>
          <w:sz w:val="24"/>
          <w:lang w:val="ru-RU"/>
        </w:rPr>
        <w:t xml:space="preserve"> все</w:t>
      </w:r>
      <w:r w:rsidR="00AF71FD">
        <w:rPr>
          <w:sz w:val="24"/>
          <w:lang w:val="ru-RU"/>
        </w:rPr>
        <w:t>х</w:t>
      </w:r>
      <w:r w:rsidRPr="003030F2">
        <w:rPr>
          <w:sz w:val="24"/>
          <w:lang w:val="ru-RU"/>
        </w:rPr>
        <w:t xml:space="preserve"> замечани</w:t>
      </w:r>
      <w:r w:rsidR="00AF71FD">
        <w:rPr>
          <w:sz w:val="24"/>
          <w:lang w:val="ru-RU"/>
        </w:rPr>
        <w:t>й</w:t>
      </w:r>
      <w:r w:rsidRPr="003030F2">
        <w:rPr>
          <w:sz w:val="24"/>
          <w:lang w:val="ru-RU"/>
        </w:rPr>
        <w:t xml:space="preserve">, относящиеся к несоблюдению </w:t>
      </w:r>
      <w:r w:rsidR="00AF71FD">
        <w:rPr>
          <w:sz w:val="24"/>
          <w:lang w:val="ru-RU"/>
        </w:rPr>
        <w:t>т</w:t>
      </w:r>
      <w:r w:rsidRPr="003030F2">
        <w:rPr>
          <w:sz w:val="24"/>
          <w:lang w:val="ru-RU"/>
        </w:rPr>
        <w:t>ребований безопасности МАГАТЭ, к соответствующим рекомендациям и основаниям.</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помощь Координатору </w:t>
      </w:r>
      <w:r w:rsidR="00AF71FD">
        <w:rPr>
          <w:sz w:val="24"/>
          <w:lang w:val="ru-RU"/>
        </w:rPr>
        <w:t xml:space="preserve">от </w:t>
      </w:r>
      <w:r w:rsidRPr="003030F2">
        <w:rPr>
          <w:sz w:val="24"/>
          <w:lang w:val="ru-RU"/>
        </w:rPr>
        <w:t xml:space="preserve">МАГАТЭ в подготовке предварительного отчета </w:t>
      </w:r>
      <w:r w:rsidR="00AF71FD">
        <w:rPr>
          <w:sz w:val="24"/>
        </w:rPr>
        <w:t>IRRS</w:t>
      </w:r>
      <w:r w:rsidRPr="003030F2">
        <w:rPr>
          <w:sz w:val="24"/>
          <w:lang w:val="ru-RU"/>
        </w:rPr>
        <w:t>;</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помощь </w:t>
      </w:r>
      <w:r w:rsidR="00AF71FD">
        <w:rPr>
          <w:sz w:val="24"/>
          <w:lang w:val="ru-RU"/>
        </w:rPr>
        <w:t>Р</w:t>
      </w:r>
      <w:r w:rsidRPr="003030F2">
        <w:rPr>
          <w:sz w:val="24"/>
          <w:lang w:val="ru-RU"/>
        </w:rPr>
        <w:t xml:space="preserve">уководителю группы </w:t>
      </w:r>
      <w:r w:rsidRPr="003030F2">
        <w:rPr>
          <w:sz w:val="24"/>
        </w:rPr>
        <w:t>IRRS</w:t>
      </w:r>
      <w:r w:rsidRPr="003030F2">
        <w:rPr>
          <w:sz w:val="24"/>
          <w:lang w:val="ru-RU"/>
        </w:rPr>
        <w:t xml:space="preserve"> в проведении первоначального собрания </w:t>
      </w:r>
      <w:r w:rsidR="00AF71FD">
        <w:rPr>
          <w:sz w:val="24"/>
          <w:lang w:val="ru-RU"/>
        </w:rPr>
        <w:t>группы</w:t>
      </w:r>
      <w:r w:rsidRPr="003030F2">
        <w:rPr>
          <w:sz w:val="24"/>
          <w:lang w:val="ru-RU"/>
        </w:rPr>
        <w:t xml:space="preserve">, </w:t>
      </w:r>
      <w:r w:rsidR="00AF71FD">
        <w:rPr>
          <w:sz w:val="24"/>
          <w:lang w:val="ru-RU"/>
        </w:rPr>
        <w:t>начального</w:t>
      </w:r>
      <w:r w:rsidRPr="003030F2">
        <w:rPr>
          <w:sz w:val="24"/>
          <w:lang w:val="ru-RU"/>
        </w:rPr>
        <w:t xml:space="preserve"> и </w:t>
      </w:r>
      <w:r w:rsidR="00AF71FD">
        <w:rPr>
          <w:sz w:val="24"/>
          <w:lang w:val="ru-RU"/>
        </w:rPr>
        <w:t>итогового совещаний</w:t>
      </w:r>
      <w:r w:rsidRPr="003030F2">
        <w:rPr>
          <w:sz w:val="24"/>
          <w:lang w:val="ru-RU"/>
        </w:rPr>
        <w:t>;</w:t>
      </w:r>
    </w:p>
    <w:p w:rsidR="003030F2" w:rsidRPr="003030F2" w:rsidRDefault="003030F2" w:rsidP="003030F2">
      <w:pPr>
        <w:pStyle w:val="a4"/>
        <w:numPr>
          <w:ilvl w:val="0"/>
          <w:numId w:val="50"/>
        </w:numPr>
        <w:tabs>
          <w:tab w:val="left" w:pos="667"/>
        </w:tabs>
        <w:ind w:right="118"/>
        <w:rPr>
          <w:sz w:val="24"/>
          <w:lang w:val="ru-RU"/>
        </w:rPr>
      </w:pPr>
      <w:r w:rsidRPr="003030F2">
        <w:rPr>
          <w:sz w:val="24"/>
          <w:lang w:val="ru-RU"/>
        </w:rPr>
        <w:t xml:space="preserve">выполнение ролей, назначенных </w:t>
      </w:r>
      <w:r w:rsidR="00AF71FD">
        <w:rPr>
          <w:sz w:val="24"/>
          <w:lang w:val="ru-RU"/>
        </w:rPr>
        <w:t>Р</w:t>
      </w:r>
      <w:r w:rsidRPr="003030F2">
        <w:rPr>
          <w:sz w:val="24"/>
          <w:lang w:val="ru-RU"/>
        </w:rPr>
        <w:t xml:space="preserve">уководителем группы </w:t>
      </w:r>
      <w:r w:rsidRPr="003030F2">
        <w:rPr>
          <w:sz w:val="24"/>
        </w:rPr>
        <w:t>IRRS</w:t>
      </w:r>
      <w:r w:rsidRPr="003030F2">
        <w:rPr>
          <w:sz w:val="24"/>
          <w:lang w:val="ru-RU"/>
        </w:rPr>
        <w:t>.</w:t>
      </w:r>
    </w:p>
    <w:p w:rsidR="003D4FCB" w:rsidRPr="00687C69" w:rsidRDefault="003D4FCB">
      <w:pPr>
        <w:pStyle w:val="a3"/>
        <w:spacing w:before="9"/>
        <w:rPr>
          <w:sz w:val="20"/>
          <w:lang w:val="ru-RU"/>
        </w:rPr>
      </w:pPr>
    </w:p>
    <w:p w:rsidR="003D4FCB" w:rsidRDefault="00AF71FD">
      <w:pPr>
        <w:pStyle w:val="a4"/>
        <w:numPr>
          <w:ilvl w:val="1"/>
          <w:numId w:val="20"/>
        </w:numPr>
        <w:tabs>
          <w:tab w:val="left" w:pos="808"/>
          <w:tab w:val="left" w:pos="809"/>
        </w:tabs>
        <w:spacing w:before="1"/>
        <w:rPr>
          <w:sz w:val="24"/>
        </w:rPr>
      </w:pPr>
      <w:r>
        <w:rPr>
          <w:sz w:val="24"/>
          <w:lang w:val="ru-RU"/>
        </w:rPr>
        <w:t>КООРДИНАТОР ОТ МАГАТЭ</w:t>
      </w:r>
    </w:p>
    <w:p w:rsidR="003D4FCB" w:rsidRDefault="003D4FCB">
      <w:pPr>
        <w:pStyle w:val="a3"/>
        <w:spacing w:before="10"/>
        <w:rPr>
          <w:sz w:val="20"/>
        </w:rPr>
      </w:pPr>
    </w:p>
    <w:p w:rsidR="00AF71FD" w:rsidRDefault="00AF71FD" w:rsidP="00AF71FD">
      <w:pPr>
        <w:pStyle w:val="a3"/>
        <w:ind w:left="100" w:firstLine="620"/>
        <w:rPr>
          <w:lang w:val="ru-RU"/>
        </w:rPr>
      </w:pPr>
      <w:r w:rsidRPr="00AF71FD">
        <w:rPr>
          <w:lang w:val="ru-RU"/>
        </w:rPr>
        <w:t xml:space="preserve">Координатор </w:t>
      </w:r>
      <w:r>
        <w:rPr>
          <w:lang w:val="ru-RU"/>
        </w:rPr>
        <w:t xml:space="preserve">от </w:t>
      </w:r>
      <w:r w:rsidRPr="00AF71FD">
        <w:rPr>
          <w:lang w:val="ru-RU"/>
        </w:rPr>
        <w:t>МАГАТЭ несет основную ответственность за:</w:t>
      </w:r>
    </w:p>
    <w:p w:rsidR="00C50C47" w:rsidRPr="00C50C47" w:rsidRDefault="00C50C47" w:rsidP="00C50C47">
      <w:pPr>
        <w:pStyle w:val="a4"/>
        <w:numPr>
          <w:ilvl w:val="0"/>
          <w:numId w:val="50"/>
        </w:numPr>
        <w:tabs>
          <w:tab w:val="left" w:pos="667"/>
        </w:tabs>
        <w:spacing w:before="120"/>
        <w:ind w:right="120"/>
        <w:rPr>
          <w:sz w:val="24"/>
          <w:lang w:val="ru-RU"/>
        </w:rPr>
      </w:pPr>
      <w:r w:rsidRPr="00C50C47">
        <w:rPr>
          <w:sz w:val="24"/>
          <w:lang w:val="ru-RU"/>
        </w:rPr>
        <w:t xml:space="preserve">выполнение функций официального представителя МАГАТЭ по связи с правительством/регулирующим органом до, во время и после миссии </w:t>
      </w:r>
      <w:r>
        <w:rPr>
          <w:sz w:val="24"/>
        </w:rPr>
        <w:t>IRRS</w:t>
      </w:r>
      <w:r w:rsidRPr="00C50C47">
        <w:rPr>
          <w:sz w:val="24"/>
          <w:lang w:val="ru-RU"/>
        </w:rPr>
        <w:t>;</w:t>
      </w:r>
    </w:p>
    <w:p w:rsidR="00C50C47" w:rsidRPr="00C50C47" w:rsidRDefault="00C50C47" w:rsidP="00C50C47">
      <w:pPr>
        <w:pStyle w:val="a4"/>
        <w:numPr>
          <w:ilvl w:val="0"/>
          <w:numId w:val="50"/>
        </w:numPr>
        <w:tabs>
          <w:tab w:val="left" w:pos="667"/>
        </w:tabs>
        <w:spacing w:before="120"/>
        <w:ind w:right="120"/>
        <w:rPr>
          <w:sz w:val="24"/>
          <w:lang w:val="ru-RU"/>
        </w:rPr>
      </w:pPr>
      <w:r w:rsidRPr="00C50C47">
        <w:rPr>
          <w:sz w:val="24"/>
          <w:lang w:val="ru-RU"/>
        </w:rPr>
        <w:t xml:space="preserve">обеспечение представительства МАГАТЭ на встречах с государственными должностными лицами, если это касается миссии </w:t>
      </w:r>
      <w:r>
        <w:rPr>
          <w:sz w:val="24"/>
        </w:rPr>
        <w:t>IRRS</w:t>
      </w:r>
      <w:r w:rsidRPr="00C50C47">
        <w:rPr>
          <w:sz w:val="24"/>
          <w:lang w:val="ru-RU"/>
        </w:rPr>
        <w:t>;</w:t>
      </w:r>
    </w:p>
    <w:p w:rsidR="00C50C47" w:rsidRPr="00C50C47" w:rsidRDefault="00C50C47" w:rsidP="00C50C47">
      <w:pPr>
        <w:pStyle w:val="a4"/>
        <w:numPr>
          <w:ilvl w:val="0"/>
          <w:numId w:val="50"/>
        </w:numPr>
        <w:tabs>
          <w:tab w:val="left" w:pos="667"/>
        </w:tabs>
        <w:spacing w:before="120"/>
        <w:ind w:right="120"/>
        <w:rPr>
          <w:sz w:val="24"/>
          <w:lang w:val="ru-RU"/>
        </w:rPr>
      </w:pPr>
      <w:r w:rsidRPr="00C50C47">
        <w:rPr>
          <w:sz w:val="24"/>
          <w:lang w:val="ru-RU"/>
        </w:rPr>
        <w:t xml:space="preserve">подготовка брифинга для принимающей страны о процессе </w:t>
      </w:r>
      <w:r w:rsidRPr="00C50C47">
        <w:rPr>
          <w:sz w:val="24"/>
        </w:rPr>
        <w:t>IRRS</w:t>
      </w:r>
      <w:r w:rsidRPr="00C50C47">
        <w:rPr>
          <w:sz w:val="24"/>
          <w:lang w:val="ru-RU"/>
        </w:rPr>
        <w:t xml:space="preserve">, включая предоставление копии настоящего Руководства </w:t>
      </w:r>
      <w:r>
        <w:rPr>
          <w:sz w:val="24"/>
          <w:lang w:val="ru-RU"/>
        </w:rPr>
        <w:t xml:space="preserve">по </w:t>
      </w:r>
      <w:r w:rsidRPr="00C50C47">
        <w:rPr>
          <w:sz w:val="24"/>
        </w:rPr>
        <w:t>IRRS</w:t>
      </w:r>
      <w:r w:rsidRPr="00C50C47">
        <w:rPr>
          <w:sz w:val="24"/>
          <w:lang w:val="ru-RU"/>
        </w:rPr>
        <w:t>;</w:t>
      </w:r>
    </w:p>
    <w:p w:rsidR="00C50C47" w:rsidRPr="00C50C47" w:rsidRDefault="00C50C47" w:rsidP="00C50C47">
      <w:pPr>
        <w:pStyle w:val="a4"/>
        <w:numPr>
          <w:ilvl w:val="0"/>
          <w:numId w:val="50"/>
        </w:numPr>
        <w:tabs>
          <w:tab w:val="left" w:pos="667"/>
        </w:tabs>
        <w:spacing w:before="120"/>
        <w:ind w:right="118"/>
        <w:rPr>
          <w:sz w:val="24"/>
          <w:lang w:val="ru-RU"/>
        </w:rPr>
      </w:pPr>
      <w:r w:rsidRPr="00C50C47">
        <w:rPr>
          <w:sz w:val="24"/>
          <w:lang w:val="ru-RU"/>
        </w:rPr>
        <w:t>после консультаций с соответствующими техническими должностными лицами МАГАТЭ, определени</w:t>
      </w:r>
      <w:r>
        <w:rPr>
          <w:sz w:val="24"/>
          <w:lang w:val="ru-RU"/>
        </w:rPr>
        <w:t>е</w:t>
      </w:r>
      <w:r w:rsidRPr="00C50C47">
        <w:rPr>
          <w:sz w:val="24"/>
          <w:lang w:val="ru-RU"/>
        </w:rPr>
        <w:t xml:space="preserve"> объема и круга ведения миссии </w:t>
      </w:r>
      <w:r>
        <w:rPr>
          <w:sz w:val="24"/>
        </w:rPr>
        <w:t>IRRS</w:t>
      </w:r>
      <w:r w:rsidRPr="00C50C47">
        <w:rPr>
          <w:sz w:val="24"/>
          <w:lang w:val="ru-RU"/>
        </w:rPr>
        <w:t xml:space="preserve"> с должным учетом плана сотрудничества МАГАТЭ для страны (если страна получает помощь МАГАТЭ);</w:t>
      </w:r>
    </w:p>
    <w:p w:rsidR="00C50C47" w:rsidRPr="00C50C47" w:rsidRDefault="00C50C47" w:rsidP="00C50C47">
      <w:pPr>
        <w:pStyle w:val="a4"/>
        <w:numPr>
          <w:ilvl w:val="0"/>
          <w:numId w:val="50"/>
        </w:numPr>
        <w:tabs>
          <w:tab w:val="left" w:pos="667"/>
        </w:tabs>
        <w:spacing w:before="120"/>
        <w:ind w:right="118"/>
        <w:rPr>
          <w:sz w:val="24"/>
          <w:lang w:val="ru-RU"/>
        </w:rPr>
      </w:pPr>
      <w:r w:rsidRPr="00C50C47">
        <w:rPr>
          <w:sz w:val="24"/>
          <w:lang w:val="ru-RU"/>
        </w:rPr>
        <w:t xml:space="preserve">обеспечение согласованности с другими миссиями </w:t>
      </w:r>
      <w:r w:rsidRPr="00C50C47">
        <w:rPr>
          <w:sz w:val="24"/>
        </w:rPr>
        <w:t>IRRS</w:t>
      </w:r>
      <w:r w:rsidRPr="00C50C47">
        <w:rPr>
          <w:sz w:val="24"/>
          <w:lang w:val="ru-RU"/>
        </w:rPr>
        <w:t xml:space="preserve"> и ведущей деятельнос</w:t>
      </w:r>
      <w:r>
        <w:rPr>
          <w:sz w:val="24"/>
          <w:lang w:val="ru-RU"/>
        </w:rPr>
        <w:t>тью</w:t>
      </w:r>
      <w:r w:rsidRPr="00C50C47">
        <w:rPr>
          <w:sz w:val="24"/>
          <w:lang w:val="ru-RU"/>
        </w:rPr>
        <w:t xml:space="preserve"> до и после миссии</w:t>
      </w:r>
      <w:r>
        <w:rPr>
          <w:sz w:val="24"/>
          <w:lang w:val="ru-RU"/>
        </w:rPr>
        <w:t>,</w:t>
      </w:r>
      <w:r w:rsidRPr="00C50C47">
        <w:rPr>
          <w:sz w:val="24"/>
          <w:lang w:val="ru-RU"/>
        </w:rPr>
        <w:t xml:space="preserve"> обеспечение </w:t>
      </w:r>
      <w:r>
        <w:rPr>
          <w:sz w:val="24"/>
          <w:lang w:val="ru-RU"/>
        </w:rPr>
        <w:t>нормированных</w:t>
      </w:r>
      <w:r w:rsidRPr="00C50C47">
        <w:rPr>
          <w:sz w:val="24"/>
          <w:lang w:val="ru-RU"/>
        </w:rPr>
        <w:t xml:space="preserve"> сроков деятельности до и после миссии;</w:t>
      </w:r>
    </w:p>
    <w:p w:rsidR="00C50C47" w:rsidRPr="00C50C47" w:rsidRDefault="00C50C47" w:rsidP="00C50C47">
      <w:pPr>
        <w:pStyle w:val="a4"/>
        <w:numPr>
          <w:ilvl w:val="0"/>
          <w:numId w:val="50"/>
        </w:numPr>
        <w:tabs>
          <w:tab w:val="left" w:pos="667"/>
        </w:tabs>
        <w:spacing w:before="120"/>
        <w:ind w:right="119"/>
        <w:rPr>
          <w:sz w:val="24"/>
          <w:lang w:val="ru-RU"/>
        </w:rPr>
      </w:pPr>
      <w:r w:rsidRPr="00C50C47">
        <w:rPr>
          <w:sz w:val="24"/>
          <w:lang w:val="ru-RU"/>
        </w:rPr>
        <w:t xml:space="preserve">запрос на завершение самооценки </w:t>
      </w:r>
      <w:r>
        <w:rPr>
          <w:sz w:val="24"/>
          <w:lang w:val="ru-RU"/>
        </w:rPr>
        <w:t>ПСМ</w:t>
      </w:r>
      <w:r w:rsidRPr="00C50C47">
        <w:rPr>
          <w:sz w:val="24"/>
          <w:lang w:val="ru-RU"/>
        </w:rPr>
        <w:t xml:space="preserve"> соответствующими организациями в принимающей стране и обеспечение их своевременного получения МАГАТЭ (предпочтительно за два месяца до начала миссии </w:t>
      </w:r>
      <w:r w:rsidRPr="00C50C47">
        <w:rPr>
          <w:sz w:val="24"/>
        </w:rPr>
        <w:t>IRRS</w:t>
      </w:r>
      <w:r w:rsidRPr="00C50C47">
        <w:rPr>
          <w:sz w:val="24"/>
          <w:lang w:val="ru-RU"/>
        </w:rPr>
        <w:t>);</w:t>
      </w:r>
    </w:p>
    <w:p w:rsidR="00C50C47" w:rsidRPr="00C50C47" w:rsidRDefault="00C50C47" w:rsidP="00C50C47">
      <w:pPr>
        <w:pStyle w:val="a4"/>
        <w:numPr>
          <w:ilvl w:val="0"/>
          <w:numId w:val="50"/>
        </w:numPr>
        <w:tabs>
          <w:tab w:val="left" w:pos="667"/>
        </w:tabs>
        <w:spacing w:before="120"/>
        <w:ind w:right="119"/>
        <w:rPr>
          <w:sz w:val="24"/>
          <w:lang w:val="ru-RU"/>
        </w:rPr>
      </w:pPr>
      <w:r w:rsidRPr="00C50C47">
        <w:rPr>
          <w:sz w:val="24"/>
          <w:lang w:val="ru-RU"/>
        </w:rPr>
        <w:t xml:space="preserve">тесное сотрудничество с </w:t>
      </w:r>
      <w:r>
        <w:rPr>
          <w:sz w:val="24"/>
          <w:lang w:val="ru-RU"/>
        </w:rPr>
        <w:t>Р</w:t>
      </w:r>
      <w:r w:rsidRPr="00C50C47">
        <w:rPr>
          <w:sz w:val="24"/>
          <w:lang w:val="ru-RU"/>
        </w:rPr>
        <w:t xml:space="preserve">уководителем группы </w:t>
      </w:r>
      <w:r>
        <w:rPr>
          <w:sz w:val="24"/>
        </w:rPr>
        <w:t>IRRS</w:t>
      </w:r>
      <w:r w:rsidRPr="00C50C47">
        <w:rPr>
          <w:sz w:val="24"/>
          <w:lang w:val="ru-RU"/>
        </w:rPr>
        <w:t xml:space="preserve">, </w:t>
      </w:r>
      <w:r>
        <w:rPr>
          <w:sz w:val="24"/>
          <w:lang w:val="ru-RU"/>
        </w:rPr>
        <w:t>З</w:t>
      </w:r>
      <w:r w:rsidRPr="00C50C47">
        <w:rPr>
          <w:sz w:val="24"/>
          <w:lang w:val="ru-RU"/>
        </w:rPr>
        <w:t xml:space="preserve">аместителем </w:t>
      </w:r>
      <w:r>
        <w:rPr>
          <w:sz w:val="24"/>
          <w:lang w:val="ru-RU"/>
        </w:rPr>
        <w:t>Р</w:t>
      </w:r>
      <w:r w:rsidRPr="00C50C47">
        <w:rPr>
          <w:sz w:val="24"/>
          <w:lang w:val="ru-RU"/>
        </w:rPr>
        <w:t xml:space="preserve">уководителя группы и </w:t>
      </w:r>
      <w:r>
        <w:rPr>
          <w:sz w:val="24"/>
          <w:lang w:val="ru-RU"/>
        </w:rPr>
        <w:t>З</w:t>
      </w:r>
      <w:r w:rsidRPr="00C50C47">
        <w:rPr>
          <w:sz w:val="24"/>
          <w:lang w:val="ru-RU"/>
        </w:rPr>
        <w:t xml:space="preserve">аместителем </w:t>
      </w:r>
      <w:r>
        <w:rPr>
          <w:sz w:val="24"/>
          <w:lang w:val="ru-RU"/>
        </w:rPr>
        <w:t>К</w:t>
      </w:r>
      <w:r w:rsidRPr="00C50C47">
        <w:rPr>
          <w:sz w:val="24"/>
          <w:lang w:val="ru-RU"/>
        </w:rPr>
        <w:t xml:space="preserve">оординатора </w:t>
      </w:r>
      <w:r>
        <w:rPr>
          <w:sz w:val="24"/>
          <w:lang w:val="ru-RU"/>
        </w:rPr>
        <w:t xml:space="preserve">от </w:t>
      </w:r>
      <w:r w:rsidRPr="00C50C47">
        <w:rPr>
          <w:sz w:val="24"/>
          <w:lang w:val="ru-RU"/>
        </w:rPr>
        <w:t>МАГАТЭ заблаговременно до начала миссии;</w:t>
      </w:r>
    </w:p>
    <w:p w:rsidR="00C50C47" w:rsidRPr="00C50C47" w:rsidRDefault="00C50C47" w:rsidP="00C50C47">
      <w:pPr>
        <w:pStyle w:val="a4"/>
        <w:numPr>
          <w:ilvl w:val="0"/>
          <w:numId w:val="50"/>
        </w:numPr>
        <w:tabs>
          <w:tab w:val="left" w:pos="667"/>
        </w:tabs>
        <w:spacing w:before="120"/>
        <w:ind w:right="119"/>
        <w:rPr>
          <w:sz w:val="24"/>
          <w:lang w:val="ru-RU"/>
        </w:rPr>
      </w:pPr>
      <w:r w:rsidRPr="00C50C47">
        <w:rPr>
          <w:sz w:val="24"/>
          <w:lang w:val="ru-RU"/>
        </w:rPr>
        <w:t xml:space="preserve">определение подходящих членов группы </w:t>
      </w:r>
      <w:r w:rsidRPr="00C50C47">
        <w:rPr>
          <w:sz w:val="24"/>
        </w:rPr>
        <w:t>IRRS</w:t>
      </w:r>
      <w:r w:rsidRPr="00C50C47">
        <w:rPr>
          <w:sz w:val="24"/>
          <w:lang w:val="ru-RU"/>
        </w:rPr>
        <w:t xml:space="preserve"> совместно с </w:t>
      </w:r>
      <w:r>
        <w:rPr>
          <w:sz w:val="24"/>
          <w:lang w:val="ru-RU"/>
        </w:rPr>
        <w:t>Р</w:t>
      </w:r>
      <w:r w:rsidRPr="00C50C47">
        <w:rPr>
          <w:sz w:val="24"/>
          <w:lang w:val="ru-RU"/>
        </w:rPr>
        <w:t xml:space="preserve">уководителем группы </w:t>
      </w:r>
      <w:r w:rsidRPr="00C50C47">
        <w:rPr>
          <w:sz w:val="24"/>
        </w:rPr>
        <w:t>IRRS</w:t>
      </w:r>
      <w:r w:rsidRPr="00C50C47">
        <w:rPr>
          <w:sz w:val="24"/>
          <w:lang w:val="ru-RU"/>
        </w:rPr>
        <w:t>;</w:t>
      </w:r>
    </w:p>
    <w:p w:rsidR="00C50C47" w:rsidRPr="00C50C47" w:rsidRDefault="00C50C47" w:rsidP="00C50C47">
      <w:pPr>
        <w:pStyle w:val="a4"/>
        <w:numPr>
          <w:ilvl w:val="0"/>
          <w:numId w:val="50"/>
        </w:numPr>
        <w:tabs>
          <w:tab w:val="left" w:pos="667"/>
        </w:tabs>
        <w:spacing w:before="78"/>
        <w:ind w:right="116"/>
        <w:rPr>
          <w:sz w:val="24"/>
          <w:lang w:val="ru-RU"/>
        </w:rPr>
      </w:pPr>
      <w:r w:rsidRPr="00C50C47">
        <w:rPr>
          <w:sz w:val="24"/>
          <w:lang w:val="ru-RU"/>
        </w:rPr>
        <w:t>рекоменд</w:t>
      </w:r>
      <w:r>
        <w:rPr>
          <w:sz w:val="24"/>
          <w:lang w:val="ru-RU"/>
        </w:rPr>
        <w:t>ации для Р</w:t>
      </w:r>
      <w:r w:rsidRPr="00C50C47">
        <w:rPr>
          <w:sz w:val="24"/>
          <w:lang w:val="ru-RU"/>
        </w:rPr>
        <w:t>уководител</w:t>
      </w:r>
      <w:r>
        <w:rPr>
          <w:sz w:val="24"/>
          <w:lang w:val="ru-RU"/>
        </w:rPr>
        <w:t>я</w:t>
      </w:r>
      <w:r w:rsidRPr="00C50C47">
        <w:rPr>
          <w:sz w:val="24"/>
          <w:lang w:val="ru-RU"/>
        </w:rPr>
        <w:t xml:space="preserve"> группы </w:t>
      </w:r>
      <w:r w:rsidRPr="00C50C47">
        <w:rPr>
          <w:sz w:val="24"/>
        </w:rPr>
        <w:t>IRRS</w:t>
      </w:r>
      <w:r w:rsidRPr="00C50C47">
        <w:rPr>
          <w:sz w:val="24"/>
          <w:lang w:val="ru-RU"/>
        </w:rPr>
        <w:t xml:space="preserve"> </w:t>
      </w:r>
      <w:r>
        <w:rPr>
          <w:sz w:val="24"/>
          <w:lang w:val="ru-RU"/>
        </w:rPr>
        <w:t xml:space="preserve">по </w:t>
      </w:r>
      <w:r w:rsidRPr="00C50C47">
        <w:rPr>
          <w:sz w:val="24"/>
          <w:lang w:val="ru-RU"/>
        </w:rPr>
        <w:t>распределени</w:t>
      </w:r>
      <w:r>
        <w:rPr>
          <w:sz w:val="24"/>
          <w:lang w:val="ru-RU"/>
        </w:rPr>
        <w:t>ю</w:t>
      </w:r>
      <w:r w:rsidRPr="00C50C47">
        <w:rPr>
          <w:sz w:val="24"/>
          <w:lang w:val="ru-RU"/>
        </w:rPr>
        <w:t xml:space="preserve"> задач и обязанностей между членами группы </w:t>
      </w:r>
      <w:r w:rsidRPr="00C50C47">
        <w:rPr>
          <w:sz w:val="24"/>
        </w:rPr>
        <w:t>IRRS</w:t>
      </w:r>
      <w:r w:rsidRPr="00C50C47">
        <w:rPr>
          <w:sz w:val="24"/>
          <w:lang w:val="ru-RU"/>
        </w:rPr>
        <w:t>;</w:t>
      </w:r>
    </w:p>
    <w:p w:rsidR="00C50C47" w:rsidRPr="00C50C47" w:rsidRDefault="00C50C47" w:rsidP="00C50C47">
      <w:pPr>
        <w:pStyle w:val="a4"/>
        <w:numPr>
          <w:ilvl w:val="0"/>
          <w:numId w:val="50"/>
        </w:numPr>
        <w:tabs>
          <w:tab w:val="left" w:pos="667"/>
        </w:tabs>
        <w:spacing w:before="78"/>
        <w:ind w:right="116"/>
        <w:rPr>
          <w:sz w:val="24"/>
          <w:lang w:val="ru-RU"/>
        </w:rPr>
      </w:pPr>
      <w:r w:rsidRPr="00C50C47">
        <w:rPr>
          <w:sz w:val="24"/>
          <w:lang w:val="ru-RU"/>
        </w:rPr>
        <w:t xml:space="preserve">управление ресурсами, такими как финансовые механизмы для группы </w:t>
      </w:r>
      <w:r w:rsidRPr="00C50C47">
        <w:rPr>
          <w:sz w:val="24"/>
        </w:rPr>
        <w:t>IRRS</w:t>
      </w:r>
      <w:r w:rsidRPr="00C50C47">
        <w:rPr>
          <w:sz w:val="24"/>
          <w:lang w:val="ru-RU"/>
        </w:rPr>
        <w:t xml:space="preserve">, координация поездок членов группы </w:t>
      </w:r>
      <w:r w:rsidRPr="00C50C47">
        <w:rPr>
          <w:sz w:val="24"/>
        </w:rPr>
        <w:t>IRRS</w:t>
      </w:r>
      <w:r w:rsidRPr="00C50C47">
        <w:rPr>
          <w:sz w:val="24"/>
          <w:lang w:val="ru-RU"/>
        </w:rPr>
        <w:t xml:space="preserve"> и обеспечение предоставления специального оборудования и логистики по мере необходимости;</w:t>
      </w:r>
    </w:p>
    <w:p w:rsidR="00C50C47" w:rsidRPr="00C50C47" w:rsidRDefault="00C50C47" w:rsidP="00C50C47">
      <w:pPr>
        <w:pStyle w:val="a4"/>
        <w:numPr>
          <w:ilvl w:val="0"/>
          <w:numId w:val="50"/>
        </w:numPr>
        <w:tabs>
          <w:tab w:val="left" w:pos="667"/>
        </w:tabs>
        <w:spacing w:before="78"/>
        <w:ind w:right="116"/>
        <w:rPr>
          <w:sz w:val="24"/>
          <w:lang w:val="ru-RU"/>
        </w:rPr>
      </w:pPr>
      <w:r w:rsidRPr="00C50C47">
        <w:rPr>
          <w:sz w:val="24"/>
          <w:lang w:val="ru-RU"/>
        </w:rPr>
        <w:t>взаимодействие с соответствующим подразделени</w:t>
      </w:r>
      <w:r>
        <w:rPr>
          <w:sz w:val="24"/>
          <w:lang w:val="ru-RU"/>
        </w:rPr>
        <w:t>ем/отделами</w:t>
      </w:r>
      <w:r w:rsidRPr="00C50C47">
        <w:rPr>
          <w:sz w:val="24"/>
          <w:lang w:val="ru-RU"/>
        </w:rPr>
        <w:t xml:space="preserve"> МАГАТЭ;</w:t>
      </w:r>
    </w:p>
    <w:p w:rsidR="00C50C47" w:rsidRPr="00C50C47" w:rsidRDefault="00C50C47" w:rsidP="00C50C47">
      <w:pPr>
        <w:pStyle w:val="a4"/>
        <w:numPr>
          <w:ilvl w:val="0"/>
          <w:numId w:val="50"/>
        </w:numPr>
        <w:tabs>
          <w:tab w:val="left" w:pos="667"/>
        </w:tabs>
        <w:ind w:right="117"/>
        <w:rPr>
          <w:sz w:val="24"/>
          <w:lang w:val="ru-RU"/>
        </w:rPr>
      </w:pPr>
      <w:r w:rsidRPr="00C50C47">
        <w:rPr>
          <w:sz w:val="24"/>
          <w:lang w:val="ru-RU"/>
        </w:rPr>
        <w:t xml:space="preserve">предоставление членам группы </w:t>
      </w:r>
      <w:r w:rsidRPr="00C50C47">
        <w:rPr>
          <w:sz w:val="24"/>
        </w:rPr>
        <w:t>IRRS</w:t>
      </w:r>
      <w:r w:rsidRPr="00C50C47">
        <w:rPr>
          <w:sz w:val="24"/>
          <w:lang w:val="ru-RU"/>
        </w:rPr>
        <w:t xml:space="preserve"> соответствующей информации перед миссией, в частности предоставление доступа к </w:t>
      </w:r>
      <w:r>
        <w:rPr>
          <w:sz w:val="24"/>
          <w:lang w:val="ru-RU"/>
        </w:rPr>
        <w:t>ПСМ</w:t>
      </w:r>
      <w:r w:rsidRPr="00C50C47">
        <w:rPr>
          <w:sz w:val="24"/>
          <w:lang w:val="ru-RU"/>
        </w:rPr>
        <w:t xml:space="preserve"> после </w:t>
      </w:r>
      <w:r>
        <w:rPr>
          <w:sz w:val="24"/>
          <w:lang w:val="ru-RU"/>
        </w:rPr>
        <w:t>их</w:t>
      </w:r>
      <w:r w:rsidRPr="00C50C47">
        <w:rPr>
          <w:sz w:val="24"/>
          <w:lang w:val="ru-RU"/>
        </w:rPr>
        <w:t xml:space="preserve"> представлени</w:t>
      </w:r>
      <w:r>
        <w:rPr>
          <w:sz w:val="24"/>
          <w:lang w:val="ru-RU"/>
        </w:rPr>
        <w:t>й</w:t>
      </w:r>
      <w:r w:rsidRPr="00C50C47">
        <w:rPr>
          <w:sz w:val="24"/>
          <w:lang w:val="ru-RU"/>
        </w:rPr>
        <w:t xml:space="preserve"> в МАГАТЭ и предоставление информации о рассмотрении </w:t>
      </w:r>
      <w:r>
        <w:rPr>
          <w:sz w:val="24"/>
          <w:lang w:val="ru-RU"/>
        </w:rPr>
        <w:t>ПСМ</w:t>
      </w:r>
      <w:r w:rsidRPr="00C50C47">
        <w:rPr>
          <w:sz w:val="24"/>
          <w:lang w:val="ru-RU"/>
        </w:rPr>
        <w:t>, форм отчета о миссии, информации о подготовке первоначального заключения, подготовке для проведения интервью и составления предварительного отчета;</w:t>
      </w:r>
    </w:p>
    <w:p w:rsidR="00C50C47" w:rsidRPr="00C50C47" w:rsidRDefault="00C50C47" w:rsidP="00C50C47">
      <w:pPr>
        <w:pStyle w:val="a4"/>
        <w:numPr>
          <w:ilvl w:val="0"/>
          <w:numId w:val="50"/>
        </w:numPr>
        <w:tabs>
          <w:tab w:val="left" w:pos="667"/>
        </w:tabs>
        <w:ind w:right="117"/>
        <w:rPr>
          <w:sz w:val="24"/>
          <w:lang w:val="ru-RU"/>
        </w:rPr>
      </w:pPr>
      <w:r w:rsidRPr="00C50C47">
        <w:rPr>
          <w:sz w:val="24"/>
          <w:lang w:val="ru-RU"/>
        </w:rPr>
        <w:t xml:space="preserve">предоставление рекомендаций </w:t>
      </w:r>
      <w:r>
        <w:rPr>
          <w:sz w:val="24"/>
          <w:lang w:val="ru-RU"/>
        </w:rPr>
        <w:t>Р</w:t>
      </w:r>
      <w:r w:rsidRPr="00C50C47">
        <w:rPr>
          <w:sz w:val="24"/>
          <w:lang w:val="ru-RU"/>
        </w:rPr>
        <w:t xml:space="preserve">уководителю группы </w:t>
      </w:r>
      <w:r w:rsidRPr="00C50C47">
        <w:rPr>
          <w:sz w:val="24"/>
        </w:rPr>
        <w:t>IRRS</w:t>
      </w:r>
      <w:r w:rsidRPr="00C50C47">
        <w:rPr>
          <w:sz w:val="24"/>
          <w:lang w:val="ru-RU"/>
        </w:rPr>
        <w:t xml:space="preserve"> и </w:t>
      </w:r>
      <w:r>
        <w:rPr>
          <w:sz w:val="24"/>
          <w:lang w:val="ru-RU"/>
        </w:rPr>
        <w:t>З</w:t>
      </w:r>
      <w:r w:rsidRPr="00C50C47">
        <w:rPr>
          <w:sz w:val="24"/>
          <w:lang w:val="ru-RU"/>
        </w:rPr>
        <w:t xml:space="preserve">аместителю </w:t>
      </w:r>
      <w:r>
        <w:rPr>
          <w:sz w:val="24"/>
          <w:lang w:val="ru-RU"/>
        </w:rPr>
        <w:t>Р</w:t>
      </w:r>
      <w:r w:rsidRPr="00C50C47">
        <w:rPr>
          <w:sz w:val="24"/>
          <w:lang w:val="ru-RU"/>
        </w:rPr>
        <w:t xml:space="preserve">уководителя группы </w:t>
      </w:r>
      <w:r w:rsidRPr="00C50C47">
        <w:rPr>
          <w:sz w:val="24"/>
        </w:rPr>
        <w:t>IRRS</w:t>
      </w:r>
      <w:r>
        <w:rPr>
          <w:sz w:val="24"/>
          <w:lang w:val="ru-RU"/>
        </w:rPr>
        <w:t xml:space="preserve"> для помощи в достижении </w:t>
      </w:r>
      <w:r w:rsidRPr="00C50C47">
        <w:rPr>
          <w:sz w:val="24"/>
          <w:lang w:val="ru-RU"/>
        </w:rPr>
        <w:t xml:space="preserve">целей </w:t>
      </w:r>
      <w:r w:rsidRPr="00C50C47">
        <w:rPr>
          <w:sz w:val="24"/>
        </w:rPr>
        <w:t>IRRS</w:t>
      </w:r>
      <w:r w:rsidRPr="00C50C47">
        <w:rPr>
          <w:sz w:val="24"/>
          <w:lang w:val="ru-RU"/>
        </w:rPr>
        <w:t>;</w:t>
      </w:r>
    </w:p>
    <w:p w:rsidR="00C50C47" w:rsidRPr="00C50C47" w:rsidRDefault="00C50C47" w:rsidP="00C50C47">
      <w:pPr>
        <w:pStyle w:val="a4"/>
        <w:numPr>
          <w:ilvl w:val="0"/>
          <w:numId w:val="50"/>
        </w:numPr>
        <w:tabs>
          <w:tab w:val="left" w:pos="667"/>
        </w:tabs>
        <w:ind w:right="117"/>
        <w:rPr>
          <w:sz w:val="24"/>
          <w:lang w:val="ru-RU"/>
        </w:rPr>
      </w:pPr>
      <w:r w:rsidRPr="00C50C47">
        <w:rPr>
          <w:sz w:val="24"/>
          <w:lang w:val="ru-RU"/>
        </w:rPr>
        <w:t xml:space="preserve">обеспечение надлежащего решения </w:t>
      </w:r>
      <w:r>
        <w:rPr>
          <w:sz w:val="24"/>
          <w:lang w:val="ru-RU"/>
        </w:rPr>
        <w:t xml:space="preserve">стратегических </w:t>
      </w:r>
      <w:r w:rsidRPr="00C50C47">
        <w:rPr>
          <w:sz w:val="24"/>
          <w:lang w:val="ru-RU"/>
        </w:rPr>
        <w:t>вопросов;</w:t>
      </w:r>
    </w:p>
    <w:p w:rsidR="00C50C47" w:rsidRPr="00C50C47" w:rsidRDefault="00C50C47" w:rsidP="00C50C47">
      <w:pPr>
        <w:pStyle w:val="a4"/>
        <w:numPr>
          <w:ilvl w:val="0"/>
          <w:numId w:val="50"/>
        </w:numPr>
        <w:tabs>
          <w:tab w:val="left" w:pos="667"/>
        </w:tabs>
        <w:ind w:right="118"/>
        <w:rPr>
          <w:sz w:val="24"/>
          <w:lang w:val="ru-RU"/>
        </w:rPr>
      </w:pPr>
      <w:r w:rsidRPr="00C50C47">
        <w:rPr>
          <w:sz w:val="24"/>
          <w:lang w:val="ru-RU"/>
        </w:rPr>
        <w:t xml:space="preserve">сопоставление предварительного отчета </w:t>
      </w:r>
      <w:r w:rsidRPr="00C50C47">
        <w:rPr>
          <w:sz w:val="24"/>
        </w:rPr>
        <w:t>IRRS</w:t>
      </w:r>
      <w:r w:rsidRPr="00C50C47">
        <w:rPr>
          <w:sz w:val="24"/>
          <w:lang w:val="ru-RU"/>
        </w:rPr>
        <w:t xml:space="preserve"> с помощью </w:t>
      </w:r>
      <w:r>
        <w:rPr>
          <w:sz w:val="24"/>
          <w:lang w:val="ru-RU"/>
        </w:rPr>
        <w:t>З</w:t>
      </w:r>
      <w:r w:rsidRPr="00C50C47">
        <w:rPr>
          <w:sz w:val="24"/>
          <w:lang w:val="ru-RU"/>
        </w:rPr>
        <w:t xml:space="preserve">аместителя </w:t>
      </w:r>
      <w:r>
        <w:rPr>
          <w:sz w:val="24"/>
          <w:lang w:val="ru-RU"/>
        </w:rPr>
        <w:t>Р</w:t>
      </w:r>
      <w:r w:rsidRPr="00C50C47">
        <w:rPr>
          <w:sz w:val="24"/>
          <w:lang w:val="ru-RU"/>
        </w:rPr>
        <w:t xml:space="preserve">уководителя группы </w:t>
      </w:r>
      <w:r w:rsidRPr="00C50C47">
        <w:rPr>
          <w:sz w:val="24"/>
        </w:rPr>
        <w:t>IRRS</w:t>
      </w:r>
      <w:r w:rsidRPr="00C50C47">
        <w:rPr>
          <w:sz w:val="24"/>
          <w:lang w:val="ru-RU"/>
        </w:rPr>
        <w:t xml:space="preserve"> на основе материалов, предоставленных членами группы </w:t>
      </w:r>
      <w:r w:rsidRPr="00C50C47">
        <w:rPr>
          <w:sz w:val="24"/>
        </w:rPr>
        <w:t>IRRS</w:t>
      </w:r>
      <w:r w:rsidRPr="00C50C47">
        <w:rPr>
          <w:sz w:val="24"/>
          <w:lang w:val="ru-RU"/>
        </w:rPr>
        <w:t xml:space="preserve">; определение </w:t>
      </w:r>
      <w:r>
        <w:rPr>
          <w:sz w:val="24"/>
          <w:lang w:val="ru-RU"/>
        </w:rPr>
        <w:t>частей</w:t>
      </w:r>
      <w:r w:rsidRPr="00C50C47">
        <w:rPr>
          <w:sz w:val="24"/>
          <w:lang w:val="ru-RU"/>
        </w:rPr>
        <w:t xml:space="preserve"> отчета, если таковые имеются, </w:t>
      </w:r>
      <w:r>
        <w:rPr>
          <w:sz w:val="24"/>
          <w:lang w:val="ru-RU"/>
        </w:rPr>
        <w:t xml:space="preserve">которые необходимо </w:t>
      </w:r>
      <w:r w:rsidRPr="00C50C47">
        <w:rPr>
          <w:sz w:val="24"/>
          <w:lang w:val="ru-RU"/>
        </w:rPr>
        <w:t>включ</w:t>
      </w:r>
      <w:r>
        <w:rPr>
          <w:sz w:val="24"/>
          <w:lang w:val="ru-RU"/>
        </w:rPr>
        <w:t>ить</w:t>
      </w:r>
      <w:r w:rsidRPr="00C50C47">
        <w:rPr>
          <w:sz w:val="24"/>
          <w:lang w:val="ru-RU"/>
        </w:rPr>
        <w:t xml:space="preserve"> в конфиденциальное приложение;</w:t>
      </w:r>
    </w:p>
    <w:p w:rsidR="00C50C47" w:rsidRPr="00C50C47" w:rsidRDefault="00C50C47" w:rsidP="00C50C47">
      <w:pPr>
        <w:pStyle w:val="a4"/>
        <w:numPr>
          <w:ilvl w:val="0"/>
          <w:numId w:val="50"/>
        </w:numPr>
        <w:tabs>
          <w:tab w:val="left" w:pos="667"/>
        </w:tabs>
        <w:ind w:right="118"/>
        <w:rPr>
          <w:sz w:val="24"/>
          <w:lang w:val="ru-RU"/>
        </w:rPr>
      </w:pPr>
      <w:r w:rsidRPr="00C50C47">
        <w:rPr>
          <w:sz w:val="24"/>
          <w:lang w:val="ru-RU"/>
        </w:rPr>
        <w:t xml:space="preserve">оказание помощи </w:t>
      </w:r>
      <w:r w:rsidR="00F739D9">
        <w:rPr>
          <w:sz w:val="24"/>
          <w:lang w:val="ru-RU"/>
        </w:rPr>
        <w:t>Р</w:t>
      </w:r>
      <w:r w:rsidRPr="00C50C47">
        <w:rPr>
          <w:sz w:val="24"/>
          <w:lang w:val="ru-RU"/>
        </w:rPr>
        <w:t xml:space="preserve">уководителю группы </w:t>
      </w:r>
      <w:r w:rsidRPr="00C50C47">
        <w:rPr>
          <w:sz w:val="24"/>
        </w:rPr>
        <w:t>IRRS</w:t>
      </w:r>
      <w:r w:rsidRPr="00C50C47">
        <w:rPr>
          <w:sz w:val="24"/>
          <w:lang w:val="ru-RU"/>
        </w:rPr>
        <w:t xml:space="preserve"> и регулирующему органу в подготовке общедоступной информации, касающейся миссии;</w:t>
      </w:r>
    </w:p>
    <w:p w:rsidR="00C50C47" w:rsidRPr="00C50C47" w:rsidRDefault="00C50C47" w:rsidP="00C50C47">
      <w:pPr>
        <w:pStyle w:val="a4"/>
        <w:numPr>
          <w:ilvl w:val="0"/>
          <w:numId w:val="50"/>
        </w:numPr>
        <w:tabs>
          <w:tab w:val="left" w:pos="667"/>
        </w:tabs>
        <w:ind w:right="118"/>
        <w:rPr>
          <w:sz w:val="24"/>
          <w:lang w:val="ru-RU"/>
        </w:rPr>
      </w:pPr>
      <w:r w:rsidRPr="00C50C47">
        <w:rPr>
          <w:sz w:val="24"/>
          <w:lang w:val="ru-RU"/>
        </w:rPr>
        <w:t xml:space="preserve">подготовка проекта отчета на основе предварительного отчета и комментариев, полученных от принимающей страны и членов группы </w:t>
      </w:r>
      <w:r w:rsidRPr="00C50C47">
        <w:rPr>
          <w:sz w:val="24"/>
        </w:rPr>
        <w:t>IRRS</w:t>
      </w:r>
      <w:r w:rsidRPr="00C50C47">
        <w:rPr>
          <w:sz w:val="24"/>
          <w:lang w:val="ru-RU"/>
        </w:rPr>
        <w:t>;</w:t>
      </w:r>
    </w:p>
    <w:p w:rsidR="00F739D9" w:rsidRPr="00F739D9" w:rsidRDefault="00F739D9" w:rsidP="00F739D9">
      <w:pPr>
        <w:pStyle w:val="a4"/>
        <w:numPr>
          <w:ilvl w:val="0"/>
          <w:numId w:val="50"/>
        </w:numPr>
        <w:tabs>
          <w:tab w:val="left" w:pos="666"/>
          <w:tab w:val="left" w:pos="667"/>
        </w:tabs>
        <w:spacing w:before="120"/>
        <w:rPr>
          <w:sz w:val="24"/>
          <w:lang w:val="ru-RU"/>
        </w:rPr>
      </w:pPr>
      <w:r w:rsidRPr="00F739D9">
        <w:rPr>
          <w:sz w:val="24"/>
          <w:lang w:val="ru-RU"/>
        </w:rPr>
        <w:t xml:space="preserve">представление проекта отчета принимающей стране для комментариев после </w:t>
      </w:r>
      <w:r>
        <w:rPr>
          <w:sz w:val="24"/>
          <w:lang w:val="ru-RU"/>
        </w:rPr>
        <w:t>утверждения</w:t>
      </w:r>
      <w:r w:rsidRPr="00F739D9">
        <w:rPr>
          <w:sz w:val="24"/>
          <w:lang w:val="ru-RU"/>
        </w:rPr>
        <w:t xml:space="preserve"> МАГАТЭ;</w:t>
      </w:r>
    </w:p>
    <w:p w:rsidR="00F739D9" w:rsidRPr="00F739D9" w:rsidRDefault="00F739D9" w:rsidP="00F739D9">
      <w:pPr>
        <w:pStyle w:val="a4"/>
        <w:numPr>
          <w:ilvl w:val="0"/>
          <w:numId w:val="50"/>
        </w:numPr>
        <w:tabs>
          <w:tab w:val="left" w:pos="666"/>
          <w:tab w:val="left" w:pos="667"/>
        </w:tabs>
        <w:spacing w:before="120"/>
        <w:rPr>
          <w:sz w:val="24"/>
          <w:lang w:val="ru-RU"/>
        </w:rPr>
      </w:pPr>
      <w:r w:rsidRPr="00F739D9">
        <w:rPr>
          <w:sz w:val="24"/>
          <w:lang w:val="ru-RU"/>
        </w:rPr>
        <w:t>доработк</w:t>
      </w:r>
      <w:r>
        <w:rPr>
          <w:sz w:val="24"/>
          <w:lang w:val="ru-RU"/>
        </w:rPr>
        <w:t>у</w:t>
      </w:r>
      <w:r w:rsidRPr="00F739D9">
        <w:rPr>
          <w:sz w:val="24"/>
          <w:lang w:val="ru-RU"/>
        </w:rPr>
        <w:t xml:space="preserve"> отчета на основе </w:t>
      </w:r>
      <w:r>
        <w:rPr>
          <w:sz w:val="24"/>
          <w:lang w:val="ru-RU"/>
        </w:rPr>
        <w:t>комментариев</w:t>
      </w:r>
      <w:r w:rsidRPr="00F739D9">
        <w:rPr>
          <w:sz w:val="24"/>
          <w:lang w:val="ru-RU"/>
        </w:rPr>
        <w:t>, полученных от принимающей страны;</w:t>
      </w:r>
    </w:p>
    <w:p w:rsidR="00F739D9" w:rsidRPr="00F739D9" w:rsidRDefault="00F739D9" w:rsidP="00F739D9">
      <w:pPr>
        <w:pStyle w:val="a4"/>
        <w:numPr>
          <w:ilvl w:val="0"/>
          <w:numId w:val="50"/>
        </w:numPr>
        <w:tabs>
          <w:tab w:val="left" w:pos="666"/>
          <w:tab w:val="left" w:pos="667"/>
        </w:tabs>
        <w:spacing w:before="120"/>
        <w:rPr>
          <w:sz w:val="24"/>
          <w:lang w:val="ru-RU"/>
        </w:rPr>
      </w:pPr>
      <w:r w:rsidRPr="00F739D9">
        <w:rPr>
          <w:sz w:val="24"/>
          <w:lang w:val="ru-RU"/>
        </w:rPr>
        <w:t>вы</w:t>
      </w:r>
      <w:r>
        <w:rPr>
          <w:sz w:val="24"/>
          <w:lang w:val="ru-RU"/>
        </w:rPr>
        <w:t>дачу</w:t>
      </w:r>
      <w:r w:rsidRPr="00F739D9">
        <w:rPr>
          <w:sz w:val="24"/>
          <w:lang w:val="ru-RU"/>
        </w:rPr>
        <w:t xml:space="preserve"> окончательного отчета принимающей стране после утверждения МАГАТЭ;</w:t>
      </w:r>
    </w:p>
    <w:p w:rsidR="00F739D9" w:rsidRPr="00F739D9" w:rsidRDefault="00F739D9" w:rsidP="00F739D9">
      <w:pPr>
        <w:pStyle w:val="a4"/>
        <w:numPr>
          <w:ilvl w:val="0"/>
          <w:numId w:val="50"/>
        </w:numPr>
        <w:tabs>
          <w:tab w:val="left" w:pos="666"/>
          <w:tab w:val="left" w:pos="667"/>
        </w:tabs>
        <w:spacing w:before="120"/>
        <w:jc w:val="left"/>
        <w:rPr>
          <w:sz w:val="24"/>
          <w:lang w:val="ru-RU"/>
        </w:rPr>
      </w:pPr>
      <w:r w:rsidRPr="00F739D9">
        <w:rPr>
          <w:sz w:val="24"/>
          <w:lang w:val="ru-RU"/>
        </w:rPr>
        <w:t>координаци</w:t>
      </w:r>
      <w:r>
        <w:rPr>
          <w:sz w:val="24"/>
          <w:lang w:val="ru-RU"/>
        </w:rPr>
        <w:t>ю</w:t>
      </w:r>
      <w:r w:rsidRPr="00F739D9">
        <w:rPr>
          <w:sz w:val="24"/>
          <w:lang w:val="ru-RU"/>
        </w:rPr>
        <w:t xml:space="preserve"> с другими </w:t>
      </w:r>
      <w:r>
        <w:rPr>
          <w:sz w:val="24"/>
          <w:lang w:val="ru-RU"/>
        </w:rPr>
        <w:t>подразделениями</w:t>
      </w:r>
      <w:r w:rsidRPr="00F739D9">
        <w:rPr>
          <w:sz w:val="24"/>
          <w:lang w:val="ru-RU"/>
        </w:rPr>
        <w:t xml:space="preserve"> или отделами МАГАТЭ для получения информации, которая может быть применима к о</w:t>
      </w:r>
      <w:r>
        <w:rPr>
          <w:sz w:val="24"/>
          <w:lang w:val="ru-RU"/>
        </w:rPr>
        <w:t>ценке</w:t>
      </w:r>
      <w:r w:rsidRPr="00F739D9">
        <w:rPr>
          <w:sz w:val="24"/>
          <w:lang w:val="ru-RU"/>
        </w:rPr>
        <w:t>.</w:t>
      </w:r>
    </w:p>
    <w:p w:rsidR="003D4FCB" w:rsidRPr="00687C69" w:rsidRDefault="003D4FCB">
      <w:pPr>
        <w:pStyle w:val="a3"/>
        <w:spacing w:before="9"/>
        <w:rPr>
          <w:sz w:val="20"/>
          <w:lang w:val="ru-RU"/>
        </w:rPr>
      </w:pPr>
    </w:p>
    <w:p w:rsidR="003D4FCB" w:rsidRDefault="00F35E68">
      <w:pPr>
        <w:pStyle w:val="a4"/>
        <w:numPr>
          <w:ilvl w:val="1"/>
          <w:numId w:val="20"/>
        </w:numPr>
        <w:tabs>
          <w:tab w:val="left" w:pos="808"/>
          <w:tab w:val="left" w:pos="809"/>
        </w:tabs>
        <w:spacing w:before="1"/>
        <w:rPr>
          <w:sz w:val="24"/>
        </w:rPr>
      </w:pPr>
      <w:r>
        <w:rPr>
          <w:sz w:val="24"/>
          <w:lang w:val="ru-RU"/>
        </w:rPr>
        <w:t>ЗАМЕСТИТЕЛЬ КООРДИНАТОРА ОТ МАГАТЭ</w:t>
      </w:r>
    </w:p>
    <w:p w:rsidR="003D4FCB" w:rsidRDefault="003D4FCB">
      <w:pPr>
        <w:pStyle w:val="a3"/>
        <w:spacing w:before="10"/>
        <w:rPr>
          <w:sz w:val="20"/>
        </w:rPr>
      </w:pPr>
    </w:p>
    <w:p w:rsidR="003D4FCB" w:rsidRPr="00F35E68" w:rsidRDefault="00F35E68" w:rsidP="00C503A6">
      <w:pPr>
        <w:pStyle w:val="a3"/>
        <w:ind w:left="100" w:firstLine="566"/>
        <w:rPr>
          <w:lang w:val="ru-RU"/>
        </w:rPr>
      </w:pPr>
      <w:r w:rsidRPr="00F35E68">
        <w:rPr>
          <w:lang w:val="ru-RU"/>
        </w:rPr>
        <w:t xml:space="preserve">Заместитель Координатора </w:t>
      </w:r>
      <w:r>
        <w:rPr>
          <w:lang w:val="ru-RU"/>
        </w:rPr>
        <w:t xml:space="preserve">от </w:t>
      </w:r>
      <w:r w:rsidRPr="00F35E68">
        <w:rPr>
          <w:lang w:val="ru-RU"/>
        </w:rPr>
        <w:t>МАГАТЭ несет основную ответственность за:</w:t>
      </w:r>
    </w:p>
    <w:p w:rsidR="00F35E68" w:rsidRPr="00F35E68" w:rsidRDefault="00F35E68" w:rsidP="00F35E68">
      <w:pPr>
        <w:pStyle w:val="a4"/>
        <w:numPr>
          <w:ilvl w:val="0"/>
          <w:numId w:val="50"/>
        </w:numPr>
        <w:tabs>
          <w:tab w:val="left" w:pos="667"/>
        </w:tabs>
        <w:ind w:right="120"/>
        <w:rPr>
          <w:sz w:val="24"/>
          <w:lang w:val="ru-RU"/>
        </w:rPr>
      </w:pPr>
      <w:r w:rsidRPr="00F35E68">
        <w:rPr>
          <w:sz w:val="24"/>
          <w:lang w:val="ru-RU"/>
        </w:rPr>
        <w:t xml:space="preserve">тесное сотрудничество с </w:t>
      </w:r>
      <w:r>
        <w:rPr>
          <w:sz w:val="24"/>
          <w:lang w:val="ru-RU"/>
        </w:rPr>
        <w:t>Р</w:t>
      </w:r>
      <w:r w:rsidRPr="00F35E68">
        <w:rPr>
          <w:sz w:val="24"/>
          <w:lang w:val="ru-RU"/>
        </w:rPr>
        <w:t xml:space="preserve">уководителем группы </w:t>
      </w:r>
      <w:r w:rsidR="0014355D">
        <w:rPr>
          <w:sz w:val="24"/>
        </w:rPr>
        <w:t>IRRS</w:t>
      </w:r>
      <w:r w:rsidRPr="00F35E68">
        <w:rPr>
          <w:sz w:val="24"/>
          <w:lang w:val="ru-RU"/>
        </w:rPr>
        <w:t xml:space="preserve"> и </w:t>
      </w:r>
      <w:r>
        <w:rPr>
          <w:sz w:val="24"/>
          <w:lang w:val="ru-RU"/>
        </w:rPr>
        <w:t>З</w:t>
      </w:r>
      <w:r w:rsidRPr="00F35E68">
        <w:rPr>
          <w:sz w:val="24"/>
          <w:lang w:val="ru-RU"/>
        </w:rPr>
        <w:t xml:space="preserve">аместителем </w:t>
      </w:r>
      <w:r>
        <w:rPr>
          <w:sz w:val="24"/>
          <w:lang w:val="ru-RU"/>
        </w:rPr>
        <w:t>Р</w:t>
      </w:r>
      <w:r w:rsidRPr="00F35E68">
        <w:rPr>
          <w:sz w:val="24"/>
          <w:lang w:val="ru-RU"/>
        </w:rPr>
        <w:t xml:space="preserve">уководителя группы заблаговременно до начала миссии и оказание поддержки </w:t>
      </w:r>
      <w:r>
        <w:rPr>
          <w:sz w:val="24"/>
          <w:lang w:val="ru-RU"/>
        </w:rPr>
        <w:t>К</w:t>
      </w:r>
      <w:r w:rsidRPr="00F35E68">
        <w:rPr>
          <w:sz w:val="24"/>
          <w:lang w:val="ru-RU"/>
        </w:rPr>
        <w:t xml:space="preserve">оординатору </w:t>
      </w:r>
      <w:r>
        <w:rPr>
          <w:sz w:val="24"/>
          <w:lang w:val="ru-RU"/>
        </w:rPr>
        <w:t xml:space="preserve">от </w:t>
      </w:r>
      <w:r w:rsidRPr="00F35E68">
        <w:rPr>
          <w:sz w:val="24"/>
          <w:lang w:val="ru-RU"/>
        </w:rPr>
        <w:t>МАГАТЭ;</w:t>
      </w:r>
    </w:p>
    <w:p w:rsidR="00F35E68" w:rsidRPr="00F35E68" w:rsidRDefault="00F35E68" w:rsidP="00F35E68">
      <w:pPr>
        <w:pStyle w:val="a4"/>
        <w:numPr>
          <w:ilvl w:val="0"/>
          <w:numId w:val="50"/>
        </w:numPr>
        <w:tabs>
          <w:tab w:val="left" w:pos="667"/>
        </w:tabs>
        <w:ind w:right="120"/>
        <w:rPr>
          <w:sz w:val="24"/>
          <w:lang w:val="ru-RU"/>
        </w:rPr>
      </w:pPr>
      <w:r w:rsidRPr="00F35E68">
        <w:rPr>
          <w:sz w:val="24"/>
          <w:lang w:val="ru-RU"/>
        </w:rPr>
        <w:t xml:space="preserve">предоставление экспертных знаний и поддержки членам группы </w:t>
      </w:r>
      <w:r w:rsidRPr="00F35E68">
        <w:rPr>
          <w:sz w:val="24"/>
        </w:rPr>
        <w:t>IRRS</w:t>
      </w:r>
      <w:r w:rsidRPr="00F35E68">
        <w:rPr>
          <w:sz w:val="24"/>
          <w:lang w:val="ru-RU"/>
        </w:rPr>
        <w:t xml:space="preserve"> в отношении применения норм безопасности МАГАТЭ и процесса </w:t>
      </w:r>
      <w:r>
        <w:rPr>
          <w:sz w:val="24"/>
          <w:lang w:val="ru-RU"/>
        </w:rPr>
        <w:t>оценки</w:t>
      </w:r>
      <w:r w:rsidRPr="00F35E68">
        <w:rPr>
          <w:sz w:val="24"/>
          <w:lang w:val="ru-RU"/>
        </w:rPr>
        <w:t xml:space="preserve"> МАГАТЭ;</w:t>
      </w:r>
    </w:p>
    <w:p w:rsidR="00F35E68" w:rsidRPr="00F35E68" w:rsidRDefault="00F35E68" w:rsidP="00F35E68">
      <w:pPr>
        <w:pStyle w:val="a4"/>
        <w:numPr>
          <w:ilvl w:val="0"/>
          <w:numId w:val="50"/>
        </w:numPr>
        <w:tabs>
          <w:tab w:val="left" w:pos="667"/>
        </w:tabs>
        <w:ind w:right="120"/>
        <w:rPr>
          <w:sz w:val="24"/>
          <w:lang w:val="ru-RU"/>
        </w:rPr>
      </w:pPr>
      <w:r w:rsidRPr="00F35E68">
        <w:rPr>
          <w:sz w:val="24"/>
          <w:lang w:val="ru-RU"/>
        </w:rPr>
        <w:t xml:space="preserve">оповещение экспертов </w:t>
      </w:r>
      <w:r w:rsidRPr="00F35E68">
        <w:rPr>
          <w:sz w:val="24"/>
        </w:rPr>
        <w:t>IRRS</w:t>
      </w:r>
      <w:r w:rsidRPr="00F35E68">
        <w:rPr>
          <w:sz w:val="24"/>
          <w:lang w:val="ru-RU"/>
        </w:rPr>
        <w:t xml:space="preserve"> и их </w:t>
      </w:r>
      <w:r w:rsidR="007117A6">
        <w:rPr>
          <w:sz w:val="24"/>
          <w:lang w:val="ru-RU"/>
        </w:rPr>
        <w:t>контрагентов</w:t>
      </w:r>
      <w:r w:rsidRPr="00F35E68">
        <w:rPr>
          <w:sz w:val="24"/>
          <w:lang w:val="ru-RU"/>
        </w:rPr>
        <w:t xml:space="preserve"> в случае очевидного непонимания/неправильного толкования требовани</w:t>
      </w:r>
      <w:r>
        <w:rPr>
          <w:sz w:val="24"/>
          <w:lang w:val="ru-RU"/>
        </w:rPr>
        <w:t>я</w:t>
      </w:r>
      <w:r w:rsidRPr="00F35E68">
        <w:rPr>
          <w:sz w:val="24"/>
          <w:lang w:val="ru-RU"/>
        </w:rPr>
        <w:t xml:space="preserve"> норм безопасности МАГАТЭ;</w:t>
      </w:r>
    </w:p>
    <w:p w:rsidR="00F35E68" w:rsidRPr="00F35E68" w:rsidRDefault="00F35E68" w:rsidP="00F35E68">
      <w:pPr>
        <w:pStyle w:val="a4"/>
        <w:numPr>
          <w:ilvl w:val="0"/>
          <w:numId w:val="50"/>
        </w:numPr>
        <w:tabs>
          <w:tab w:val="left" w:pos="667"/>
        </w:tabs>
        <w:ind w:right="120"/>
        <w:rPr>
          <w:sz w:val="24"/>
          <w:lang w:val="ru-RU"/>
        </w:rPr>
      </w:pPr>
      <w:r w:rsidRPr="00F35E68">
        <w:rPr>
          <w:sz w:val="24"/>
          <w:lang w:val="ru-RU"/>
        </w:rPr>
        <w:t>сбор отзывов о применении норм безопасности МАГАТЭ и официальное информирование об этом МАГАТЭ. Особое внимание уделяется требованиям, которые, как представляется, интерпретируются по-разному.</w:t>
      </w:r>
    </w:p>
    <w:p w:rsidR="00F35E68" w:rsidRPr="00F35E68" w:rsidRDefault="00F35E68" w:rsidP="00F35E68">
      <w:pPr>
        <w:pStyle w:val="a4"/>
        <w:numPr>
          <w:ilvl w:val="0"/>
          <w:numId w:val="50"/>
        </w:numPr>
        <w:tabs>
          <w:tab w:val="left" w:pos="667"/>
        </w:tabs>
        <w:ind w:right="120"/>
        <w:rPr>
          <w:sz w:val="24"/>
          <w:lang w:val="ru-RU"/>
        </w:rPr>
      </w:pPr>
      <w:r w:rsidRPr="00F35E68">
        <w:rPr>
          <w:sz w:val="24"/>
          <w:lang w:val="ru-RU"/>
        </w:rPr>
        <w:t xml:space="preserve">обеспечение вместе с </w:t>
      </w:r>
      <w:r>
        <w:rPr>
          <w:sz w:val="24"/>
          <w:lang w:val="ru-RU"/>
        </w:rPr>
        <w:t>З</w:t>
      </w:r>
      <w:r w:rsidRPr="00F35E68">
        <w:rPr>
          <w:sz w:val="24"/>
          <w:lang w:val="ru-RU"/>
        </w:rPr>
        <w:t xml:space="preserve">аместителем </w:t>
      </w:r>
      <w:r>
        <w:rPr>
          <w:sz w:val="24"/>
          <w:lang w:val="ru-RU"/>
        </w:rPr>
        <w:t>Р</w:t>
      </w:r>
      <w:r w:rsidRPr="00F35E68">
        <w:rPr>
          <w:sz w:val="24"/>
          <w:lang w:val="ru-RU"/>
        </w:rPr>
        <w:t xml:space="preserve">уководителя группы </w:t>
      </w:r>
      <w:r>
        <w:rPr>
          <w:sz w:val="24"/>
        </w:rPr>
        <w:t>IRRS</w:t>
      </w:r>
      <w:r>
        <w:rPr>
          <w:sz w:val="24"/>
          <w:lang w:val="ru-RU"/>
        </w:rPr>
        <w:t xml:space="preserve"> приведения</w:t>
      </w:r>
      <w:r w:rsidRPr="00F35E68">
        <w:rPr>
          <w:sz w:val="24"/>
          <w:lang w:val="ru-RU"/>
        </w:rPr>
        <w:t xml:space="preserve"> все</w:t>
      </w:r>
      <w:r>
        <w:rPr>
          <w:sz w:val="24"/>
          <w:lang w:val="ru-RU"/>
        </w:rPr>
        <w:t>х</w:t>
      </w:r>
      <w:r w:rsidRPr="00F35E68">
        <w:rPr>
          <w:sz w:val="24"/>
          <w:lang w:val="ru-RU"/>
        </w:rPr>
        <w:t xml:space="preserve"> замечани</w:t>
      </w:r>
      <w:r>
        <w:rPr>
          <w:sz w:val="24"/>
          <w:lang w:val="ru-RU"/>
        </w:rPr>
        <w:t>й</w:t>
      </w:r>
      <w:r w:rsidRPr="00F35E68">
        <w:rPr>
          <w:sz w:val="24"/>
          <w:lang w:val="ru-RU"/>
        </w:rPr>
        <w:t>, относящи</w:t>
      </w:r>
      <w:r>
        <w:rPr>
          <w:sz w:val="24"/>
          <w:lang w:val="ru-RU"/>
        </w:rPr>
        <w:t>хся</w:t>
      </w:r>
      <w:r w:rsidRPr="00F35E68">
        <w:rPr>
          <w:sz w:val="24"/>
          <w:lang w:val="ru-RU"/>
        </w:rPr>
        <w:t xml:space="preserve"> к несоблюдению требований безопасности МАГАТЭ, к соответствующим рекомендациям и основаниям.</w:t>
      </w:r>
    </w:p>
    <w:p w:rsidR="00F35E68" w:rsidRPr="00F35E68" w:rsidRDefault="00F35E68" w:rsidP="00F35E68">
      <w:pPr>
        <w:pStyle w:val="a4"/>
        <w:numPr>
          <w:ilvl w:val="0"/>
          <w:numId w:val="50"/>
        </w:numPr>
        <w:tabs>
          <w:tab w:val="left" w:pos="667"/>
        </w:tabs>
        <w:ind w:right="120"/>
        <w:rPr>
          <w:sz w:val="24"/>
          <w:lang w:val="ru-RU"/>
        </w:rPr>
      </w:pPr>
      <w:r w:rsidRPr="00F35E68">
        <w:rPr>
          <w:sz w:val="24"/>
          <w:lang w:val="ru-RU"/>
        </w:rPr>
        <w:t xml:space="preserve">помощь Координатору </w:t>
      </w:r>
      <w:r>
        <w:rPr>
          <w:sz w:val="24"/>
          <w:lang w:val="ru-RU"/>
        </w:rPr>
        <w:t xml:space="preserve">от </w:t>
      </w:r>
      <w:r w:rsidRPr="00F35E68">
        <w:rPr>
          <w:sz w:val="24"/>
          <w:lang w:val="ru-RU"/>
        </w:rPr>
        <w:t>МАГАТЭ в подготовке предварительного отчета;</w:t>
      </w:r>
    </w:p>
    <w:p w:rsidR="00F35E68" w:rsidRPr="00F35E68" w:rsidRDefault="00F35E68" w:rsidP="00F35E68">
      <w:pPr>
        <w:pStyle w:val="a4"/>
        <w:numPr>
          <w:ilvl w:val="0"/>
          <w:numId w:val="50"/>
        </w:numPr>
        <w:tabs>
          <w:tab w:val="left" w:pos="666"/>
          <w:tab w:val="left" w:pos="667"/>
        </w:tabs>
        <w:spacing w:before="78"/>
        <w:ind w:right="113"/>
        <w:rPr>
          <w:sz w:val="24"/>
          <w:lang w:val="ru-RU"/>
        </w:rPr>
      </w:pPr>
      <w:r w:rsidRPr="00F35E68">
        <w:rPr>
          <w:sz w:val="24"/>
          <w:lang w:val="ru-RU"/>
        </w:rPr>
        <w:t>оценк</w:t>
      </w:r>
      <w:r>
        <w:rPr>
          <w:sz w:val="24"/>
          <w:lang w:val="ru-RU"/>
        </w:rPr>
        <w:t>у</w:t>
      </w:r>
      <w:r w:rsidRPr="00F35E68">
        <w:rPr>
          <w:sz w:val="24"/>
          <w:lang w:val="ru-RU"/>
        </w:rPr>
        <w:t xml:space="preserve"> эффективности и действенности </w:t>
      </w:r>
      <w:r>
        <w:rPr>
          <w:sz w:val="24"/>
        </w:rPr>
        <w:t>IRRS</w:t>
      </w:r>
      <w:r w:rsidRPr="00F35E68">
        <w:rPr>
          <w:sz w:val="24"/>
          <w:lang w:val="ru-RU"/>
        </w:rPr>
        <w:t xml:space="preserve"> и проверк</w:t>
      </w:r>
      <w:r>
        <w:rPr>
          <w:sz w:val="24"/>
        </w:rPr>
        <w:t>e</w:t>
      </w:r>
      <w:r w:rsidRPr="00F35E68">
        <w:rPr>
          <w:sz w:val="24"/>
          <w:lang w:val="ru-RU"/>
        </w:rPr>
        <w:t xml:space="preserve"> лаконичности проекта отчета в ходе миссии.</w:t>
      </w:r>
    </w:p>
    <w:p w:rsidR="00F35E68" w:rsidRPr="00F35E68" w:rsidRDefault="00F35E68" w:rsidP="00F35E68">
      <w:pPr>
        <w:pStyle w:val="a4"/>
        <w:numPr>
          <w:ilvl w:val="0"/>
          <w:numId w:val="50"/>
        </w:numPr>
        <w:tabs>
          <w:tab w:val="left" w:pos="666"/>
          <w:tab w:val="left" w:pos="667"/>
        </w:tabs>
        <w:spacing w:before="78"/>
        <w:ind w:right="113"/>
        <w:jc w:val="left"/>
        <w:rPr>
          <w:sz w:val="24"/>
          <w:lang w:val="ru-RU"/>
        </w:rPr>
      </w:pPr>
      <w:r w:rsidRPr="00F35E68">
        <w:rPr>
          <w:sz w:val="24"/>
          <w:lang w:val="ru-RU"/>
        </w:rPr>
        <w:t xml:space="preserve">выполнение функций </w:t>
      </w:r>
      <w:r>
        <w:rPr>
          <w:sz w:val="24"/>
          <w:lang w:val="ru-RU"/>
        </w:rPr>
        <w:t xml:space="preserve">эксперта </w:t>
      </w:r>
      <w:r w:rsidRPr="00F35E68">
        <w:rPr>
          <w:sz w:val="24"/>
        </w:rPr>
        <w:t>IRRS</w:t>
      </w:r>
      <w:r>
        <w:rPr>
          <w:sz w:val="24"/>
          <w:lang w:val="ru-RU"/>
        </w:rPr>
        <w:t xml:space="preserve"> по </w:t>
      </w:r>
      <w:r w:rsidRPr="00F35E68">
        <w:rPr>
          <w:sz w:val="24"/>
          <w:lang w:val="ru-RU"/>
        </w:rPr>
        <w:t>назначен</w:t>
      </w:r>
      <w:r>
        <w:rPr>
          <w:sz w:val="24"/>
          <w:lang w:val="ru-RU"/>
        </w:rPr>
        <w:t>ию</w:t>
      </w:r>
      <w:r w:rsidRPr="00F35E68">
        <w:rPr>
          <w:sz w:val="24"/>
          <w:lang w:val="ru-RU"/>
        </w:rPr>
        <w:t xml:space="preserve"> </w:t>
      </w:r>
      <w:r>
        <w:rPr>
          <w:sz w:val="24"/>
          <w:lang w:val="ru-RU"/>
        </w:rPr>
        <w:t>Р</w:t>
      </w:r>
      <w:r w:rsidRPr="00F35E68">
        <w:rPr>
          <w:sz w:val="24"/>
          <w:lang w:val="ru-RU"/>
        </w:rPr>
        <w:t>уководител</w:t>
      </w:r>
      <w:r>
        <w:rPr>
          <w:sz w:val="24"/>
          <w:lang w:val="ru-RU"/>
        </w:rPr>
        <w:t>я</w:t>
      </w:r>
      <w:r w:rsidRPr="00F35E68">
        <w:rPr>
          <w:sz w:val="24"/>
          <w:lang w:val="ru-RU"/>
        </w:rPr>
        <w:t xml:space="preserve"> группы </w:t>
      </w:r>
      <w:r w:rsidRPr="00F35E68">
        <w:rPr>
          <w:sz w:val="24"/>
        </w:rPr>
        <w:t>IRRS</w:t>
      </w:r>
      <w:r w:rsidRPr="00F35E68">
        <w:rPr>
          <w:sz w:val="24"/>
          <w:lang w:val="ru-RU"/>
        </w:rPr>
        <w:t>.</w:t>
      </w:r>
    </w:p>
    <w:p w:rsidR="003D4FCB" w:rsidRDefault="003D4FCB">
      <w:pPr>
        <w:pStyle w:val="a3"/>
        <w:spacing w:before="9"/>
        <w:rPr>
          <w:sz w:val="20"/>
        </w:rPr>
      </w:pPr>
    </w:p>
    <w:p w:rsidR="003D4FCB" w:rsidRPr="000E337A" w:rsidRDefault="000E337A">
      <w:pPr>
        <w:pStyle w:val="a4"/>
        <w:numPr>
          <w:ilvl w:val="1"/>
          <w:numId w:val="20"/>
        </w:numPr>
        <w:tabs>
          <w:tab w:val="left" w:pos="808"/>
          <w:tab w:val="left" w:pos="809"/>
        </w:tabs>
        <w:spacing w:before="0"/>
        <w:rPr>
          <w:sz w:val="24"/>
          <w:lang w:val="ru-RU"/>
        </w:rPr>
      </w:pPr>
      <w:r>
        <w:rPr>
          <w:sz w:val="24"/>
          <w:lang w:val="ru-RU"/>
        </w:rPr>
        <w:t>КУРАТОР</w:t>
      </w:r>
      <w:r w:rsidR="00F35E68">
        <w:rPr>
          <w:sz w:val="24"/>
          <w:lang w:val="ru-RU"/>
        </w:rPr>
        <w:t xml:space="preserve"> НАПРА</w:t>
      </w:r>
      <w:r>
        <w:rPr>
          <w:sz w:val="24"/>
          <w:lang w:val="ru-RU"/>
        </w:rPr>
        <w:t>В</w:t>
      </w:r>
      <w:r w:rsidR="00F35E68">
        <w:rPr>
          <w:sz w:val="24"/>
          <w:lang w:val="ru-RU"/>
        </w:rPr>
        <w:t>ЛЕНИЯ ОЦЕНКИ ОТ МАГАТЭ</w:t>
      </w:r>
    </w:p>
    <w:p w:rsidR="003D4FCB" w:rsidRPr="000E337A" w:rsidRDefault="003D4FCB">
      <w:pPr>
        <w:pStyle w:val="a3"/>
        <w:spacing w:before="9"/>
        <w:rPr>
          <w:sz w:val="20"/>
          <w:lang w:val="ru-RU"/>
        </w:rPr>
      </w:pPr>
    </w:p>
    <w:p w:rsidR="00F35E68" w:rsidRDefault="000E337A" w:rsidP="00C503A6">
      <w:pPr>
        <w:pStyle w:val="a3"/>
        <w:ind w:left="100" w:firstLine="620"/>
        <w:jc w:val="both"/>
        <w:rPr>
          <w:lang w:val="ru-RU"/>
        </w:rPr>
      </w:pPr>
      <w:r>
        <w:rPr>
          <w:lang w:val="ru-RU"/>
        </w:rPr>
        <w:t xml:space="preserve">Куратор </w:t>
      </w:r>
      <w:r w:rsidR="00F35E68">
        <w:rPr>
          <w:lang w:val="ru-RU"/>
        </w:rPr>
        <w:t xml:space="preserve">направления оценки от </w:t>
      </w:r>
      <w:r w:rsidR="00F35E68" w:rsidRPr="00F35E68">
        <w:rPr>
          <w:lang w:val="ru-RU"/>
        </w:rPr>
        <w:t>МАГАТЭ (при необходимости) несет основную ответственность за:</w:t>
      </w:r>
    </w:p>
    <w:p w:rsidR="00C503A6" w:rsidRPr="00C503A6" w:rsidRDefault="00C503A6" w:rsidP="00C503A6">
      <w:pPr>
        <w:pStyle w:val="a4"/>
        <w:numPr>
          <w:ilvl w:val="0"/>
          <w:numId w:val="50"/>
        </w:numPr>
        <w:tabs>
          <w:tab w:val="left" w:pos="666"/>
          <w:tab w:val="left" w:pos="667"/>
        </w:tabs>
        <w:ind w:right="120"/>
        <w:rPr>
          <w:sz w:val="24"/>
          <w:lang w:val="ru-RU"/>
        </w:rPr>
      </w:pPr>
      <w:r>
        <w:rPr>
          <w:sz w:val="24"/>
          <w:lang w:val="ru-RU"/>
        </w:rPr>
        <w:t>обеспечение</w:t>
      </w:r>
      <w:r w:rsidRPr="00C503A6">
        <w:rPr>
          <w:sz w:val="24"/>
          <w:lang w:val="ru-RU"/>
        </w:rPr>
        <w:t xml:space="preserve"> экспертных знаний и поддержки членам группы </w:t>
      </w:r>
      <w:r w:rsidRPr="00C503A6">
        <w:rPr>
          <w:sz w:val="24"/>
        </w:rPr>
        <w:t>IRRS</w:t>
      </w:r>
      <w:r w:rsidRPr="00C503A6">
        <w:rPr>
          <w:sz w:val="24"/>
          <w:lang w:val="ru-RU"/>
        </w:rPr>
        <w:t xml:space="preserve"> в отношении применения норм безопасности МАГАТЭ и процесса </w:t>
      </w:r>
      <w:r>
        <w:rPr>
          <w:sz w:val="24"/>
          <w:lang w:val="ru-RU"/>
        </w:rPr>
        <w:t>оценки</w:t>
      </w:r>
      <w:r w:rsidRPr="00C503A6">
        <w:rPr>
          <w:sz w:val="24"/>
          <w:lang w:val="ru-RU"/>
        </w:rPr>
        <w:t xml:space="preserve"> МАГАТЭ;</w:t>
      </w:r>
    </w:p>
    <w:p w:rsidR="00C503A6" w:rsidRPr="00C503A6" w:rsidRDefault="00C503A6" w:rsidP="00C503A6">
      <w:pPr>
        <w:pStyle w:val="a4"/>
        <w:numPr>
          <w:ilvl w:val="0"/>
          <w:numId w:val="50"/>
        </w:numPr>
        <w:tabs>
          <w:tab w:val="left" w:pos="666"/>
          <w:tab w:val="left" w:pos="667"/>
        </w:tabs>
        <w:ind w:right="120"/>
        <w:rPr>
          <w:sz w:val="24"/>
          <w:lang w:val="ru-RU"/>
        </w:rPr>
      </w:pPr>
      <w:r w:rsidRPr="00C503A6">
        <w:rPr>
          <w:sz w:val="24"/>
          <w:lang w:val="ru-RU"/>
        </w:rPr>
        <w:t xml:space="preserve">помощь </w:t>
      </w:r>
      <w:r>
        <w:rPr>
          <w:sz w:val="24"/>
          <w:lang w:val="ru-RU"/>
        </w:rPr>
        <w:t>экспертам</w:t>
      </w:r>
      <w:r w:rsidRPr="00C503A6">
        <w:rPr>
          <w:sz w:val="24"/>
          <w:lang w:val="ru-RU"/>
        </w:rPr>
        <w:t xml:space="preserve"> </w:t>
      </w:r>
      <w:r w:rsidRPr="00C503A6">
        <w:rPr>
          <w:sz w:val="24"/>
        </w:rPr>
        <w:t>IRRS</w:t>
      </w:r>
      <w:r w:rsidRPr="00C503A6">
        <w:rPr>
          <w:sz w:val="24"/>
          <w:lang w:val="ru-RU"/>
        </w:rPr>
        <w:t xml:space="preserve"> в подготовке входных данных для </w:t>
      </w:r>
      <w:r>
        <w:rPr>
          <w:sz w:val="24"/>
          <w:lang w:val="ru-RU"/>
        </w:rPr>
        <w:t xml:space="preserve">предварительного </w:t>
      </w:r>
      <w:r w:rsidRPr="00C503A6">
        <w:rPr>
          <w:sz w:val="24"/>
          <w:lang w:val="ru-RU"/>
        </w:rPr>
        <w:t>отчета;</w:t>
      </w:r>
    </w:p>
    <w:p w:rsidR="00C503A6" w:rsidRPr="00C503A6" w:rsidRDefault="00C503A6" w:rsidP="00C503A6">
      <w:pPr>
        <w:pStyle w:val="a4"/>
        <w:numPr>
          <w:ilvl w:val="0"/>
          <w:numId w:val="50"/>
        </w:numPr>
        <w:tabs>
          <w:tab w:val="left" w:pos="666"/>
          <w:tab w:val="left" w:pos="667"/>
        </w:tabs>
        <w:ind w:right="120"/>
        <w:rPr>
          <w:sz w:val="24"/>
          <w:lang w:val="ru-RU"/>
        </w:rPr>
      </w:pPr>
      <w:r w:rsidRPr="00C503A6">
        <w:rPr>
          <w:sz w:val="24"/>
          <w:lang w:val="ru-RU"/>
        </w:rPr>
        <w:t xml:space="preserve">помощь Координатору </w:t>
      </w:r>
      <w:r>
        <w:rPr>
          <w:sz w:val="24"/>
          <w:lang w:val="ru-RU"/>
        </w:rPr>
        <w:t xml:space="preserve">от </w:t>
      </w:r>
      <w:r w:rsidRPr="00C503A6">
        <w:rPr>
          <w:sz w:val="24"/>
          <w:lang w:val="ru-RU"/>
        </w:rPr>
        <w:t>МАГАТЭ в подготовке предварительного отчета;</w:t>
      </w:r>
    </w:p>
    <w:p w:rsidR="00C503A6" w:rsidRPr="00C503A6" w:rsidRDefault="00C503A6" w:rsidP="00C503A6">
      <w:pPr>
        <w:pStyle w:val="a4"/>
        <w:numPr>
          <w:ilvl w:val="0"/>
          <w:numId w:val="50"/>
        </w:numPr>
        <w:tabs>
          <w:tab w:val="left" w:pos="666"/>
          <w:tab w:val="left" w:pos="667"/>
        </w:tabs>
        <w:ind w:right="120"/>
        <w:jc w:val="left"/>
        <w:rPr>
          <w:sz w:val="24"/>
          <w:lang w:val="ru-RU"/>
        </w:rPr>
      </w:pPr>
      <w:r w:rsidRPr="00C503A6">
        <w:rPr>
          <w:sz w:val="24"/>
          <w:lang w:val="ru-RU"/>
        </w:rPr>
        <w:t xml:space="preserve">выполнение функций </w:t>
      </w:r>
      <w:r>
        <w:rPr>
          <w:sz w:val="24"/>
          <w:lang w:val="ru-RU"/>
        </w:rPr>
        <w:t>эксперта</w:t>
      </w:r>
      <w:r w:rsidRPr="00C503A6">
        <w:rPr>
          <w:sz w:val="24"/>
          <w:lang w:val="ru-RU"/>
        </w:rPr>
        <w:t xml:space="preserve"> </w:t>
      </w:r>
      <w:r w:rsidRPr="00C503A6">
        <w:rPr>
          <w:sz w:val="24"/>
        </w:rPr>
        <w:t>IRRS</w:t>
      </w:r>
      <w:r>
        <w:rPr>
          <w:sz w:val="24"/>
          <w:lang w:val="ru-RU"/>
        </w:rPr>
        <w:t xml:space="preserve"> по назначению Р</w:t>
      </w:r>
      <w:r w:rsidRPr="00C503A6">
        <w:rPr>
          <w:sz w:val="24"/>
          <w:lang w:val="ru-RU"/>
        </w:rPr>
        <w:t>уководител</w:t>
      </w:r>
      <w:r>
        <w:rPr>
          <w:sz w:val="24"/>
          <w:lang w:val="ru-RU"/>
        </w:rPr>
        <w:t>я</w:t>
      </w:r>
      <w:r w:rsidRPr="00C503A6">
        <w:rPr>
          <w:sz w:val="24"/>
          <w:lang w:val="ru-RU"/>
        </w:rPr>
        <w:t xml:space="preserve"> группы </w:t>
      </w:r>
      <w:r w:rsidRPr="00C503A6">
        <w:rPr>
          <w:sz w:val="24"/>
        </w:rPr>
        <w:t>IRRS</w:t>
      </w:r>
      <w:r w:rsidRPr="00C503A6">
        <w:rPr>
          <w:sz w:val="24"/>
          <w:lang w:val="ru-RU"/>
        </w:rPr>
        <w:t>.</w:t>
      </w:r>
    </w:p>
    <w:p w:rsidR="003D4FCB" w:rsidRDefault="003D4FCB">
      <w:pPr>
        <w:pStyle w:val="a3"/>
        <w:spacing w:before="9"/>
        <w:rPr>
          <w:sz w:val="20"/>
        </w:rPr>
      </w:pPr>
    </w:p>
    <w:p w:rsidR="003D4FCB" w:rsidRDefault="00C503A6">
      <w:pPr>
        <w:pStyle w:val="a4"/>
        <w:numPr>
          <w:ilvl w:val="1"/>
          <w:numId w:val="20"/>
        </w:numPr>
        <w:tabs>
          <w:tab w:val="left" w:pos="808"/>
          <w:tab w:val="left" w:pos="809"/>
        </w:tabs>
        <w:spacing w:before="0"/>
        <w:rPr>
          <w:sz w:val="24"/>
        </w:rPr>
      </w:pPr>
      <w:r>
        <w:rPr>
          <w:sz w:val="24"/>
          <w:lang w:val="ru-RU"/>
        </w:rPr>
        <w:t xml:space="preserve">ЭКСПЕРТЫ </w:t>
      </w:r>
      <w:r w:rsidR="00CC2336">
        <w:rPr>
          <w:sz w:val="24"/>
        </w:rPr>
        <w:t>IRRS</w:t>
      </w:r>
    </w:p>
    <w:p w:rsidR="003D4FCB" w:rsidRDefault="003D4FCB">
      <w:pPr>
        <w:pStyle w:val="a3"/>
        <w:spacing w:before="9"/>
        <w:rPr>
          <w:sz w:val="20"/>
        </w:rPr>
      </w:pPr>
    </w:p>
    <w:p w:rsidR="003D4FCB" w:rsidRPr="00C8688F" w:rsidRDefault="00C8688F" w:rsidP="00C8688F">
      <w:pPr>
        <w:pStyle w:val="a3"/>
        <w:ind w:left="100" w:firstLine="566"/>
        <w:rPr>
          <w:lang w:val="ru-RU"/>
        </w:rPr>
      </w:pPr>
      <w:r>
        <w:rPr>
          <w:lang w:val="ru-RU"/>
        </w:rPr>
        <w:t xml:space="preserve">Эксперты </w:t>
      </w:r>
      <w:r w:rsidR="00CC2336">
        <w:t>IRRS</w:t>
      </w:r>
      <w:r w:rsidR="00CC2336" w:rsidRPr="00C8688F">
        <w:rPr>
          <w:lang w:val="ru-RU"/>
        </w:rPr>
        <w:t xml:space="preserve"> </w:t>
      </w:r>
      <w:r>
        <w:rPr>
          <w:lang w:val="ru-RU"/>
        </w:rPr>
        <w:t>несут ответственность за</w:t>
      </w:r>
      <w:r w:rsidR="00CC2336" w:rsidRPr="00C8688F">
        <w:rPr>
          <w:lang w:val="ru-RU"/>
        </w:rPr>
        <w:t>:</w:t>
      </w:r>
    </w:p>
    <w:p w:rsidR="00C8688F" w:rsidRPr="00C8688F" w:rsidRDefault="00C8688F" w:rsidP="00C8688F">
      <w:pPr>
        <w:pStyle w:val="a4"/>
        <w:numPr>
          <w:ilvl w:val="0"/>
          <w:numId w:val="50"/>
        </w:numPr>
        <w:tabs>
          <w:tab w:val="left" w:pos="666"/>
          <w:tab w:val="left" w:pos="667"/>
        </w:tabs>
        <w:ind w:right="121"/>
        <w:rPr>
          <w:sz w:val="24"/>
          <w:lang w:val="ru-RU"/>
        </w:rPr>
      </w:pPr>
      <w:r w:rsidRPr="00C8688F">
        <w:rPr>
          <w:sz w:val="24"/>
          <w:lang w:val="ru-RU"/>
        </w:rPr>
        <w:t xml:space="preserve">проведение необходимой подготовки к </w:t>
      </w:r>
      <w:r>
        <w:rPr>
          <w:sz w:val="24"/>
        </w:rPr>
        <w:t>IRRS</w:t>
      </w:r>
      <w:r w:rsidRPr="00C8688F">
        <w:rPr>
          <w:sz w:val="24"/>
          <w:lang w:val="ru-RU"/>
        </w:rPr>
        <w:t xml:space="preserve"> на основе информации, полученной от Координатора </w:t>
      </w:r>
      <w:r>
        <w:rPr>
          <w:sz w:val="24"/>
          <w:lang w:val="ru-RU"/>
        </w:rPr>
        <w:t>от</w:t>
      </w:r>
      <w:r w:rsidRPr="00C8688F">
        <w:rPr>
          <w:sz w:val="24"/>
          <w:lang w:val="ru-RU"/>
        </w:rPr>
        <w:t xml:space="preserve"> МАГАТЭ;</w:t>
      </w:r>
    </w:p>
    <w:p w:rsidR="00C8688F" w:rsidRPr="00C8688F" w:rsidRDefault="00C8688F" w:rsidP="00C8688F">
      <w:pPr>
        <w:pStyle w:val="a4"/>
        <w:numPr>
          <w:ilvl w:val="0"/>
          <w:numId w:val="50"/>
        </w:numPr>
        <w:tabs>
          <w:tab w:val="left" w:pos="666"/>
          <w:tab w:val="left" w:pos="667"/>
        </w:tabs>
        <w:ind w:right="121"/>
        <w:rPr>
          <w:sz w:val="24"/>
          <w:lang w:val="ru-RU"/>
        </w:rPr>
      </w:pPr>
      <w:r w:rsidRPr="00C8688F">
        <w:rPr>
          <w:sz w:val="24"/>
          <w:lang w:val="ru-RU"/>
        </w:rPr>
        <w:t xml:space="preserve">рассмотрение и изучение результатов самооценки, </w:t>
      </w:r>
      <w:r>
        <w:rPr>
          <w:sz w:val="24"/>
          <w:lang w:val="ru-RU"/>
        </w:rPr>
        <w:t xml:space="preserve">ПСМ и </w:t>
      </w:r>
      <w:r w:rsidRPr="00C8688F">
        <w:rPr>
          <w:sz w:val="24"/>
          <w:lang w:val="ru-RU"/>
        </w:rPr>
        <w:t>Плана действий принимающей страны</w:t>
      </w:r>
      <w:r>
        <w:rPr>
          <w:sz w:val="24"/>
          <w:lang w:val="ru-RU"/>
        </w:rPr>
        <w:t>,</w:t>
      </w:r>
      <w:r w:rsidRPr="00C8688F">
        <w:rPr>
          <w:sz w:val="24"/>
          <w:lang w:val="ru-RU"/>
        </w:rPr>
        <w:t xml:space="preserve"> подготовк</w:t>
      </w:r>
      <w:r>
        <w:rPr>
          <w:sz w:val="24"/>
          <w:lang w:val="ru-RU"/>
        </w:rPr>
        <w:t>у</w:t>
      </w:r>
      <w:r w:rsidRPr="00C8688F">
        <w:rPr>
          <w:sz w:val="24"/>
          <w:lang w:val="ru-RU"/>
        </w:rPr>
        <w:t xml:space="preserve"> отчета об обратной связи;</w:t>
      </w:r>
    </w:p>
    <w:p w:rsidR="00C8688F" w:rsidRPr="00C8688F" w:rsidRDefault="00C8688F" w:rsidP="00C8688F">
      <w:pPr>
        <w:pStyle w:val="a4"/>
        <w:numPr>
          <w:ilvl w:val="0"/>
          <w:numId w:val="50"/>
        </w:numPr>
        <w:tabs>
          <w:tab w:val="left" w:pos="666"/>
          <w:tab w:val="left" w:pos="667"/>
        </w:tabs>
        <w:ind w:right="121"/>
        <w:rPr>
          <w:sz w:val="24"/>
          <w:lang w:val="ru-RU"/>
        </w:rPr>
      </w:pPr>
      <w:r w:rsidRPr="00C8688F">
        <w:rPr>
          <w:sz w:val="24"/>
          <w:lang w:val="ru-RU"/>
        </w:rPr>
        <w:t xml:space="preserve">проведение </w:t>
      </w:r>
      <w:r w:rsidRPr="00C8688F">
        <w:rPr>
          <w:sz w:val="24"/>
        </w:rPr>
        <w:t>IRRS</w:t>
      </w:r>
      <w:r w:rsidRPr="00C8688F">
        <w:rPr>
          <w:sz w:val="24"/>
          <w:lang w:val="ru-RU"/>
        </w:rPr>
        <w:t xml:space="preserve"> по указанию Руководителя группы </w:t>
      </w:r>
      <w:r w:rsidRPr="00C8688F">
        <w:rPr>
          <w:sz w:val="24"/>
        </w:rPr>
        <w:t>IRRS</w:t>
      </w:r>
      <w:r w:rsidRPr="00C8688F">
        <w:rPr>
          <w:sz w:val="24"/>
          <w:lang w:val="ru-RU"/>
        </w:rPr>
        <w:t>;</w:t>
      </w:r>
    </w:p>
    <w:p w:rsidR="00C8688F" w:rsidRPr="00C8688F" w:rsidRDefault="00C8688F" w:rsidP="00C8688F">
      <w:pPr>
        <w:pStyle w:val="a4"/>
        <w:numPr>
          <w:ilvl w:val="0"/>
          <w:numId w:val="50"/>
        </w:numPr>
        <w:tabs>
          <w:tab w:val="left" w:pos="666"/>
          <w:tab w:val="left" w:pos="667"/>
        </w:tabs>
        <w:ind w:right="121"/>
        <w:jc w:val="left"/>
        <w:rPr>
          <w:sz w:val="24"/>
          <w:lang w:val="ru-RU"/>
        </w:rPr>
      </w:pPr>
      <w:r w:rsidRPr="00C8688F">
        <w:rPr>
          <w:sz w:val="24"/>
          <w:lang w:val="ru-RU"/>
        </w:rPr>
        <w:t>участие в с</w:t>
      </w:r>
      <w:r>
        <w:rPr>
          <w:sz w:val="24"/>
          <w:lang w:val="ru-RU"/>
        </w:rPr>
        <w:t xml:space="preserve">овещаниях группы </w:t>
      </w:r>
      <w:r w:rsidRPr="00C8688F">
        <w:rPr>
          <w:sz w:val="24"/>
          <w:lang w:val="ru-RU"/>
        </w:rPr>
        <w:t xml:space="preserve">и </w:t>
      </w:r>
      <w:r>
        <w:rPr>
          <w:sz w:val="24"/>
          <w:lang w:val="ru-RU"/>
        </w:rPr>
        <w:t>начальных совещаниях</w:t>
      </w:r>
      <w:r w:rsidRPr="00C8688F">
        <w:rPr>
          <w:sz w:val="24"/>
          <w:lang w:val="ru-RU"/>
        </w:rPr>
        <w:t>;</w:t>
      </w:r>
    </w:p>
    <w:p w:rsidR="00C8688F" w:rsidRPr="00C8688F" w:rsidRDefault="00C8688F" w:rsidP="00C8688F">
      <w:pPr>
        <w:pStyle w:val="a4"/>
        <w:numPr>
          <w:ilvl w:val="0"/>
          <w:numId w:val="50"/>
        </w:numPr>
        <w:tabs>
          <w:tab w:val="left" w:pos="667"/>
        </w:tabs>
        <w:ind w:right="116"/>
        <w:rPr>
          <w:sz w:val="24"/>
          <w:lang w:val="ru-RU"/>
        </w:rPr>
      </w:pPr>
      <w:r>
        <w:rPr>
          <w:sz w:val="24"/>
          <w:lang w:val="ru-RU"/>
        </w:rPr>
        <w:t xml:space="preserve">проведение </w:t>
      </w:r>
      <w:r w:rsidRPr="00C8688F">
        <w:rPr>
          <w:sz w:val="24"/>
          <w:lang w:val="ru-RU"/>
        </w:rPr>
        <w:t>интервью с ко</w:t>
      </w:r>
      <w:r w:rsidR="007117A6">
        <w:rPr>
          <w:sz w:val="24"/>
          <w:lang w:val="ru-RU"/>
        </w:rPr>
        <w:t>нтрагентами</w:t>
      </w:r>
      <w:r w:rsidRPr="00C8688F">
        <w:rPr>
          <w:sz w:val="24"/>
          <w:lang w:val="ru-RU"/>
        </w:rPr>
        <w:t xml:space="preserve"> </w:t>
      </w:r>
      <w:r>
        <w:rPr>
          <w:sz w:val="24"/>
          <w:lang w:val="ru-RU"/>
        </w:rPr>
        <w:t>по направлениям оценки</w:t>
      </w:r>
      <w:r w:rsidRPr="00C8688F">
        <w:rPr>
          <w:sz w:val="24"/>
          <w:lang w:val="ru-RU"/>
        </w:rPr>
        <w:t xml:space="preserve">; прежде чем приступить к детальным обсуждениям с </w:t>
      </w:r>
      <w:r w:rsidR="007117A6">
        <w:rPr>
          <w:sz w:val="24"/>
          <w:lang w:val="ru-RU"/>
        </w:rPr>
        <w:t>контрагентами</w:t>
      </w:r>
      <w:r w:rsidRPr="00C8688F">
        <w:rPr>
          <w:sz w:val="24"/>
          <w:lang w:val="ru-RU"/>
        </w:rPr>
        <w:t>, дости</w:t>
      </w:r>
      <w:r>
        <w:rPr>
          <w:sz w:val="24"/>
          <w:lang w:val="ru-RU"/>
        </w:rPr>
        <w:t>жение</w:t>
      </w:r>
      <w:r w:rsidRPr="00C8688F">
        <w:rPr>
          <w:sz w:val="24"/>
          <w:lang w:val="ru-RU"/>
        </w:rPr>
        <w:t xml:space="preserve"> общего понимания применимых требований норм безопасности МАГАТЭ, </w:t>
      </w:r>
      <w:r>
        <w:rPr>
          <w:sz w:val="24"/>
          <w:lang w:val="ru-RU"/>
        </w:rPr>
        <w:t xml:space="preserve">составляющих </w:t>
      </w:r>
      <w:r w:rsidRPr="00C8688F">
        <w:rPr>
          <w:sz w:val="24"/>
          <w:lang w:val="ru-RU"/>
        </w:rPr>
        <w:t>основу наблюдений;</w:t>
      </w:r>
    </w:p>
    <w:p w:rsidR="00C8688F" w:rsidRPr="00C8688F" w:rsidRDefault="00C8688F" w:rsidP="00C8688F">
      <w:pPr>
        <w:pStyle w:val="a4"/>
        <w:numPr>
          <w:ilvl w:val="0"/>
          <w:numId w:val="50"/>
        </w:numPr>
        <w:tabs>
          <w:tab w:val="left" w:pos="667"/>
        </w:tabs>
        <w:ind w:right="116"/>
        <w:rPr>
          <w:sz w:val="24"/>
          <w:lang w:val="ru-RU"/>
        </w:rPr>
      </w:pPr>
      <w:r w:rsidRPr="00C8688F">
        <w:rPr>
          <w:sz w:val="24"/>
          <w:lang w:val="ru-RU"/>
        </w:rPr>
        <w:t>проверк</w:t>
      </w:r>
      <w:r>
        <w:rPr>
          <w:sz w:val="24"/>
          <w:lang w:val="ru-RU"/>
        </w:rPr>
        <w:t>у</w:t>
      </w:r>
      <w:r w:rsidRPr="00C8688F">
        <w:rPr>
          <w:sz w:val="24"/>
          <w:lang w:val="ru-RU"/>
        </w:rPr>
        <w:t xml:space="preserve"> назначенных </w:t>
      </w:r>
      <w:r>
        <w:rPr>
          <w:sz w:val="24"/>
          <w:lang w:val="ru-RU"/>
        </w:rPr>
        <w:t>направлений</w:t>
      </w:r>
      <w:r w:rsidRPr="00C8688F">
        <w:rPr>
          <w:sz w:val="24"/>
          <w:lang w:val="ru-RU"/>
        </w:rPr>
        <w:t xml:space="preserve"> регулирования на соответствие </w:t>
      </w:r>
      <w:r>
        <w:rPr>
          <w:sz w:val="24"/>
          <w:lang w:val="ru-RU"/>
        </w:rPr>
        <w:t>нормам</w:t>
      </w:r>
      <w:r w:rsidRPr="00C8688F">
        <w:rPr>
          <w:sz w:val="24"/>
          <w:lang w:val="ru-RU"/>
        </w:rPr>
        <w:t xml:space="preserve"> безопасности МАГАТЭ;</w:t>
      </w:r>
    </w:p>
    <w:p w:rsidR="00C8688F" w:rsidRPr="00C8688F" w:rsidRDefault="00C8688F" w:rsidP="00C8688F">
      <w:pPr>
        <w:pStyle w:val="a4"/>
        <w:numPr>
          <w:ilvl w:val="0"/>
          <w:numId w:val="50"/>
        </w:numPr>
        <w:tabs>
          <w:tab w:val="left" w:pos="667"/>
        </w:tabs>
        <w:ind w:right="116"/>
        <w:rPr>
          <w:sz w:val="24"/>
        </w:rPr>
      </w:pPr>
      <w:r w:rsidRPr="00C8688F">
        <w:rPr>
          <w:sz w:val="24"/>
        </w:rPr>
        <w:t>оценк</w:t>
      </w:r>
      <w:r>
        <w:rPr>
          <w:sz w:val="24"/>
          <w:lang w:val="ru-RU"/>
        </w:rPr>
        <w:t>у</w:t>
      </w:r>
      <w:r w:rsidRPr="00C8688F">
        <w:rPr>
          <w:sz w:val="24"/>
        </w:rPr>
        <w:t xml:space="preserve"> своих наблюдений;</w:t>
      </w:r>
    </w:p>
    <w:p w:rsidR="00C8688F" w:rsidRPr="00C8688F" w:rsidRDefault="00C8688F" w:rsidP="00C8688F">
      <w:pPr>
        <w:pStyle w:val="a4"/>
        <w:numPr>
          <w:ilvl w:val="0"/>
          <w:numId w:val="50"/>
        </w:numPr>
        <w:tabs>
          <w:tab w:val="left" w:pos="666"/>
          <w:tab w:val="left" w:pos="667"/>
        </w:tabs>
        <w:ind w:right="116"/>
        <w:rPr>
          <w:sz w:val="24"/>
          <w:lang w:val="ru-RU"/>
        </w:rPr>
      </w:pPr>
      <w:r w:rsidRPr="00C8688F">
        <w:rPr>
          <w:sz w:val="24"/>
          <w:lang w:val="ru-RU"/>
        </w:rPr>
        <w:t>вынесение рекомендаций по всем выявленным несоответствиям требованиям безопасности МАГАТЭ.</w:t>
      </w:r>
    </w:p>
    <w:p w:rsidR="00C8688F" w:rsidRPr="00C8688F" w:rsidRDefault="00C8688F" w:rsidP="00C8688F">
      <w:pPr>
        <w:pStyle w:val="a4"/>
        <w:numPr>
          <w:ilvl w:val="0"/>
          <w:numId w:val="50"/>
        </w:numPr>
        <w:tabs>
          <w:tab w:val="left" w:pos="666"/>
          <w:tab w:val="left" w:pos="667"/>
        </w:tabs>
        <w:ind w:right="116"/>
        <w:rPr>
          <w:sz w:val="24"/>
          <w:lang w:val="ru-RU"/>
        </w:rPr>
      </w:pPr>
      <w:r>
        <w:rPr>
          <w:sz w:val="24"/>
          <w:lang w:val="ru-RU"/>
        </w:rPr>
        <w:t xml:space="preserve">рассмотрение, </w:t>
      </w:r>
      <w:r w:rsidRPr="00C8688F">
        <w:rPr>
          <w:sz w:val="24"/>
          <w:lang w:val="ru-RU"/>
        </w:rPr>
        <w:t xml:space="preserve">совместно с группой </w:t>
      </w:r>
      <w:r w:rsidRPr="00C8688F">
        <w:rPr>
          <w:sz w:val="24"/>
        </w:rPr>
        <w:t>IRRS</w:t>
      </w:r>
      <w:r>
        <w:rPr>
          <w:sz w:val="24"/>
          <w:lang w:val="ru-RU"/>
        </w:rPr>
        <w:t>,</w:t>
      </w:r>
      <w:r w:rsidRPr="00C8688F">
        <w:rPr>
          <w:sz w:val="24"/>
          <w:lang w:val="ru-RU"/>
        </w:rPr>
        <w:t xml:space="preserve"> все</w:t>
      </w:r>
      <w:r>
        <w:rPr>
          <w:sz w:val="24"/>
          <w:lang w:val="ru-RU"/>
        </w:rPr>
        <w:t>х</w:t>
      </w:r>
      <w:r w:rsidRPr="00C8688F">
        <w:rPr>
          <w:sz w:val="24"/>
          <w:lang w:val="ru-RU"/>
        </w:rPr>
        <w:t xml:space="preserve"> наблюдени</w:t>
      </w:r>
      <w:r>
        <w:rPr>
          <w:sz w:val="24"/>
          <w:lang w:val="ru-RU"/>
        </w:rPr>
        <w:t>й</w:t>
      </w:r>
      <w:r w:rsidRPr="00C8688F">
        <w:rPr>
          <w:sz w:val="24"/>
          <w:lang w:val="ru-RU"/>
        </w:rPr>
        <w:t>, вывод</w:t>
      </w:r>
      <w:r>
        <w:rPr>
          <w:sz w:val="24"/>
          <w:lang w:val="ru-RU"/>
        </w:rPr>
        <w:t>ов</w:t>
      </w:r>
      <w:r w:rsidRPr="00C8688F">
        <w:rPr>
          <w:sz w:val="24"/>
          <w:lang w:val="ru-RU"/>
        </w:rPr>
        <w:t>, рекомендаци</w:t>
      </w:r>
      <w:r>
        <w:rPr>
          <w:sz w:val="24"/>
          <w:lang w:val="ru-RU"/>
        </w:rPr>
        <w:t>й</w:t>
      </w:r>
      <w:r w:rsidRPr="00C8688F">
        <w:rPr>
          <w:sz w:val="24"/>
          <w:lang w:val="ru-RU"/>
        </w:rPr>
        <w:t>, предложени</w:t>
      </w:r>
      <w:r>
        <w:rPr>
          <w:sz w:val="24"/>
          <w:lang w:val="ru-RU"/>
        </w:rPr>
        <w:t>й</w:t>
      </w:r>
      <w:r w:rsidRPr="00C8688F">
        <w:rPr>
          <w:sz w:val="24"/>
          <w:lang w:val="ru-RU"/>
        </w:rPr>
        <w:t xml:space="preserve"> и </w:t>
      </w:r>
      <w:r>
        <w:rPr>
          <w:sz w:val="24"/>
          <w:lang w:val="ru-RU"/>
        </w:rPr>
        <w:t>положительной практики</w:t>
      </w:r>
      <w:r w:rsidRPr="00C8688F">
        <w:rPr>
          <w:sz w:val="24"/>
          <w:lang w:val="ru-RU"/>
        </w:rPr>
        <w:t>;</w:t>
      </w:r>
    </w:p>
    <w:p w:rsidR="00C8688F" w:rsidRPr="00C8688F" w:rsidRDefault="00C8688F" w:rsidP="00C8688F">
      <w:pPr>
        <w:pStyle w:val="a4"/>
        <w:numPr>
          <w:ilvl w:val="0"/>
          <w:numId w:val="50"/>
        </w:numPr>
        <w:tabs>
          <w:tab w:val="left" w:pos="666"/>
          <w:tab w:val="left" w:pos="667"/>
        </w:tabs>
        <w:ind w:right="116"/>
        <w:jc w:val="left"/>
        <w:rPr>
          <w:sz w:val="24"/>
          <w:lang w:val="ru-RU"/>
        </w:rPr>
      </w:pPr>
      <w:r w:rsidRPr="00C8688F">
        <w:rPr>
          <w:sz w:val="24"/>
          <w:lang w:val="ru-RU"/>
        </w:rPr>
        <w:t>ежедневно</w:t>
      </w:r>
      <w:r>
        <w:rPr>
          <w:sz w:val="24"/>
          <w:lang w:val="ru-RU"/>
        </w:rPr>
        <w:t>е</w:t>
      </w:r>
      <w:r w:rsidRPr="00C8688F">
        <w:rPr>
          <w:sz w:val="24"/>
          <w:lang w:val="ru-RU"/>
        </w:rPr>
        <w:t xml:space="preserve"> вн</w:t>
      </w:r>
      <w:r>
        <w:rPr>
          <w:sz w:val="24"/>
          <w:lang w:val="ru-RU"/>
        </w:rPr>
        <w:t>есение</w:t>
      </w:r>
      <w:r w:rsidRPr="00C8688F">
        <w:rPr>
          <w:sz w:val="24"/>
          <w:lang w:val="ru-RU"/>
        </w:rPr>
        <w:t xml:space="preserve"> вклад</w:t>
      </w:r>
      <w:r>
        <w:rPr>
          <w:sz w:val="24"/>
          <w:lang w:val="ru-RU"/>
        </w:rPr>
        <w:t>а</w:t>
      </w:r>
      <w:r w:rsidRPr="00C8688F">
        <w:rPr>
          <w:sz w:val="24"/>
          <w:lang w:val="ru-RU"/>
        </w:rPr>
        <w:t xml:space="preserve"> в предварительный отчет по указанию </w:t>
      </w:r>
      <w:r>
        <w:rPr>
          <w:sz w:val="24"/>
          <w:lang w:val="ru-RU"/>
        </w:rPr>
        <w:t>Р</w:t>
      </w:r>
      <w:r w:rsidRPr="00C8688F">
        <w:rPr>
          <w:sz w:val="24"/>
          <w:lang w:val="ru-RU"/>
        </w:rPr>
        <w:t xml:space="preserve">уководителя группы </w:t>
      </w:r>
      <w:r w:rsidRPr="00C8688F">
        <w:rPr>
          <w:sz w:val="24"/>
        </w:rPr>
        <w:t>IRRS</w:t>
      </w:r>
      <w:r w:rsidRPr="00C8688F">
        <w:rPr>
          <w:sz w:val="24"/>
          <w:lang w:val="ru-RU"/>
        </w:rPr>
        <w:t>;</w:t>
      </w:r>
    </w:p>
    <w:p w:rsidR="00C8688F" w:rsidRPr="00C8688F" w:rsidRDefault="00C8688F" w:rsidP="00C8688F">
      <w:pPr>
        <w:pStyle w:val="a4"/>
        <w:numPr>
          <w:ilvl w:val="0"/>
          <w:numId w:val="50"/>
        </w:numPr>
        <w:tabs>
          <w:tab w:val="left" w:pos="666"/>
          <w:tab w:val="left" w:pos="667"/>
        </w:tabs>
        <w:rPr>
          <w:sz w:val="24"/>
        </w:rPr>
      </w:pPr>
      <w:r w:rsidRPr="00C8688F">
        <w:rPr>
          <w:sz w:val="24"/>
        </w:rPr>
        <w:t>рассмотрение за</w:t>
      </w:r>
      <w:r>
        <w:rPr>
          <w:sz w:val="24"/>
          <w:lang w:val="ru-RU"/>
        </w:rPr>
        <w:t>вершенного</w:t>
      </w:r>
      <w:r w:rsidRPr="00C8688F">
        <w:rPr>
          <w:sz w:val="24"/>
        </w:rPr>
        <w:t xml:space="preserve"> предварительного отчета;</w:t>
      </w:r>
    </w:p>
    <w:p w:rsidR="00C8688F" w:rsidRPr="00C8688F" w:rsidRDefault="00C8688F" w:rsidP="00C8688F">
      <w:pPr>
        <w:pStyle w:val="a4"/>
        <w:numPr>
          <w:ilvl w:val="0"/>
          <w:numId w:val="50"/>
        </w:numPr>
        <w:tabs>
          <w:tab w:val="left" w:pos="666"/>
          <w:tab w:val="left" w:pos="667"/>
        </w:tabs>
        <w:rPr>
          <w:sz w:val="24"/>
          <w:lang w:val="ru-RU"/>
        </w:rPr>
      </w:pPr>
      <w:r w:rsidRPr="00C8688F">
        <w:rPr>
          <w:sz w:val="24"/>
          <w:lang w:val="ru-RU"/>
        </w:rPr>
        <w:t xml:space="preserve">поддержание надлежащей конфиденциальности </w:t>
      </w:r>
      <w:r>
        <w:rPr>
          <w:sz w:val="24"/>
          <w:lang w:val="ru-RU"/>
        </w:rPr>
        <w:t xml:space="preserve">чувствительной </w:t>
      </w:r>
      <w:r w:rsidRPr="00C8688F">
        <w:rPr>
          <w:sz w:val="24"/>
          <w:lang w:val="ru-RU"/>
        </w:rPr>
        <w:t>информации в соответствии с соглашением о конфиденциальности; и</w:t>
      </w:r>
    </w:p>
    <w:p w:rsidR="00C8688F" w:rsidRPr="00C8688F" w:rsidRDefault="00C8688F" w:rsidP="00C8688F">
      <w:pPr>
        <w:pStyle w:val="a4"/>
        <w:numPr>
          <w:ilvl w:val="0"/>
          <w:numId w:val="50"/>
        </w:numPr>
        <w:tabs>
          <w:tab w:val="left" w:pos="666"/>
          <w:tab w:val="left" w:pos="667"/>
        </w:tabs>
        <w:rPr>
          <w:sz w:val="24"/>
          <w:lang w:val="ru-RU"/>
        </w:rPr>
      </w:pPr>
      <w:r w:rsidRPr="00C8688F">
        <w:rPr>
          <w:sz w:val="24"/>
          <w:lang w:val="ru-RU"/>
        </w:rPr>
        <w:t xml:space="preserve">предоставление МАГАТЭ комментариев по процессу </w:t>
      </w:r>
      <w:r>
        <w:rPr>
          <w:sz w:val="24"/>
        </w:rPr>
        <w:t>IRRS</w:t>
      </w:r>
      <w:r w:rsidRPr="00C8688F">
        <w:rPr>
          <w:sz w:val="24"/>
          <w:lang w:val="ru-RU"/>
        </w:rPr>
        <w:t xml:space="preserve"> после завершения миссии.</w:t>
      </w:r>
    </w:p>
    <w:p w:rsidR="003D4FCB" w:rsidRPr="00687C69" w:rsidRDefault="003D4FCB">
      <w:pPr>
        <w:pStyle w:val="a3"/>
        <w:spacing w:before="9"/>
        <w:rPr>
          <w:sz w:val="20"/>
          <w:lang w:val="ru-RU"/>
        </w:rPr>
      </w:pPr>
    </w:p>
    <w:p w:rsidR="003D4FCB" w:rsidRPr="008F6883" w:rsidRDefault="00A906C9">
      <w:pPr>
        <w:pStyle w:val="a4"/>
        <w:numPr>
          <w:ilvl w:val="1"/>
          <w:numId w:val="20"/>
        </w:numPr>
        <w:tabs>
          <w:tab w:val="left" w:pos="808"/>
          <w:tab w:val="left" w:pos="809"/>
        </w:tabs>
        <w:spacing w:before="0"/>
        <w:rPr>
          <w:sz w:val="24"/>
          <w:lang w:val="ru-RU"/>
        </w:rPr>
      </w:pPr>
      <w:r>
        <w:rPr>
          <w:sz w:val="24"/>
          <w:lang w:val="ru-RU"/>
        </w:rPr>
        <w:t xml:space="preserve">ПОМОЩНИК </w:t>
      </w:r>
      <w:r w:rsidR="008F6883">
        <w:rPr>
          <w:sz w:val="24"/>
          <w:lang w:val="ru-RU"/>
        </w:rPr>
        <w:t xml:space="preserve">ПО АДМИНИСТРАТИВНЫМ ВОПРОСАМ </w:t>
      </w:r>
      <w:r>
        <w:rPr>
          <w:sz w:val="24"/>
          <w:lang w:val="ru-RU"/>
        </w:rPr>
        <w:t>ОТ МАГАТЭ</w:t>
      </w:r>
    </w:p>
    <w:p w:rsidR="003D4FCB" w:rsidRPr="008F6883" w:rsidRDefault="003D4FCB">
      <w:pPr>
        <w:pStyle w:val="a3"/>
        <w:spacing w:before="9"/>
        <w:rPr>
          <w:sz w:val="20"/>
          <w:lang w:val="ru-RU"/>
        </w:rPr>
      </w:pPr>
    </w:p>
    <w:p w:rsidR="008F6883" w:rsidRDefault="008F6883" w:rsidP="008F6883">
      <w:pPr>
        <w:pStyle w:val="a3"/>
        <w:ind w:left="100" w:firstLine="620"/>
        <w:jc w:val="both"/>
        <w:rPr>
          <w:lang w:val="ru-RU"/>
        </w:rPr>
      </w:pPr>
      <w:r w:rsidRPr="008F6883">
        <w:rPr>
          <w:lang w:val="ru-RU"/>
        </w:rPr>
        <w:t xml:space="preserve">Помощник по административным вопросам </w:t>
      </w:r>
      <w:r>
        <w:rPr>
          <w:lang w:val="ru-RU"/>
        </w:rPr>
        <w:t xml:space="preserve">от </w:t>
      </w:r>
      <w:r w:rsidRPr="008F6883">
        <w:rPr>
          <w:lang w:val="ru-RU"/>
        </w:rPr>
        <w:t xml:space="preserve">МАГАТЭ действует в полной координации с Координатором </w:t>
      </w:r>
      <w:r>
        <w:rPr>
          <w:lang w:val="ru-RU"/>
        </w:rPr>
        <w:t xml:space="preserve">от </w:t>
      </w:r>
      <w:r w:rsidRPr="008F6883">
        <w:rPr>
          <w:lang w:val="ru-RU"/>
        </w:rPr>
        <w:t>МАГАТЭ и несет основную ответственность за:</w:t>
      </w:r>
    </w:p>
    <w:p w:rsidR="008F6883" w:rsidRPr="008F6883" w:rsidRDefault="008F6883" w:rsidP="008F6883">
      <w:pPr>
        <w:pStyle w:val="a4"/>
        <w:numPr>
          <w:ilvl w:val="0"/>
          <w:numId w:val="50"/>
        </w:numPr>
        <w:tabs>
          <w:tab w:val="left" w:pos="666"/>
          <w:tab w:val="left" w:pos="667"/>
        </w:tabs>
        <w:rPr>
          <w:sz w:val="24"/>
          <w:lang w:val="ru-RU"/>
        </w:rPr>
      </w:pPr>
      <w:r w:rsidRPr="008F6883">
        <w:rPr>
          <w:sz w:val="24"/>
          <w:lang w:val="ru-RU"/>
        </w:rPr>
        <w:t>участие в планировании миссии и определении членов группы;</w:t>
      </w:r>
    </w:p>
    <w:p w:rsidR="008F6883" w:rsidRPr="008F6883" w:rsidRDefault="008F6883" w:rsidP="008F6883">
      <w:pPr>
        <w:pStyle w:val="a4"/>
        <w:numPr>
          <w:ilvl w:val="0"/>
          <w:numId w:val="50"/>
        </w:numPr>
        <w:tabs>
          <w:tab w:val="left" w:pos="666"/>
          <w:tab w:val="left" w:pos="667"/>
        </w:tabs>
        <w:rPr>
          <w:sz w:val="24"/>
          <w:lang w:val="ru-RU"/>
        </w:rPr>
      </w:pPr>
      <w:r w:rsidRPr="008F6883">
        <w:rPr>
          <w:sz w:val="24"/>
          <w:lang w:val="ru-RU"/>
        </w:rPr>
        <w:t>взаимодействие с принимающей организацией (и</w:t>
      </w:r>
      <w:r>
        <w:rPr>
          <w:sz w:val="24"/>
          <w:lang w:val="ru-RU"/>
        </w:rPr>
        <w:t xml:space="preserve"> (</w:t>
      </w:r>
      <w:r w:rsidRPr="008F6883">
        <w:rPr>
          <w:sz w:val="24"/>
          <w:lang w:val="ru-RU"/>
        </w:rPr>
        <w:t>или</w:t>
      </w:r>
      <w:r>
        <w:rPr>
          <w:sz w:val="24"/>
          <w:lang w:val="ru-RU"/>
        </w:rPr>
        <w:t>)</w:t>
      </w:r>
      <w:r w:rsidRPr="008F6883">
        <w:rPr>
          <w:sz w:val="24"/>
          <w:lang w:val="ru-RU"/>
        </w:rPr>
        <w:t xml:space="preserve"> постоянным представительством принимающей страны или Департаментом технического сотрудничества МАГАТЭ) по вопросам финансирования и административной подготовки миссии;</w:t>
      </w:r>
    </w:p>
    <w:p w:rsidR="008F6883" w:rsidRPr="008F6883" w:rsidRDefault="008F6883" w:rsidP="008F6883">
      <w:pPr>
        <w:pStyle w:val="a4"/>
        <w:numPr>
          <w:ilvl w:val="0"/>
          <w:numId w:val="50"/>
        </w:numPr>
        <w:tabs>
          <w:tab w:val="left" w:pos="666"/>
          <w:tab w:val="left" w:pos="667"/>
        </w:tabs>
        <w:rPr>
          <w:sz w:val="24"/>
          <w:lang w:val="ru-RU"/>
        </w:rPr>
      </w:pPr>
      <w:r w:rsidRPr="008F6883">
        <w:rPr>
          <w:sz w:val="24"/>
          <w:lang w:val="ru-RU"/>
        </w:rPr>
        <w:t>подготовк</w:t>
      </w:r>
      <w:r>
        <w:rPr>
          <w:sz w:val="24"/>
          <w:lang w:val="ru-RU"/>
        </w:rPr>
        <w:t>у</w:t>
      </w:r>
      <w:r w:rsidRPr="008F6883">
        <w:rPr>
          <w:sz w:val="24"/>
          <w:lang w:val="ru-RU"/>
        </w:rPr>
        <w:t xml:space="preserve"> сметы и принятие внебюджетных средств для покрытия расходов на миссию;</w:t>
      </w:r>
    </w:p>
    <w:p w:rsidR="008F6883" w:rsidRPr="008F6883" w:rsidRDefault="008F6883" w:rsidP="008F6883">
      <w:pPr>
        <w:pStyle w:val="a4"/>
        <w:numPr>
          <w:ilvl w:val="0"/>
          <w:numId w:val="50"/>
        </w:numPr>
        <w:tabs>
          <w:tab w:val="left" w:pos="667"/>
        </w:tabs>
        <w:ind w:right="118"/>
        <w:rPr>
          <w:sz w:val="24"/>
          <w:lang w:val="ru-RU"/>
        </w:rPr>
      </w:pPr>
      <w:r w:rsidRPr="008F6883">
        <w:rPr>
          <w:sz w:val="24"/>
          <w:lang w:val="ru-RU"/>
        </w:rPr>
        <w:t xml:space="preserve">запрашивание номинации членов группы </w:t>
      </w:r>
      <w:r w:rsidRPr="008F6883">
        <w:rPr>
          <w:sz w:val="24"/>
        </w:rPr>
        <w:t>IRRS</w:t>
      </w:r>
      <w:r>
        <w:rPr>
          <w:sz w:val="24"/>
          <w:lang w:val="ru-RU"/>
        </w:rPr>
        <w:t xml:space="preserve"> от правительства</w:t>
      </w:r>
      <w:r w:rsidRPr="008F6883">
        <w:rPr>
          <w:sz w:val="24"/>
          <w:lang w:val="ru-RU"/>
        </w:rPr>
        <w:t xml:space="preserve">, </w:t>
      </w:r>
      <w:r>
        <w:rPr>
          <w:sz w:val="24"/>
          <w:lang w:val="ru-RU"/>
        </w:rPr>
        <w:t>если</w:t>
      </w:r>
      <w:r w:rsidRPr="008F6883">
        <w:rPr>
          <w:sz w:val="24"/>
          <w:lang w:val="ru-RU"/>
        </w:rPr>
        <w:t xml:space="preserve"> это необходимо, и официальное приглашение членов группы </w:t>
      </w:r>
      <w:r w:rsidRPr="008F6883">
        <w:rPr>
          <w:sz w:val="24"/>
        </w:rPr>
        <w:t>IRRS</w:t>
      </w:r>
      <w:r w:rsidRPr="008F6883">
        <w:rPr>
          <w:sz w:val="24"/>
          <w:lang w:val="ru-RU"/>
        </w:rPr>
        <w:t>;</w:t>
      </w:r>
    </w:p>
    <w:p w:rsidR="008F6883" w:rsidRPr="008F6883" w:rsidRDefault="008F6883" w:rsidP="008F6883">
      <w:pPr>
        <w:pStyle w:val="a4"/>
        <w:numPr>
          <w:ilvl w:val="0"/>
          <w:numId w:val="50"/>
        </w:numPr>
        <w:tabs>
          <w:tab w:val="left" w:pos="667"/>
        </w:tabs>
        <w:ind w:right="118"/>
        <w:rPr>
          <w:sz w:val="24"/>
          <w:lang w:val="ru-RU"/>
        </w:rPr>
      </w:pPr>
      <w:r w:rsidRPr="008F6883">
        <w:rPr>
          <w:sz w:val="24"/>
          <w:lang w:val="ru-RU"/>
        </w:rPr>
        <w:t xml:space="preserve">поддержание связи с членами группы </w:t>
      </w:r>
      <w:r w:rsidRPr="008F6883">
        <w:rPr>
          <w:sz w:val="24"/>
        </w:rPr>
        <w:t>IRRS</w:t>
      </w:r>
      <w:r w:rsidRPr="008F6883">
        <w:rPr>
          <w:sz w:val="24"/>
          <w:lang w:val="ru-RU"/>
        </w:rPr>
        <w:t xml:space="preserve"> и предоставление им информации по различным организационным и логистическим аспектам миссии, а также сбор информации по этим вопросам от членов группы </w:t>
      </w:r>
      <w:r w:rsidRPr="008F6883">
        <w:rPr>
          <w:sz w:val="24"/>
        </w:rPr>
        <w:t>IRRS</w:t>
      </w:r>
      <w:r w:rsidRPr="008F6883">
        <w:rPr>
          <w:sz w:val="24"/>
          <w:lang w:val="ru-RU"/>
        </w:rPr>
        <w:t xml:space="preserve"> для направления </w:t>
      </w:r>
      <w:r w:rsidR="007117A6">
        <w:rPr>
          <w:sz w:val="24"/>
          <w:lang w:val="ru-RU"/>
        </w:rPr>
        <w:t>контрагенту</w:t>
      </w:r>
      <w:r w:rsidRPr="008F6883">
        <w:rPr>
          <w:sz w:val="24"/>
          <w:lang w:val="ru-RU"/>
        </w:rPr>
        <w:t>;</w:t>
      </w:r>
    </w:p>
    <w:p w:rsidR="008F6883" w:rsidRPr="008F6883" w:rsidRDefault="008F6883" w:rsidP="008F6883">
      <w:pPr>
        <w:pStyle w:val="a4"/>
        <w:numPr>
          <w:ilvl w:val="0"/>
          <w:numId w:val="50"/>
        </w:numPr>
        <w:tabs>
          <w:tab w:val="left" w:pos="667"/>
        </w:tabs>
        <w:spacing w:before="120"/>
        <w:ind w:right="119"/>
        <w:rPr>
          <w:sz w:val="24"/>
          <w:lang w:val="ru-RU"/>
        </w:rPr>
      </w:pPr>
      <w:r w:rsidRPr="008F6883">
        <w:rPr>
          <w:sz w:val="24"/>
          <w:lang w:val="ru-RU"/>
        </w:rPr>
        <w:t>обеспечение готовности репозитория точек доступа к миссии и предоставление доступа всем экспертам для просмотра предварительных справочных материалов; загру</w:t>
      </w:r>
      <w:r>
        <w:rPr>
          <w:sz w:val="24"/>
          <w:lang w:val="ru-RU"/>
        </w:rPr>
        <w:t>зку</w:t>
      </w:r>
      <w:r w:rsidRPr="008F6883">
        <w:rPr>
          <w:sz w:val="24"/>
          <w:lang w:val="ru-RU"/>
        </w:rPr>
        <w:t xml:space="preserve"> в репозиторий вспомогательны</w:t>
      </w:r>
      <w:r>
        <w:rPr>
          <w:sz w:val="24"/>
          <w:lang w:val="ru-RU"/>
        </w:rPr>
        <w:t>х</w:t>
      </w:r>
      <w:r w:rsidRPr="008F6883">
        <w:rPr>
          <w:sz w:val="24"/>
          <w:lang w:val="ru-RU"/>
        </w:rPr>
        <w:t xml:space="preserve"> документ</w:t>
      </w:r>
      <w:r>
        <w:rPr>
          <w:sz w:val="24"/>
          <w:lang w:val="ru-RU"/>
        </w:rPr>
        <w:t>ов</w:t>
      </w:r>
      <w:r w:rsidRPr="008F6883">
        <w:rPr>
          <w:sz w:val="24"/>
          <w:lang w:val="ru-RU"/>
        </w:rPr>
        <w:t xml:space="preserve"> (</w:t>
      </w:r>
      <w:r>
        <w:rPr>
          <w:sz w:val="24"/>
          <w:lang w:val="ru-RU"/>
        </w:rPr>
        <w:t>норм</w:t>
      </w:r>
      <w:r w:rsidRPr="008F6883">
        <w:rPr>
          <w:sz w:val="24"/>
          <w:lang w:val="ru-RU"/>
        </w:rPr>
        <w:t xml:space="preserve"> безопасности МАГАТЭ, отчет</w:t>
      </w:r>
      <w:r>
        <w:rPr>
          <w:sz w:val="24"/>
          <w:lang w:val="ru-RU"/>
        </w:rPr>
        <w:t>ов</w:t>
      </w:r>
      <w:r w:rsidRPr="008F6883">
        <w:rPr>
          <w:sz w:val="24"/>
          <w:lang w:val="ru-RU"/>
        </w:rPr>
        <w:t xml:space="preserve"> о миссии </w:t>
      </w:r>
      <w:r>
        <w:rPr>
          <w:sz w:val="24"/>
        </w:rPr>
        <w:t>IRRS</w:t>
      </w:r>
      <w:r w:rsidRPr="008F6883">
        <w:rPr>
          <w:sz w:val="24"/>
          <w:lang w:val="ru-RU"/>
        </w:rPr>
        <w:t>, руковод</w:t>
      </w:r>
      <w:r>
        <w:rPr>
          <w:sz w:val="24"/>
        </w:rPr>
        <w:t>c</w:t>
      </w:r>
      <w:r>
        <w:rPr>
          <w:sz w:val="24"/>
          <w:lang w:val="ru-RU"/>
        </w:rPr>
        <w:t xml:space="preserve">тва по </w:t>
      </w:r>
      <w:r>
        <w:rPr>
          <w:sz w:val="24"/>
        </w:rPr>
        <w:t>IRRS</w:t>
      </w:r>
      <w:r w:rsidRPr="008F6883">
        <w:rPr>
          <w:sz w:val="24"/>
          <w:lang w:val="ru-RU"/>
        </w:rPr>
        <w:t xml:space="preserve"> и т.д.);</w:t>
      </w:r>
    </w:p>
    <w:p w:rsidR="008F6883" w:rsidRPr="008F6883" w:rsidRDefault="008F6883" w:rsidP="008F6883">
      <w:pPr>
        <w:pStyle w:val="a4"/>
        <w:numPr>
          <w:ilvl w:val="0"/>
          <w:numId w:val="50"/>
        </w:numPr>
        <w:tabs>
          <w:tab w:val="left" w:pos="667"/>
        </w:tabs>
        <w:spacing w:before="120"/>
        <w:ind w:right="119"/>
        <w:rPr>
          <w:sz w:val="24"/>
          <w:lang w:val="ru-RU"/>
        </w:rPr>
      </w:pPr>
      <w:r w:rsidRPr="008F6883">
        <w:rPr>
          <w:sz w:val="24"/>
          <w:lang w:val="ru-RU"/>
        </w:rPr>
        <w:t xml:space="preserve">сбор индивидуальных дозиметров и их раздача в ходе миссии, отслеживание </w:t>
      </w:r>
      <w:r>
        <w:rPr>
          <w:sz w:val="24"/>
          <w:lang w:val="ru-RU"/>
        </w:rPr>
        <w:t xml:space="preserve">индивидуального </w:t>
      </w:r>
      <w:r w:rsidRPr="008F6883">
        <w:rPr>
          <w:sz w:val="24"/>
          <w:lang w:val="ru-RU"/>
        </w:rPr>
        <w:t xml:space="preserve">серийного номера </w:t>
      </w:r>
      <w:r>
        <w:rPr>
          <w:sz w:val="24"/>
          <w:lang w:val="ru-RU"/>
        </w:rPr>
        <w:t xml:space="preserve">дозиметра </w:t>
      </w:r>
      <w:r w:rsidRPr="008F6883">
        <w:rPr>
          <w:sz w:val="24"/>
          <w:lang w:val="ru-RU"/>
        </w:rPr>
        <w:t>эксперт</w:t>
      </w:r>
      <w:r>
        <w:rPr>
          <w:sz w:val="24"/>
          <w:lang w:val="ru-RU"/>
        </w:rPr>
        <w:t>а</w:t>
      </w:r>
      <w:r w:rsidRPr="008F6883">
        <w:rPr>
          <w:sz w:val="24"/>
          <w:lang w:val="ru-RU"/>
        </w:rPr>
        <w:t>.</w:t>
      </w:r>
    </w:p>
    <w:p w:rsidR="008F6883" w:rsidRPr="008F6883" w:rsidRDefault="008F6883" w:rsidP="008F6883">
      <w:pPr>
        <w:pStyle w:val="a4"/>
        <w:numPr>
          <w:ilvl w:val="0"/>
          <w:numId w:val="50"/>
        </w:numPr>
        <w:tabs>
          <w:tab w:val="left" w:pos="666"/>
          <w:tab w:val="left" w:pos="667"/>
        </w:tabs>
        <w:rPr>
          <w:sz w:val="24"/>
          <w:lang w:val="ru-RU"/>
        </w:rPr>
      </w:pPr>
      <w:r w:rsidRPr="008F6883">
        <w:rPr>
          <w:sz w:val="24"/>
          <w:lang w:val="ru-RU"/>
        </w:rPr>
        <w:t>помощь в координации с пресс-атташе, если планируется пресс-конференция;</w:t>
      </w:r>
    </w:p>
    <w:p w:rsidR="008F6883" w:rsidRPr="008F6883" w:rsidRDefault="008F6883" w:rsidP="008F6883">
      <w:pPr>
        <w:pStyle w:val="a4"/>
        <w:numPr>
          <w:ilvl w:val="0"/>
          <w:numId w:val="50"/>
        </w:numPr>
        <w:tabs>
          <w:tab w:val="left" w:pos="666"/>
          <w:tab w:val="left" w:pos="667"/>
        </w:tabs>
        <w:rPr>
          <w:sz w:val="24"/>
          <w:lang w:val="ru-RU"/>
        </w:rPr>
      </w:pPr>
      <w:r w:rsidRPr="008F6883">
        <w:rPr>
          <w:sz w:val="24"/>
          <w:lang w:val="ru-RU"/>
        </w:rPr>
        <w:t xml:space="preserve">подготовка формы отчета миссии </w:t>
      </w:r>
      <w:r w:rsidRPr="008F6883">
        <w:rPr>
          <w:sz w:val="24"/>
        </w:rPr>
        <w:t>IRRS</w:t>
      </w:r>
      <w:r w:rsidRPr="008F6883">
        <w:rPr>
          <w:sz w:val="24"/>
          <w:lang w:val="ru-RU"/>
        </w:rPr>
        <w:t xml:space="preserve"> для принимающей страны на основе шаблона отчета </w:t>
      </w:r>
      <w:r w:rsidRPr="008F6883">
        <w:rPr>
          <w:sz w:val="24"/>
        </w:rPr>
        <w:t>IRRS</w:t>
      </w:r>
      <w:r w:rsidRPr="008F6883">
        <w:rPr>
          <w:sz w:val="24"/>
          <w:lang w:val="ru-RU"/>
        </w:rPr>
        <w:t>;</w:t>
      </w:r>
    </w:p>
    <w:p w:rsidR="008F6883" w:rsidRPr="008F6883" w:rsidRDefault="008F6883" w:rsidP="008F6883">
      <w:pPr>
        <w:pStyle w:val="a4"/>
        <w:numPr>
          <w:ilvl w:val="0"/>
          <w:numId w:val="50"/>
        </w:numPr>
        <w:tabs>
          <w:tab w:val="left" w:pos="666"/>
          <w:tab w:val="left" w:pos="667"/>
        </w:tabs>
        <w:rPr>
          <w:sz w:val="24"/>
          <w:lang w:val="ru-RU"/>
        </w:rPr>
      </w:pPr>
      <w:r w:rsidRPr="008F6883">
        <w:rPr>
          <w:sz w:val="24"/>
          <w:lang w:val="ru-RU"/>
        </w:rPr>
        <w:t>административн</w:t>
      </w:r>
      <w:r>
        <w:rPr>
          <w:sz w:val="24"/>
          <w:lang w:val="ru-RU"/>
        </w:rPr>
        <w:t>ую</w:t>
      </w:r>
      <w:r w:rsidRPr="008F6883">
        <w:rPr>
          <w:sz w:val="24"/>
          <w:lang w:val="ru-RU"/>
        </w:rPr>
        <w:t xml:space="preserve"> с принимающей организацией, включая транспортировку, места встречи и места проведения, включая посещения объектов;</w:t>
      </w:r>
    </w:p>
    <w:p w:rsidR="008F6883" w:rsidRPr="008F6883" w:rsidRDefault="008F6883" w:rsidP="008F6883">
      <w:pPr>
        <w:pStyle w:val="a4"/>
        <w:numPr>
          <w:ilvl w:val="0"/>
          <w:numId w:val="50"/>
        </w:numPr>
        <w:tabs>
          <w:tab w:val="left" w:pos="667"/>
        </w:tabs>
        <w:ind w:right="116"/>
        <w:rPr>
          <w:sz w:val="24"/>
          <w:lang w:val="ru-RU"/>
        </w:rPr>
      </w:pPr>
      <w:r w:rsidRPr="008F6883">
        <w:rPr>
          <w:sz w:val="24"/>
          <w:lang w:val="ru-RU"/>
        </w:rPr>
        <w:t>действ</w:t>
      </w:r>
      <w:r>
        <w:rPr>
          <w:sz w:val="24"/>
          <w:lang w:val="ru-RU"/>
        </w:rPr>
        <w:t>ие</w:t>
      </w:r>
      <w:r w:rsidRPr="008F6883">
        <w:rPr>
          <w:sz w:val="24"/>
          <w:lang w:val="ru-RU"/>
        </w:rPr>
        <w:t xml:space="preserve"> в качестве координа</w:t>
      </w:r>
      <w:r>
        <w:rPr>
          <w:sz w:val="24"/>
          <w:lang w:val="ru-RU"/>
        </w:rPr>
        <w:t>ционного центра</w:t>
      </w:r>
      <w:r w:rsidRPr="008F6883">
        <w:rPr>
          <w:sz w:val="24"/>
          <w:lang w:val="ru-RU"/>
        </w:rPr>
        <w:t xml:space="preserve"> для членов группы </w:t>
      </w:r>
      <w:r w:rsidRPr="008F6883">
        <w:rPr>
          <w:sz w:val="24"/>
        </w:rPr>
        <w:t>IRRS</w:t>
      </w:r>
      <w:r w:rsidRPr="008F6883">
        <w:rPr>
          <w:sz w:val="24"/>
          <w:lang w:val="ru-RU"/>
        </w:rPr>
        <w:t>, обеспечивая руководство и поддержку по организационным, административным аспектам и материально-техническому обеспечению миссии, провер</w:t>
      </w:r>
      <w:r>
        <w:rPr>
          <w:sz w:val="24"/>
          <w:lang w:val="ru-RU"/>
        </w:rPr>
        <w:t>ка</w:t>
      </w:r>
      <w:r w:rsidRPr="008F6883">
        <w:rPr>
          <w:sz w:val="24"/>
          <w:lang w:val="ru-RU"/>
        </w:rPr>
        <w:t xml:space="preserve"> прибы</w:t>
      </w:r>
      <w:r>
        <w:rPr>
          <w:sz w:val="24"/>
          <w:lang w:val="ru-RU"/>
        </w:rPr>
        <w:t>тия</w:t>
      </w:r>
      <w:r w:rsidRPr="008F6883">
        <w:rPr>
          <w:sz w:val="24"/>
          <w:lang w:val="ru-RU"/>
        </w:rPr>
        <w:t xml:space="preserve"> все</w:t>
      </w:r>
      <w:r>
        <w:rPr>
          <w:sz w:val="24"/>
          <w:lang w:val="ru-RU"/>
        </w:rPr>
        <w:t>х</w:t>
      </w:r>
      <w:r w:rsidRPr="008F6883">
        <w:rPr>
          <w:sz w:val="24"/>
          <w:lang w:val="ru-RU"/>
        </w:rPr>
        <w:t xml:space="preserve"> члены группы </w:t>
      </w:r>
      <w:r w:rsidRPr="008F6883">
        <w:rPr>
          <w:sz w:val="24"/>
        </w:rPr>
        <w:t>IRRS</w:t>
      </w:r>
      <w:r w:rsidRPr="008F6883">
        <w:rPr>
          <w:sz w:val="24"/>
          <w:lang w:val="ru-RU"/>
        </w:rPr>
        <w:t xml:space="preserve"> </w:t>
      </w:r>
      <w:r>
        <w:rPr>
          <w:sz w:val="24"/>
          <w:lang w:val="ru-RU"/>
        </w:rPr>
        <w:t xml:space="preserve">на </w:t>
      </w:r>
      <w:r w:rsidRPr="008F6883">
        <w:rPr>
          <w:sz w:val="24"/>
          <w:lang w:val="ru-RU"/>
        </w:rPr>
        <w:t>место</w:t>
      </w:r>
      <w:r>
        <w:rPr>
          <w:sz w:val="24"/>
          <w:lang w:val="ru-RU"/>
        </w:rPr>
        <w:t xml:space="preserve"> работы</w:t>
      </w:r>
      <w:r w:rsidRPr="008F6883">
        <w:rPr>
          <w:sz w:val="24"/>
          <w:lang w:val="ru-RU"/>
        </w:rPr>
        <w:t>;</w:t>
      </w:r>
    </w:p>
    <w:p w:rsidR="008F6883" w:rsidRPr="008F6883" w:rsidRDefault="008F6883" w:rsidP="008F6883">
      <w:pPr>
        <w:pStyle w:val="a4"/>
        <w:numPr>
          <w:ilvl w:val="0"/>
          <w:numId w:val="50"/>
        </w:numPr>
        <w:tabs>
          <w:tab w:val="left" w:pos="667"/>
        </w:tabs>
        <w:ind w:right="116"/>
        <w:rPr>
          <w:sz w:val="24"/>
          <w:lang w:val="ru-RU"/>
        </w:rPr>
      </w:pPr>
      <w:r w:rsidRPr="008F6883">
        <w:rPr>
          <w:sz w:val="24"/>
          <w:lang w:val="ru-RU"/>
        </w:rPr>
        <w:t xml:space="preserve">инструктаж группы </w:t>
      </w:r>
      <w:r w:rsidRPr="008F6883">
        <w:rPr>
          <w:sz w:val="24"/>
        </w:rPr>
        <w:t>IRRS</w:t>
      </w:r>
      <w:r w:rsidRPr="008F6883">
        <w:rPr>
          <w:sz w:val="24"/>
          <w:lang w:val="ru-RU"/>
        </w:rPr>
        <w:t xml:space="preserve"> о процедурах подготовки входных данных/вкладов в отчет и их п</w:t>
      </w:r>
      <w:r>
        <w:rPr>
          <w:sz w:val="24"/>
          <w:lang w:val="ru-RU"/>
        </w:rPr>
        <w:t>редставлении</w:t>
      </w:r>
      <w:r w:rsidRPr="008F6883">
        <w:rPr>
          <w:sz w:val="24"/>
          <w:lang w:val="ru-RU"/>
        </w:rPr>
        <w:t xml:space="preserve"> (например, для обеспечения контроля версий отчета о миссии);</w:t>
      </w:r>
    </w:p>
    <w:p w:rsidR="008F6883" w:rsidRPr="008F6883" w:rsidRDefault="008F6883" w:rsidP="008F6883">
      <w:pPr>
        <w:pStyle w:val="a4"/>
        <w:numPr>
          <w:ilvl w:val="0"/>
          <w:numId w:val="50"/>
        </w:numPr>
        <w:tabs>
          <w:tab w:val="left" w:pos="667"/>
        </w:tabs>
        <w:ind w:right="116"/>
        <w:rPr>
          <w:sz w:val="24"/>
          <w:lang w:val="ru-RU"/>
        </w:rPr>
      </w:pPr>
      <w:r w:rsidRPr="008F6883">
        <w:rPr>
          <w:sz w:val="24"/>
          <w:lang w:val="ru-RU"/>
        </w:rPr>
        <w:t>составление отчета о миссии и обеспечение правильной орфографии, синтаксиса и грамматики; помощь с языком и формулировками в отчете во время перекрестного чтения и обсуждений;</w:t>
      </w:r>
    </w:p>
    <w:p w:rsidR="008F6883" w:rsidRPr="008F6883" w:rsidRDefault="008F6883" w:rsidP="008F6883">
      <w:pPr>
        <w:pStyle w:val="a4"/>
        <w:numPr>
          <w:ilvl w:val="0"/>
          <w:numId w:val="50"/>
        </w:numPr>
        <w:tabs>
          <w:tab w:val="left" w:pos="667"/>
        </w:tabs>
        <w:ind w:right="116"/>
        <w:rPr>
          <w:sz w:val="24"/>
          <w:lang w:val="ru-RU"/>
        </w:rPr>
      </w:pPr>
      <w:r w:rsidRPr="008F6883">
        <w:rPr>
          <w:sz w:val="24"/>
          <w:lang w:val="ru-RU"/>
        </w:rPr>
        <w:t xml:space="preserve">хранение фактического оригинала проекта отчета о миссии и его распространение среди членов группы </w:t>
      </w:r>
      <w:r w:rsidRPr="008F6883">
        <w:rPr>
          <w:sz w:val="24"/>
        </w:rPr>
        <w:t>IRRS</w:t>
      </w:r>
      <w:r w:rsidRPr="008F6883">
        <w:rPr>
          <w:sz w:val="24"/>
          <w:lang w:val="ru-RU"/>
        </w:rPr>
        <w:t xml:space="preserve"> по согласованию с </w:t>
      </w:r>
      <w:r w:rsidR="00800284">
        <w:rPr>
          <w:sz w:val="24"/>
          <w:lang w:val="ru-RU"/>
        </w:rPr>
        <w:t>Р</w:t>
      </w:r>
      <w:r w:rsidRPr="008F6883">
        <w:rPr>
          <w:sz w:val="24"/>
          <w:lang w:val="ru-RU"/>
        </w:rPr>
        <w:t xml:space="preserve">уководителем группы </w:t>
      </w:r>
      <w:r w:rsidRPr="008F6883">
        <w:rPr>
          <w:sz w:val="24"/>
        </w:rPr>
        <w:t>IRRS</w:t>
      </w:r>
      <w:r w:rsidRPr="008F6883">
        <w:rPr>
          <w:sz w:val="24"/>
          <w:lang w:val="ru-RU"/>
        </w:rPr>
        <w:t>;</w:t>
      </w:r>
    </w:p>
    <w:p w:rsidR="00800284" w:rsidRPr="00800284" w:rsidRDefault="00800284" w:rsidP="00800284">
      <w:pPr>
        <w:pStyle w:val="a4"/>
        <w:numPr>
          <w:ilvl w:val="0"/>
          <w:numId w:val="50"/>
        </w:numPr>
        <w:tabs>
          <w:tab w:val="left" w:pos="666"/>
          <w:tab w:val="left" w:pos="667"/>
        </w:tabs>
        <w:rPr>
          <w:sz w:val="24"/>
          <w:lang w:val="ru-RU"/>
        </w:rPr>
      </w:pPr>
      <w:r w:rsidRPr="00800284">
        <w:rPr>
          <w:sz w:val="24"/>
          <w:lang w:val="ru-RU"/>
        </w:rPr>
        <w:t>помощь в подготовке предварительного отчета о миссии;</w:t>
      </w:r>
    </w:p>
    <w:p w:rsidR="00800284" w:rsidRPr="00800284" w:rsidRDefault="00800284" w:rsidP="00800284">
      <w:pPr>
        <w:pStyle w:val="a4"/>
        <w:numPr>
          <w:ilvl w:val="0"/>
          <w:numId w:val="50"/>
        </w:numPr>
        <w:tabs>
          <w:tab w:val="left" w:pos="666"/>
          <w:tab w:val="left" w:pos="667"/>
        </w:tabs>
        <w:rPr>
          <w:sz w:val="24"/>
          <w:lang w:val="ru-RU"/>
        </w:rPr>
      </w:pPr>
      <w:r w:rsidRPr="00800284">
        <w:rPr>
          <w:sz w:val="24"/>
          <w:lang w:val="ru-RU"/>
        </w:rPr>
        <w:t>доработк</w:t>
      </w:r>
      <w:r>
        <w:rPr>
          <w:sz w:val="24"/>
          <w:lang w:val="ru-RU"/>
        </w:rPr>
        <w:t>у</w:t>
      </w:r>
      <w:r w:rsidRPr="00800284">
        <w:rPr>
          <w:sz w:val="24"/>
          <w:lang w:val="ru-RU"/>
        </w:rPr>
        <w:t xml:space="preserve"> отчета о миссии после устранения замечаний </w:t>
      </w:r>
      <w:r>
        <w:rPr>
          <w:sz w:val="24"/>
          <w:lang w:val="ru-RU"/>
        </w:rPr>
        <w:t>Г</w:t>
      </w:r>
      <w:r w:rsidRPr="00800284">
        <w:rPr>
          <w:sz w:val="24"/>
          <w:lang w:val="ru-RU"/>
        </w:rPr>
        <w:t xml:space="preserve">осударств-членов </w:t>
      </w:r>
      <w:r>
        <w:rPr>
          <w:sz w:val="24"/>
          <w:lang w:val="ru-RU"/>
        </w:rPr>
        <w:t>Р</w:t>
      </w:r>
      <w:r w:rsidRPr="00800284">
        <w:rPr>
          <w:sz w:val="24"/>
          <w:lang w:val="ru-RU"/>
        </w:rPr>
        <w:t xml:space="preserve">уководителем группы </w:t>
      </w:r>
      <w:r>
        <w:rPr>
          <w:sz w:val="24"/>
        </w:rPr>
        <w:t>IRRS</w:t>
      </w:r>
      <w:r w:rsidRPr="00800284">
        <w:rPr>
          <w:sz w:val="24"/>
          <w:lang w:val="ru-RU"/>
        </w:rPr>
        <w:t xml:space="preserve"> и </w:t>
      </w:r>
      <w:r>
        <w:rPr>
          <w:sz w:val="24"/>
          <w:lang w:val="ru-RU"/>
        </w:rPr>
        <w:t>ко</w:t>
      </w:r>
      <w:r w:rsidRPr="00800284">
        <w:rPr>
          <w:sz w:val="24"/>
          <w:lang w:val="ru-RU"/>
        </w:rPr>
        <w:t xml:space="preserve">ординаторами </w:t>
      </w:r>
      <w:r>
        <w:rPr>
          <w:sz w:val="24"/>
          <w:lang w:val="ru-RU"/>
        </w:rPr>
        <w:t xml:space="preserve">от </w:t>
      </w:r>
      <w:r w:rsidRPr="00800284">
        <w:rPr>
          <w:sz w:val="24"/>
          <w:lang w:val="ru-RU"/>
        </w:rPr>
        <w:t>МАГАТЭ;</w:t>
      </w:r>
    </w:p>
    <w:p w:rsidR="00800284" w:rsidRPr="00800284" w:rsidRDefault="00800284" w:rsidP="00800284">
      <w:pPr>
        <w:pStyle w:val="a4"/>
        <w:numPr>
          <w:ilvl w:val="0"/>
          <w:numId w:val="50"/>
        </w:numPr>
        <w:tabs>
          <w:tab w:val="left" w:pos="666"/>
          <w:tab w:val="left" w:pos="667"/>
        </w:tabs>
        <w:rPr>
          <w:sz w:val="24"/>
          <w:lang w:val="ru-RU"/>
        </w:rPr>
      </w:pPr>
      <w:r w:rsidRPr="00800284">
        <w:rPr>
          <w:sz w:val="24"/>
          <w:lang w:val="ru-RU"/>
        </w:rPr>
        <w:t>официальн</w:t>
      </w:r>
      <w:r>
        <w:rPr>
          <w:sz w:val="24"/>
          <w:lang w:val="ru-RU"/>
        </w:rPr>
        <w:t>ую</w:t>
      </w:r>
      <w:r w:rsidRPr="00800284">
        <w:rPr>
          <w:sz w:val="24"/>
          <w:lang w:val="ru-RU"/>
        </w:rPr>
        <w:t xml:space="preserve"> процедур</w:t>
      </w:r>
      <w:r>
        <w:rPr>
          <w:sz w:val="24"/>
          <w:lang w:val="ru-RU"/>
        </w:rPr>
        <w:t>у</w:t>
      </w:r>
      <w:r w:rsidRPr="00800284">
        <w:rPr>
          <w:sz w:val="24"/>
          <w:lang w:val="ru-RU"/>
        </w:rPr>
        <w:t xml:space="preserve"> оформления МАГАТЭ и рассылк</w:t>
      </w:r>
      <w:r>
        <w:rPr>
          <w:sz w:val="24"/>
          <w:lang w:val="ru-RU"/>
        </w:rPr>
        <w:t>у</w:t>
      </w:r>
      <w:r w:rsidRPr="00800284">
        <w:rPr>
          <w:sz w:val="24"/>
          <w:lang w:val="ru-RU"/>
        </w:rPr>
        <w:t xml:space="preserve"> отчета о миссии;</w:t>
      </w:r>
    </w:p>
    <w:p w:rsidR="00800284" w:rsidRPr="00800284" w:rsidRDefault="00800284" w:rsidP="00800284">
      <w:pPr>
        <w:pStyle w:val="a4"/>
        <w:numPr>
          <w:ilvl w:val="0"/>
          <w:numId w:val="50"/>
        </w:numPr>
        <w:tabs>
          <w:tab w:val="left" w:pos="666"/>
          <w:tab w:val="left" w:pos="667"/>
        </w:tabs>
        <w:jc w:val="left"/>
        <w:rPr>
          <w:sz w:val="24"/>
          <w:lang w:val="ru-RU"/>
        </w:rPr>
      </w:pPr>
      <w:r>
        <w:rPr>
          <w:sz w:val="24"/>
          <w:lang w:val="ru-RU"/>
        </w:rPr>
        <w:t>доработку</w:t>
      </w:r>
      <w:r w:rsidRPr="00800284">
        <w:rPr>
          <w:sz w:val="24"/>
          <w:lang w:val="ru-RU"/>
        </w:rPr>
        <w:t xml:space="preserve"> счетов и </w:t>
      </w:r>
      <w:r>
        <w:rPr>
          <w:sz w:val="24"/>
          <w:lang w:val="ru-RU"/>
        </w:rPr>
        <w:t>баланс</w:t>
      </w:r>
      <w:r w:rsidRPr="00800284">
        <w:rPr>
          <w:sz w:val="24"/>
          <w:lang w:val="ru-RU"/>
        </w:rPr>
        <w:t xml:space="preserve"> счетов/возврат</w:t>
      </w:r>
      <w:r>
        <w:rPr>
          <w:sz w:val="24"/>
          <w:lang w:val="ru-RU"/>
        </w:rPr>
        <w:t>а</w:t>
      </w:r>
      <w:r w:rsidRPr="00800284">
        <w:rPr>
          <w:sz w:val="24"/>
          <w:lang w:val="ru-RU"/>
        </w:rPr>
        <w:t>.</w:t>
      </w:r>
    </w:p>
    <w:p w:rsidR="003D4FCB" w:rsidRPr="00687C69" w:rsidRDefault="003D4FCB">
      <w:pPr>
        <w:pStyle w:val="a3"/>
        <w:spacing w:before="9"/>
        <w:rPr>
          <w:sz w:val="20"/>
          <w:lang w:val="ru-RU"/>
        </w:rPr>
      </w:pPr>
    </w:p>
    <w:p w:rsidR="003D4FCB" w:rsidRDefault="00800284">
      <w:pPr>
        <w:pStyle w:val="a4"/>
        <w:numPr>
          <w:ilvl w:val="1"/>
          <w:numId w:val="20"/>
        </w:numPr>
        <w:tabs>
          <w:tab w:val="left" w:pos="808"/>
          <w:tab w:val="left" w:pos="809"/>
        </w:tabs>
        <w:spacing w:before="0"/>
        <w:rPr>
          <w:sz w:val="24"/>
        </w:rPr>
      </w:pPr>
      <w:r>
        <w:rPr>
          <w:sz w:val="24"/>
          <w:lang w:val="ru-RU"/>
        </w:rPr>
        <w:t>НАБЛЮДАТЕЛЬ</w:t>
      </w:r>
    </w:p>
    <w:p w:rsidR="003D4FCB" w:rsidRDefault="003D4FCB">
      <w:pPr>
        <w:pStyle w:val="a3"/>
        <w:spacing w:before="9"/>
        <w:rPr>
          <w:sz w:val="20"/>
        </w:rPr>
      </w:pPr>
    </w:p>
    <w:p w:rsidR="00800284" w:rsidRDefault="00800284" w:rsidP="00800284">
      <w:pPr>
        <w:pStyle w:val="a3"/>
        <w:ind w:left="100" w:right="115" w:firstLine="620"/>
        <w:jc w:val="both"/>
        <w:rPr>
          <w:lang w:val="ru-RU"/>
        </w:rPr>
      </w:pPr>
      <w:r w:rsidRPr="00800284">
        <w:rPr>
          <w:lang w:val="ru-RU"/>
        </w:rPr>
        <w:t>Основная цель наблюдателя, принимающего участие в миссии IRRS, состоит в предостав</w:t>
      </w:r>
      <w:r>
        <w:rPr>
          <w:lang w:val="ru-RU"/>
        </w:rPr>
        <w:t>лении</w:t>
      </w:r>
      <w:r w:rsidRPr="00800284">
        <w:rPr>
          <w:lang w:val="ru-RU"/>
        </w:rPr>
        <w:t xml:space="preserve"> регулирующему органу другого </w:t>
      </w:r>
      <w:r>
        <w:rPr>
          <w:lang w:val="ru-RU"/>
        </w:rPr>
        <w:t>Г</w:t>
      </w:r>
      <w:r w:rsidRPr="00800284">
        <w:rPr>
          <w:lang w:val="ru-RU"/>
        </w:rPr>
        <w:t>осударства-члена непосредственно</w:t>
      </w:r>
      <w:r>
        <w:rPr>
          <w:lang w:val="ru-RU"/>
        </w:rPr>
        <w:t>го</w:t>
      </w:r>
      <w:r w:rsidRPr="00800284">
        <w:rPr>
          <w:lang w:val="ru-RU"/>
        </w:rPr>
        <w:t xml:space="preserve"> </w:t>
      </w:r>
      <w:r>
        <w:rPr>
          <w:lang w:val="ru-RU"/>
        </w:rPr>
        <w:t xml:space="preserve">понимания </w:t>
      </w:r>
      <w:r w:rsidRPr="00800284">
        <w:rPr>
          <w:lang w:val="ru-RU"/>
        </w:rPr>
        <w:t>процесс</w:t>
      </w:r>
      <w:r>
        <w:rPr>
          <w:lang w:val="ru-RU"/>
        </w:rPr>
        <w:t>а</w:t>
      </w:r>
      <w:r w:rsidRPr="00800284">
        <w:rPr>
          <w:lang w:val="ru-RU"/>
        </w:rPr>
        <w:t xml:space="preserve"> IRRS. Объем участия наблюдателя согласовывается с </w:t>
      </w:r>
      <w:r>
        <w:rPr>
          <w:lang w:val="ru-RU"/>
        </w:rPr>
        <w:t>Р</w:t>
      </w:r>
      <w:r w:rsidRPr="00800284">
        <w:rPr>
          <w:lang w:val="ru-RU"/>
        </w:rPr>
        <w:t>уководителем группы IRRS, принимающим регулирующим органом и регулирующим органом наблюдателя до начала миссии. Обычно ожидается, что наблюдатель участв</w:t>
      </w:r>
      <w:r>
        <w:rPr>
          <w:lang w:val="ru-RU"/>
        </w:rPr>
        <w:t>ует</w:t>
      </w:r>
      <w:r w:rsidRPr="00800284">
        <w:rPr>
          <w:lang w:val="ru-RU"/>
        </w:rPr>
        <w:t>/присутств</w:t>
      </w:r>
      <w:r>
        <w:rPr>
          <w:lang w:val="ru-RU"/>
        </w:rPr>
        <w:t>ует</w:t>
      </w:r>
      <w:r w:rsidRPr="00800284">
        <w:rPr>
          <w:lang w:val="ru-RU"/>
        </w:rPr>
        <w:t xml:space="preserve"> на мероприятиях группы IRRS и готовит заметки, посвященные</w:t>
      </w:r>
      <w:r>
        <w:rPr>
          <w:lang w:val="ru-RU"/>
        </w:rPr>
        <w:t xml:space="preserve"> </w:t>
      </w:r>
      <w:r w:rsidRPr="00800284">
        <w:rPr>
          <w:lang w:val="ru-RU"/>
        </w:rPr>
        <w:t>аспект</w:t>
      </w:r>
      <w:r>
        <w:rPr>
          <w:lang w:val="ru-RU"/>
        </w:rPr>
        <w:t>ам</w:t>
      </w:r>
      <w:r w:rsidRPr="00800284">
        <w:rPr>
          <w:lang w:val="ru-RU"/>
        </w:rPr>
        <w:t xml:space="preserve"> </w:t>
      </w:r>
      <w:r>
        <w:rPr>
          <w:lang w:val="ru-RU"/>
        </w:rPr>
        <w:t>преимущества</w:t>
      </w:r>
      <w:r w:rsidRPr="00800284">
        <w:rPr>
          <w:lang w:val="ru-RU"/>
        </w:rPr>
        <w:t xml:space="preserve"> для собственной страны наблюдателя</w:t>
      </w:r>
      <w:r>
        <w:rPr>
          <w:lang w:val="ru-RU"/>
        </w:rPr>
        <w:t>,</w:t>
      </w:r>
      <w:r w:rsidRPr="00800284">
        <w:rPr>
          <w:lang w:val="ru-RU"/>
        </w:rPr>
        <w:t xml:space="preserve"> и обсу</w:t>
      </w:r>
      <w:r>
        <w:rPr>
          <w:lang w:val="ru-RU"/>
        </w:rPr>
        <w:t>ждает</w:t>
      </w:r>
      <w:r w:rsidRPr="00800284">
        <w:rPr>
          <w:lang w:val="ru-RU"/>
        </w:rPr>
        <w:t xml:space="preserve"> их с </w:t>
      </w:r>
      <w:r>
        <w:rPr>
          <w:lang w:val="ru-RU"/>
        </w:rPr>
        <w:t>Р</w:t>
      </w:r>
      <w:r w:rsidRPr="00800284">
        <w:rPr>
          <w:lang w:val="ru-RU"/>
        </w:rPr>
        <w:t>уководителем группы IRRS.</w:t>
      </w:r>
    </w:p>
    <w:p w:rsidR="003D4FCB" w:rsidRPr="00687C69" w:rsidRDefault="003D4FCB">
      <w:pPr>
        <w:pStyle w:val="a3"/>
        <w:spacing w:before="10"/>
        <w:rPr>
          <w:sz w:val="20"/>
          <w:lang w:val="ru-RU"/>
        </w:rPr>
      </w:pPr>
    </w:p>
    <w:p w:rsidR="003D4FCB" w:rsidRDefault="00800284">
      <w:pPr>
        <w:pStyle w:val="a4"/>
        <w:numPr>
          <w:ilvl w:val="1"/>
          <w:numId w:val="20"/>
        </w:numPr>
        <w:tabs>
          <w:tab w:val="left" w:pos="809"/>
        </w:tabs>
        <w:spacing w:before="0"/>
        <w:jc w:val="both"/>
        <w:rPr>
          <w:sz w:val="24"/>
        </w:rPr>
      </w:pPr>
      <w:r>
        <w:rPr>
          <w:sz w:val="24"/>
          <w:lang w:val="ru-RU"/>
        </w:rPr>
        <w:t>КОНТАКТНОЕ ЛИЦО ПРИНИМАЮЩЕЙ СТРАНЫ</w:t>
      </w:r>
    </w:p>
    <w:p w:rsidR="003D4FCB" w:rsidRDefault="003D4FCB">
      <w:pPr>
        <w:pStyle w:val="a3"/>
        <w:spacing w:before="9"/>
        <w:rPr>
          <w:sz w:val="20"/>
        </w:rPr>
      </w:pPr>
    </w:p>
    <w:p w:rsidR="00800284" w:rsidRDefault="00800284" w:rsidP="00800284">
      <w:pPr>
        <w:pStyle w:val="a3"/>
        <w:ind w:left="100" w:right="117" w:firstLine="620"/>
        <w:jc w:val="both"/>
        <w:rPr>
          <w:lang w:val="ru-RU"/>
        </w:rPr>
      </w:pPr>
      <w:r w:rsidRPr="00800284">
        <w:rPr>
          <w:lang w:val="ru-RU"/>
        </w:rPr>
        <w:t xml:space="preserve">Принимающий регулирующий орган назначает </w:t>
      </w:r>
      <w:r>
        <w:rPr>
          <w:lang w:val="ru-RU"/>
        </w:rPr>
        <w:t>контактное лицо</w:t>
      </w:r>
      <w:r w:rsidRPr="00800284">
        <w:rPr>
          <w:lang w:val="ru-RU"/>
        </w:rPr>
        <w:t>, явля</w:t>
      </w:r>
      <w:r>
        <w:rPr>
          <w:lang w:val="ru-RU"/>
        </w:rPr>
        <w:t>ющееся</w:t>
      </w:r>
      <w:r w:rsidRPr="00800284">
        <w:rPr>
          <w:lang w:val="ru-RU"/>
        </w:rPr>
        <w:t xml:space="preserve"> опытным старшим сотрудником. </w:t>
      </w:r>
      <w:r>
        <w:rPr>
          <w:lang w:val="ru-RU"/>
        </w:rPr>
        <w:t>Контактное лицо</w:t>
      </w:r>
      <w:r w:rsidRPr="00800284">
        <w:rPr>
          <w:lang w:val="ru-RU"/>
        </w:rPr>
        <w:t xml:space="preserve"> играет ключевую роль в эффективной координации миссии, </w:t>
      </w:r>
      <w:r>
        <w:rPr>
          <w:lang w:val="ru-RU"/>
        </w:rPr>
        <w:t>а</w:t>
      </w:r>
      <w:r w:rsidRPr="00800284">
        <w:rPr>
          <w:lang w:val="ru-RU"/>
        </w:rPr>
        <w:t xml:space="preserve"> его роль </w:t>
      </w:r>
      <w:r>
        <w:rPr>
          <w:lang w:val="ru-RU"/>
        </w:rPr>
        <w:t>состоит в следующем</w:t>
      </w:r>
      <w:r w:rsidRPr="00800284">
        <w:rPr>
          <w:lang w:val="ru-RU"/>
        </w:rPr>
        <w:t>:</w:t>
      </w:r>
    </w:p>
    <w:p w:rsidR="00800284" w:rsidRPr="00800284" w:rsidRDefault="00800284" w:rsidP="00800284">
      <w:pPr>
        <w:pStyle w:val="a4"/>
        <w:numPr>
          <w:ilvl w:val="0"/>
          <w:numId w:val="50"/>
        </w:numPr>
        <w:tabs>
          <w:tab w:val="left" w:pos="667"/>
        </w:tabs>
        <w:rPr>
          <w:sz w:val="24"/>
          <w:lang w:val="ru-RU"/>
        </w:rPr>
      </w:pPr>
      <w:r w:rsidRPr="00800284">
        <w:rPr>
          <w:sz w:val="24"/>
          <w:lang w:val="ru-RU"/>
        </w:rPr>
        <w:t>организация логистики, администрирования, планирования и документирования;</w:t>
      </w:r>
    </w:p>
    <w:p w:rsidR="00800284" w:rsidRPr="00800284" w:rsidRDefault="00800284" w:rsidP="00800284">
      <w:pPr>
        <w:pStyle w:val="a4"/>
        <w:numPr>
          <w:ilvl w:val="0"/>
          <w:numId w:val="50"/>
        </w:numPr>
        <w:tabs>
          <w:tab w:val="left" w:pos="667"/>
        </w:tabs>
        <w:rPr>
          <w:sz w:val="24"/>
          <w:lang w:val="ru-RU"/>
        </w:rPr>
      </w:pPr>
      <w:r>
        <w:rPr>
          <w:sz w:val="24"/>
          <w:lang w:val="ru-RU"/>
        </w:rPr>
        <w:t xml:space="preserve">быть </w:t>
      </w:r>
      <w:r w:rsidRPr="00800284">
        <w:rPr>
          <w:sz w:val="24"/>
          <w:lang w:val="ru-RU"/>
        </w:rPr>
        <w:t>основным контактным лицом и координ</w:t>
      </w:r>
      <w:r>
        <w:rPr>
          <w:sz w:val="24"/>
          <w:lang w:val="ru-RU"/>
        </w:rPr>
        <w:t>ирующем центром для Р</w:t>
      </w:r>
      <w:r w:rsidRPr="00800284">
        <w:rPr>
          <w:sz w:val="24"/>
          <w:lang w:val="ru-RU"/>
        </w:rPr>
        <w:t>уководител</w:t>
      </w:r>
      <w:r>
        <w:rPr>
          <w:sz w:val="24"/>
          <w:lang w:val="ru-RU"/>
        </w:rPr>
        <w:t>я</w:t>
      </w:r>
      <w:r w:rsidRPr="00800284">
        <w:rPr>
          <w:sz w:val="24"/>
          <w:lang w:val="ru-RU"/>
        </w:rPr>
        <w:t xml:space="preserve"> группы </w:t>
      </w:r>
      <w:r>
        <w:rPr>
          <w:sz w:val="24"/>
        </w:rPr>
        <w:t>IRRS</w:t>
      </w:r>
      <w:r w:rsidRPr="00800284">
        <w:rPr>
          <w:sz w:val="24"/>
          <w:lang w:val="ru-RU"/>
        </w:rPr>
        <w:t xml:space="preserve"> и </w:t>
      </w:r>
      <w:r>
        <w:rPr>
          <w:sz w:val="24"/>
          <w:lang w:val="ru-RU"/>
        </w:rPr>
        <w:t>К</w:t>
      </w:r>
      <w:r w:rsidRPr="00800284">
        <w:rPr>
          <w:sz w:val="24"/>
          <w:lang w:val="ru-RU"/>
        </w:rPr>
        <w:t>оординатор</w:t>
      </w:r>
      <w:r>
        <w:rPr>
          <w:sz w:val="24"/>
          <w:lang w:val="ru-RU"/>
        </w:rPr>
        <w:t>а от</w:t>
      </w:r>
      <w:r w:rsidRPr="00800284">
        <w:rPr>
          <w:sz w:val="24"/>
          <w:lang w:val="ru-RU"/>
        </w:rPr>
        <w:t xml:space="preserve"> МАГАТЭ на подготовительном этапе и во время миссии;</w:t>
      </w:r>
    </w:p>
    <w:p w:rsidR="00800284" w:rsidRPr="00800284" w:rsidRDefault="00800284" w:rsidP="00800284">
      <w:pPr>
        <w:pStyle w:val="a4"/>
        <w:numPr>
          <w:ilvl w:val="0"/>
          <w:numId w:val="50"/>
        </w:numPr>
        <w:tabs>
          <w:tab w:val="left" w:pos="667"/>
        </w:tabs>
        <w:rPr>
          <w:sz w:val="24"/>
          <w:lang w:val="ru-RU"/>
        </w:rPr>
      </w:pPr>
      <w:r w:rsidRPr="00800284">
        <w:rPr>
          <w:sz w:val="24"/>
          <w:lang w:val="ru-RU"/>
        </w:rPr>
        <w:t xml:space="preserve">быть связующим звеном между группой </w:t>
      </w:r>
      <w:r w:rsidRPr="00800284">
        <w:rPr>
          <w:sz w:val="24"/>
        </w:rPr>
        <w:t>IRRS</w:t>
      </w:r>
      <w:r w:rsidRPr="00800284">
        <w:rPr>
          <w:sz w:val="24"/>
          <w:lang w:val="ru-RU"/>
        </w:rPr>
        <w:t xml:space="preserve"> и регулирующим органом;</w:t>
      </w:r>
    </w:p>
    <w:p w:rsidR="00800284" w:rsidRPr="00800284" w:rsidRDefault="00800284" w:rsidP="00800284">
      <w:pPr>
        <w:pStyle w:val="a4"/>
        <w:numPr>
          <w:ilvl w:val="0"/>
          <w:numId w:val="50"/>
        </w:numPr>
        <w:tabs>
          <w:tab w:val="left" w:pos="667"/>
        </w:tabs>
        <w:rPr>
          <w:sz w:val="24"/>
          <w:lang w:val="ru-RU"/>
        </w:rPr>
      </w:pPr>
      <w:r w:rsidRPr="00800284">
        <w:rPr>
          <w:sz w:val="24"/>
          <w:lang w:val="ru-RU"/>
        </w:rPr>
        <w:t>оказание помощи регулирующему персоналу в понимании того, что влечет за собой миссия;</w:t>
      </w:r>
    </w:p>
    <w:p w:rsidR="00800284" w:rsidRPr="00800284" w:rsidRDefault="00800284" w:rsidP="00800284">
      <w:pPr>
        <w:pStyle w:val="a4"/>
        <w:numPr>
          <w:ilvl w:val="0"/>
          <w:numId w:val="50"/>
        </w:numPr>
        <w:tabs>
          <w:tab w:val="left" w:pos="667"/>
        </w:tabs>
        <w:rPr>
          <w:sz w:val="24"/>
          <w:lang w:val="ru-RU"/>
        </w:rPr>
      </w:pPr>
      <w:r w:rsidRPr="00800284">
        <w:rPr>
          <w:sz w:val="24"/>
          <w:lang w:val="ru-RU"/>
        </w:rPr>
        <w:t xml:space="preserve">посещение совещаний </w:t>
      </w:r>
      <w:r>
        <w:rPr>
          <w:sz w:val="24"/>
          <w:lang w:val="ru-RU"/>
        </w:rPr>
        <w:t xml:space="preserve">группы </w:t>
      </w:r>
      <w:r w:rsidRPr="00800284">
        <w:rPr>
          <w:sz w:val="24"/>
          <w:lang w:val="ru-RU"/>
        </w:rPr>
        <w:t>на протяжении всей миссии; и</w:t>
      </w:r>
    </w:p>
    <w:p w:rsidR="00800284" w:rsidRPr="00800284" w:rsidRDefault="00800284" w:rsidP="00800284">
      <w:pPr>
        <w:pStyle w:val="a4"/>
        <w:numPr>
          <w:ilvl w:val="0"/>
          <w:numId w:val="50"/>
        </w:numPr>
        <w:tabs>
          <w:tab w:val="left" w:pos="667"/>
        </w:tabs>
        <w:rPr>
          <w:sz w:val="24"/>
          <w:lang w:val="ru-RU"/>
        </w:rPr>
      </w:pPr>
      <w:r w:rsidRPr="00800284">
        <w:rPr>
          <w:sz w:val="24"/>
          <w:lang w:val="ru-RU"/>
        </w:rPr>
        <w:t>быть доступным на протяжении всей миссии.</w:t>
      </w:r>
    </w:p>
    <w:p w:rsidR="00800284" w:rsidRDefault="00800284" w:rsidP="00800284">
      <w:pPr>
        <w:pStyle w:val="a3"/>
        <w:spacing w:before="119"/>
        <w:ind w:left="100" w:firstLine="566"/>
        <w:jc w:val="both"/>
        <w:rPr>
          <w:lang w:val="ru-RU"/>
        </w:rPr>
      </w:pPr>
      <w:r w:rsidRPr="00800284">
        <w:rPr>
          <w:lang w:val="ru-RU"/>
        </w:rPr>
        <w:t xml:space="preserve">Для крупных миссий принимающий регулирующий орган рассматривает возможность назначения заместителя </w:t>
      </w:r>
      <w:r w:rsidR="007C0F13">
        <w:rPr>
          <w:lang w:val="ru-RU"/>
        </w:rPr>
        <w:t>контактного лица</w:t>
      </w:r>
      <w:r w:rsidRPr="00800284">
        <w:rPr>
          <w:lang w:val="ru-RU"/>
        </w:rPr>
        <w:t xml:space="preserve"> для обеспечения непрерывной поддержки группы IRRS во время миссии.</w:t>
      </w:r>
    </w:p>
    <w:p w:rsidR="003D4FCB" w:rsidRPr="00687C69" w:rsidRDefault="003D4FCB">
      <w:pPr>
        <w:pStyle w:val="a3"/>
        <w:spacing w:before="9"/>
        <w:rPr>
          <w:sz w:val="20"/>
          <w:lang w:val="ru-RU"/>
        </w:rPr>
      </w:pPr>
    </w:p>
    <w:p w:rsidR="003D4FCB" w:rsidRDefault="007117A6">
      <w:pPr>
        <w:pStyle w:val="a4"/>
        <w:numPr>
          <w:ilvl w:val="1"/>
          <w:numId w:val="20"/>
        </w:numPr>
        <w:tabs>
          <w:tab w:val="left" w:pos="809"/>
        </w:tabs>
        <w:spacing w:before="0"/>
        <w:jc w:val="both"/>
        <w:rPr>
          <w:sz w:val="24"/>
        </w:rPr>
      </w:pPr>
      <w:r>
        <w:rPr>
          <w:sz w:val="24"/>
          <w:lang w:val="ru-RU"/>
        </w:rPr>
        <w:t>КОНТРАГЕНТЫ</w:t>
      </w:r>
      <w:r w:rsidR="007C0F13">
        <w:rPr>
          <w:sz w:val="24"/>
          <w:lang w:val="ru-RU"/>
        </w:rPr>
        <w:t xml:space="preserve"> ПРИНИМАЮЩЕЙ СТОРОНЫ</w:t>
      </w:r>
    </w:p>
    <w:p w:rsidR="003D4FCB" w:rsidRDefault="003D4FCB">
      <w:pPr>
        <w:pStyle w:val="a3"/>
        <w:spacing w:before="9"/>
        <w:rPr>
          <w:sz w:val="20"/>
        </w:rPr>
      </w:pPr>
    </w:p>
    <w:p w:rsidR="007C0F13" w:rsidRDefault="007117A6" w:rsidP="007C0F13">
      <w:pPr>
        <w:pStyle w:val="a3"/>
        <w:ind w:left="100" w:right="117" w:firstLine="620"/>
        <w:jc w:val="both"/>
        <w:rPr>
          <w:lang w:val="ru-RU"/>
        </w:rPr>
      </w:pPr>
      <w:r>
        <w:rPr>
          <w:lang w:val="ru-RU"/>
        </w:rPr>
        <w:t>Контрагентом</w:t>
      </w:r>
      <w:r w:rsidR="007C0F13" w:rsidRPr="007C0F13">
        <w:rPr>
          <w:lang w:val="ru-RU"/>
        </w:rPr>
        <w:t xml:space="preserve"> является сотрудник принимающего регулирующего органа, явля</w:t>
      </w:r>
      <w:r w:rsidR="007C0F13">
        <w:rPr>
          <w:lang w:val="ru-RU"/>
        </w:rPr>
        <w:t>ющийся</w:t>
      </w:r>
      <w:r w:rsidR="007C0F13" w:rsidRPr="007C0F13">
        <w:rPr>
          <w:lang w:val="ru-RU"/>
        </w:rPr>
        <w:t xml:space="preserve"> основным контактным лицом </w:t>
      </w:r>
      <w:r w:rsidR="007C0F13">
        <w:rPr>
          <w:lang w:val="ru-RU"/>
        </w:rPr>
        <w:t>для</w:t>
      </w:r>
      <w:r w:rsidR="007C0F13" w:rsidRPr="007C0F13">
        <w:rPr>
          <w:lang w:val="ru-RU"/>
        </w:rPr>
        <w:t xml:space="preserve"> эксперт</w:t>
      </w:r>
      <w:r w:rsidR="007C0F13">
        <w:rPr>
          <w:lang w:val="ru-RU"/>
        </w:rPr>
        <w:t xml:space="preserve">а </w:t>
      </w:r>
      <w:r w:rsidR="007C0F13" w:rsidRPr="007C0F13">
        <w:rPr>
          <w:lang w:val="ru-RU"/>
        </w:rPr>
        <w:t>(</w:t>
      </w:r>
      <w:r w:rsidR="007C0F13">
        <w:rPr>
          <w:lang w:val="ru-RU"/>
        </w:rPr>
        <w:t>экспертов</w:t>
      </w:r>
      <w:r w:rsidR="007C0F13" w:rsidRPr="007C0F13">
        <w:rPr>
          <w:lang w:val="ru-RU"/>
        </w:rPr>
        <w:t>) IRRS по конкретно</w:t>
      </w:r>
      <w:r w:rsidR="007C0F13">
        <w:rPr>
          <w:lang w:val="ru-RU"/>
        </w:rPr>
        <w:t xml:space="preserve">му направлению оценки </w:t>
      </w:r>
      <w:r w:rsidR="007C0F13" w:rsidRPr="007C0F13">
        <w:rPr>
          <w:lang w:val="ru-RU"/>
        </w:rPr>
        <w:t xml:space="preserve">на протяжении всей миссии. </w:t>
      </w:r>
      <w:r>
        <w:rPr>
          <w:lang w:val="ru-RU"/>
        </w:rPr>
        <w:t>Контрагентом</w:t>
      </w:r>
      <w:r w:rsidR="007C0F13" w:rsidRPr="007C0F13">
        <w:rPr>
          <w:lang w:val="ru-RU"/>
        </w:rPr>
        <w:t xml:space="preserve"> обычно является старший сотрудник, чья ответственность соответствует </w:t>
      </w:r>
      <w:r w:rsidR="007C0F13">
        <w:rPr>
          <w:lang w:val="ru-RU"/>
        </w:rPr>
        <w:t>направлению</w:t>
      </w:r>
      <w:r w:rsidR="007C0F13" w:rsidRPr="007C0F13">
        <w:rPr>
          <w:lang w:val="ru-RU"/>
        </w:rPr>
        <w:t xml:space="preserve"> (</w:t>
      </w:r>
      <w:r w:rsidR="007C0F13">
        <w:rPr>
          <w:lang w:val="ru-RU"/>
        </w:rPr>
        <w:t>направлениям</w:t>
      </w:r>
      <w:r w:rsidR="007C0F13" w:rsidRPr="007C0F13">
        <w:rPr>
          <w:lang w:val="ru-RU"/>
        </w:rPr>
        <w:t xml:space="preserve">) </w:t>
      </w:r>
      <w:r w:rsidR="007C0F13">
        <w:rPr>
          <w:lang w:val="ru-RU"/>
        </w:rPr>
        <w:t>оценки</w:t>
      </w:r>
      <w:r w:rsidR="007C0F13" w:rsidRPr="007C0F13">
        <w:rPr>
          <w:lang w:val="ru-RU"/>
        </w:rPr>
        <w:t>, и</w:t>
      </w:r>
      <w:r w:rsidR="007C0F13">
        <w:rPr>
          <w:lang w:val="ru-RU"/>
        </w:rPr>
        <w:t xml:space="preserve">, как </w:t>
      </w:r>
      <w:r w:rsidR="007C0F13" w:rsidRPr="007C0F13">
        <w:rPr>
          <w:lang w:val="ru-RU"/>
        </w:rPr>
        <w:t>ожидается, он оста</w:t>
      </w:r>
      <w:r w:rsidR="007C0F13">
        <w:rPr>
          <w:lang w:val="ru-RU"/>
        </w:rPr>
        <w:t xml:space="preserve">ется с экспертами </w:t>
      </w:r>
      <w:r w:rsidR="007C0F13">
        <w:t>IRRS</w:t>
      </w:r>
      <w:r w:rsidR="007C0F13" w:rsidRPr="007C0F13">
        <w:rPr>
          <w:lang w:val="ru-RU"/>
        </w:rPr>
        <w:t xml:space="preserve"> или доступен для </w:t>
      </w:r>
      <w:r w:rsidR="007C0F13">
        <w:rPr>
          <w:lang w:val="ru-RU"/>
        </w:rPr>
        <w:t>них</w:t>
      </w:r>
      <w:r w:rsidR="007C0F13" w:rsidRPr="007C0F13">
        <w:rPr>
          <w:lang w:val="ru-RU"/>
        </w:rPr>
        <w:t xml:space="preserve"> на протяжении всей соответствующей части миссии. </w:t>
      </w:r>
      <w:r>
        <w:rPr>
          <w:lang w:val="ru-RU"/>
        </w:rPr>
        <w:t>Контрагенты</w:t>
      </w:r>
      <w:r w:rsidR="007C0F13" w:rsidRPr="007C0F13">
        <w:rPr>
          <w:lang w:val="ru-RU"/>
        </w:rPr>
        <w:t>:</w:t>
      </w:r>
    </w:p>
    <w:p w:rsidR="00A91D4E" w:rsidRPr="00A91D4E" w:rsidRDefault="00A91D4E" w:rsidP="00A91D4E">
      <w:pPr>
        <w:pStyle w:val="a4"/>
        <w:numPr>
          <w:ilvl w:val="0"/>
          <w:numId w:val="50"/>
        </w:numPr>
        <w:tabs>
          <w:tab w:val="left" w:pos="666"/>
          <w:tab w:val="left" w:pos="667"/>
        </w:tabs>
        <w:ind w:right="125"/>
        <w:rPr>
          <w:sz w:val="24"/>
          <w:lang w:val="ru-RU"/>
        </w:rPr>
      </w:pPr>
      <w:r w:rsidRPr="00A91D4E">
        <w:rPr>
          <w:sz w:val="24"/>
          <w:lang w:val="ru-RU"/>
        </w:rPr>
        <w:t>руковод</w:t>
      </w:r>
      <w:r>
        <w:rPr>
          <w:sz w:val="24"/>
          <w:lang w:val="ru-RU"/>
        </w:rPr>
        <w:t>ят</w:t>
      </w:r>
      <w:r w:rsidRPr="00A91D4E">
        <w:rPr>
          <w:sz w:val="24"/>
          <w:lang w:val="ru-RU"/>
        </w:rPr>
        <w:t xml:space="preserve"> подготовкой письменных ответов на вопросник </w:t>
      </w:r>
      <w:r w:rsidRPr="00A91D4E">
        <w:rPr>
          <w:sz w:val="24"/>
        </w:rPr>
        <w:t>IRRS</w:t>
      </w:r>
      <w:r w:rsidRPr="00A91D4E">
        <w:rPr>
          <w:sz w:val="24"/>
          <w:lang w:val="ru-RU"/>
        </w:rPr>
        <w:t xml:space="preserve"> в свое</w:t>
      </w:r>
      <w:r>
        <w:rPr>
          <w:sz w:val="24"/>
          <w:lang w:val="ru-RU"/>
        </w:rPr>
        <w:t>м</w:t>
      </w:r>
      <w:r w:rsidRPr="00A91D4E">
        <w:rPr>
          <w:sz w:val="24"/>
          <w:lang w:val="ru-RU"/>
        </w:rPr>
        <w:t xml:space="preserve"> конкретно</w:t>
      </w:r>
      <w:r>
        <w:rPr>
          <w:sz w:val="24"/>
          <w:lang w:val="ru-RU"/>
        </w:rPr>
        <w:t>м</w:t>
      </w:r>
      <w:r w:rsidRPr="00A91D4E">
        <w:rPr>
          <w:sz w:val="24"/>
          <w:lang w:val="ru-RU"/>
        </w:rPr>
        <w:t xml:space="preserve"> предметно</w:t>
      </w:r>
      <w:r>
        <w:rPr>
          <w:sz w:val="24"/>
          <w:lang w:val="ru-RU"/>
        </w:rPr>
        <w:t>м</w:t>
      </w:r>
      <w:r w:rsidRPr="00A91D4E">
        <w:rPr>
          <w:sz w:val="24"/>
          <w:lang w:val="ru-RU"/>
        </w:rPr>
        <w:t xml:space="preserve"> </w:t>
      </w:r>
      <w:r>
        <w:rPr>
          <w:sz w:val="24"/>
          <w:lang w:val="ru-RU"/>
        </w:rPr>
        <w:t>направлении</w:t>
      </w:r>
      <w:r w:rsidRPr="00A91D4E">
        <w:rPr>
          <w:sz w:val="24"/>
          <w:lang w:val="ru-RU"/>
        </w:rPr>
        <w:t xml:space="preserve"> (</w:t>
      </w:r>
      <w:r>
        <w:rPr>
          <w:sz w:val="24"/>
          <w:lang w:val="ru-RU"/>
        </w:rPr>
        <w:t>направлениях</w:t>
      </w:r>
      <w:r w:rsidRPr="00A91D4E">
        <w:rPr>
          <w:sz w:val="24"/>
          <w:lang w:val="ru-RU"/>
        </w:rPr>
        <w:t>) и обеспечива</w:t>
      </w:r>
      <w:r>
        <w:rPr>
          <w:sz w:val="24"/>
          <w:lang w:val="ru-RU"/>
        </w:rPr>
        <w:t>ю</w:t>
      </w:r>
      <w:r w:rsidRPr="00A91D4E">
        <w:rPr>
          <w:sz w:val="24"/>
          <w:lang w:val="ru-RU"/>
        </w:rPr>
        <w:t xml:space="preserve">т предоставление соответствующей документации </w:t>
      </w:r>
      <w:r>
        <w:rPr>
          <w:sz w:val="24"/>
          <w:lang w:val="ru-RU"/>
        </w:rPr>
        <w:t>в рамках ПСМ</w:t>
      </w:r>
      <w:r w:rsidRPr="00A91D4E">
        <w:rPr>
          <w:sz w:val="24"/>
          <w:lang w:val="ru-RU"/>
        </w:rPr>
        <w:t>;</w:t>
      </w:r>
    </w:p>
    <w:p w:rsidR="00A91D4E" w:rsidRPr="00A91D4E" w:rsidRDefault="00A91D4E" w:rsidP="00A91D4E">
      <w:pPr>
        <w:pStyle w:val="a4"/>
        <w:numPr>
          <w:ilvl w:val="0"/>
          <w:numId w:val="50"/>
        </w:numPr>
        <w:tabs>
          <w:tab w:val="left" w:pos="666"/>
          <w:tab w:val="left" w:pos="667"/>
        </w:tabs>
        <w:ind w:right="125"/>
        <w:rPr>
          <w:sz w:val="24"/>
          <w:lang w:val="ru-RU"/>
        </w:rPr>
      </w:pPr>
      <w:r w:rsidRPr="00A91D4E">
        <w:rPr>
          <w:sz w:val="24"/>
          <w:lang w:val="ru-RU"/>
        </w:rPr>
        <w:t>обеспечива</w:t>
      </w:r>
      <w:r>
        <w:rPr>
          <w:sz w:val="24"/>
          <w:lang w:val="ru-RU"/>
        </w:rPr>
        <w:t>ю</w:t>
      </w:r>
      <w:r w:rsidRPr="00A91D4E">
        <w:rPr>
          <w:sz w:val="24"/>
          <w:lang w:val="ru-RU"/>
        </w:rPr>
        <w:t>т функцию координации и при необходимости вызыва</w:t>
      </w:r>
      <w:r>
        <w:rPr>
          <w:sz w:val="24"/>
          <w:lang w:val="ru-RU"/>
        </w:rPr>
        <w:t>ют</w:t>
      </w:r>
      <w:r w:rsidRPr="00A91D4E">
        <w:rPr>
          <w:sz w:val="24"/>
          <w:lang w:val="ru-RU"/>
        </w:rPr>
        <w:t xml:space="preserve"> специалистов;</w:t>
      </w:r>
    </w:p>
    <w:p w:rsidR="00A91D4E" w:rsidRPr="00A91D4E" w:rsidRDefault="00A91D4E" w:rsidP="00A91D4E">
      <w:pPr>
        <w:pStyle w:val="a4"/>
        <w:numPr>
          <w:ilvl w:val="0"/>
          <w:numId w:val="50"/>
        </w:numPr>
        <w:tabs>
          <w:tab w:val="left" w:pos="666"/>
          <w:tab w:val="left" w:pos="667"/>
        </w:tabs>
        <w:ind w:right="125"/>
        <w:rPr>
          <w:sz w:val="24"/>
          <w:lang w:val="ru-RU"/>
        </w:rPr>
      </w:pPr>
      <w:r w:rsidRPr="00A91D4E">
        <w:rPr>
          <w:sz w:val="24"/>
          <w:lang w:val="ru-RU"/>
        </w:rPr>
        <w:t>участв</w:t>
      </w:r>
      <w:r>
        <w:rPr>
          <w:sz w:val="24"/>
          <w:lang w:val="ru-RU"/>
        </w:rPr>
        <w:t>уют</w:t>
      </w:r>
      <w:r w:rsidRPr="00A91D4E">
        <w:rPr>
          <w:sz w:val="24"/>
          <w:lang w:val="ru-RU"/>
        </w:rPr>
        <w:t xml:space="preserve"> в </w:t>
      </w:r>
      <w:r>
        <w:rPr>
          <w:sz w:val="24"/>
          <w:lang w:val="ru-RU"/>
        </w:rPr>
        <w:t>оценке</w:t>
      </w:r>
      <w:r w:rsidRPr="00A91D4E">
        <w:rPr>
          <w:sz w:val="24"/>
          <w:lang w:val="ru-RU"/>
        </w:rPr>
        <w:t xml:space="preserve">, относящейся к их </w:t>
      </w:r>
      <w:r>
        <w:rPr>
          <w:sz w:val="24"/>
          <w:lang w:val="ru-RU"/>
        </w:rPr>
        <w:t xml:space="preserve">направлению </w:t>
      </w:r>
      <w:r w:rsidRPr="00A91D4E">
        <w:rPr>
          <w:sz w:val="24"/>
          <w:lang w:val="ru-RU"/>
        </w:rPr>
        <w:t>(</w:t>
      </w:r>
      <w:r>
        <w:rPr>
          <w:sz w:val="24"/>
          <w:lang w:val="ru-RU"/>
        </w:rPr>
        <w:t>направлениям</w:t>
      </w:r>
      <w:r w:rsidRPr="00A91D4E">
        <w:rPr>
          <w:sz w:val="24"/>
          <w:lang w:val="ru-RU"/>
        </w:rPr>
        <w:t>) ответственности; предоставля</w:t>
      </w:r>
      <w:r>
        <w:rPr>
          <w:sz w:val="24"/>
          <w:lang w:val="ru-RU"/>
        </w:rPr>
        <w:t>ю</w:t>
      </w:r>
      <w:r w:rsidRPr="00A91D4E">
        <w:rPr>
          <w:sz w:val="24"/>
          <w:lang w:val="ru-RU"/>
        </w:rPr>
        <w:t>т полную и правильную информацию и способствовать ее пониманию.</w:t>
      </w:r>
    </w:p>
    <w:p w:rsidR="003D4FCB" w:rsidRPr="00687C69" w:rsidRDefault="003D4FCB">
      <w:pPr>
        <w:rPr>
          <w:sz w:val="24"/>
          <w:lang w:val="ru-RU"/>
        </w:rPr>
        <w:sectPr w:rsidR="003D4FCB" w:rsidRPr="00687C69">
          <w:pgSz w:w="11910" w:h="16850"/>
          <w:pgMar w:top="1360" w:right="1320" w:bottom="940" w:left="1340" w:header="0" w:footer="746" w:gutter="0"/>
          <w:cols w:space="720"/>
        </w:sectPr>
      </w:pPr>
    </w:p>
    <w:p w:rsidR="003D4FCB" w:rsidRPr="00C803BB" w:rsidRDefault="00C803BB" w:rsidP="00C803BB">
      <w:pPr>
        <w:pStyle w:val="2"/>
        <w:tabs>
          <w:tab w:val="left" w:pos="2877"/>
        </w:tabs>
        <w:ind w:left="609" w:right="624"/>
        <w:jc w:val="center"/>
        <w:rPr>
          <w:lang w:val="ru-RU"/>
        </w:rPr>
      </w:pPr>
      <w:bookmarkStart w:id="13" w:name="_TOC_250009"/>
      <w:r>
        <w:rPr>
          <w:lang w:val="ru-RU"/>
        </w:rPr>
        <w:t>ПРИЛОЖЕНИЕ</w:t>
      </w:r>
      <w:r w:rsidR="00CC2336" w:rsidRPr="00C803BB">
        <w:rPr>
          <w:spacing w:val="-5"/>
          <w:lang w:val="ru-RU"/>
        </w:rPr>
        <w:t xml:space="preserve"> </w:t>
      </w:r>
      <w:r w:rsidR="00CC2336">
        <w:t>V</w:t>
      </w:r>
      <w:r w:rsidR="00CC2336" w:rsidRPr="00C803BB">
        <w:rPr>
          <w:lang w:val="ru-RU"/>
        </w:rPr>
        <w:t>:</w:t>
      </w:r>
      <w:r>
        <w:rPr>
          <w:lang w:val="ru-RU"/>
        </w:rPr>
        <w:t xml:space="preserve"> ОСНОВНЫЕ ЭЛЕМЕНТЫ ПОДГОТОВИТЕЛЬНОГО СОВЕЩАНИЯ</w:t>
      </w:r>
      <w:bookmarkEnd w:id="13"/>
    </w:p>
    <w:p w:rsidR="00247877" w:rsidRPr="00247877" w:rsidRDefault="00247877" w:rsidP="00247877">
      <w:pPr>
        <w:pStyle w:val="a4"/>
        <w:numPr>
          <w:ilvl w:val="0"/>
          <w:numId w:val="19"/>
        </w:numPr>
        <w:tabs>
          <w:tab w:val="left" w:pos="667"/>
        </w:tabs>
        <w:spacing w:before="237"/>
        <w:ind w:right="114"/>
        <w:jc w:val="both"/>
        <w:rPr>
          <w:sz w:val="24"/>
          <w:lang w:val="ru-RU"/>
        </w:rPr>
      </w:pPr>
      <w:r w:rsidRPr="00247877">
        <w:rPr>
          <w:sz w:val="24"/>
          <w:lang w:val="ru-RU"/>
        </w:rPr>
        <w:t xml:space="preserve">Обсуждение целей </w:t>
      </w:r>
      <w:r>
        <w:rPr>
          <w:sz w:val="24"/>
        </w:rPr>
        <w:t>IRRS</w:t>
      </w:r>
      <w:r w:rsidRPr="00247877">
        <w:rPr>
          <w:sz w:val="24"/>
          <w:lang w:val="ru-RU"/>
        </w:rPr>
        <w:t xml:space="preserve"> между </w:t>
      </w:r>
      <w:r>
        <w:rPr>
          <w:sz w:val="24"/>
          <w:lang w:val="ru-RU"/>
        </w:rPr>
        <w:t>Р</w:t>
      </w:r>
      <w:r w:rsidRPr="00247877">
        <w:rPr>
          <w:sz w:val="24"/>
          <w:lang w:val="ru-RU"/>
        </w:rPr>
        <w:t xml:space="preserve">уководителем группы </w:t>
      </w:r>
      <w:r w:rsidR="0014355D">
        <w:rPr>
          <w:sz w:val="24"/>
        </w:rPr>
        <w:t>IRRS</w:t>
      </w:r>
      <w:r w:rsidRPr="00247877">
        <w:rPr>
          <w:sz w:val="24"/>
          <w:lang w:val="ru-RU"/>
        </w:rPr>
        <w:t xml:space="preserve">, </w:t>
      </w:r>
      <w:r>
        <w:rPr>
          <w:sz w:val="24"/>
          <w:lang w:val="ru-RU"/>
        </w:rPr>
        <w:t>З</w:t>
      </w:r>
      <w:r w:rsidRPr="00247877">
        <w:rPr>
          <w:sz w:val="24"/>
          <w:lang w:val="ru-RU"/>
        </w:rPr>
        <w:t xml:space="preserve">аместителем </w:t>
      </w:r>
      <w:r>
        <w:rPr>
          <w:sz w:val="24"/>
          <w:lang w:val="ru-RU"/>
        </w:rPr>
        <w:t>Р</w:t>
      </w:r>
      <w:r w:rsidRPr="00247877">
        <w:rPr>
          <w:sz w:val="24"/>
          <w:lang w:val="ru-RU"/>
        </w:rPr>
        <w:t xml:space="preserve">уководителя группы, </w:t>
      </w:r>
      <w:r>
        <w:rPr>
          <w:sz w:val="24"/>
          <w:lang w:val="ru-RU"/>
        </w:rPr>
        <w:t>К</w:t>
      </w:r>
      <w:r w:rsidRPr="00247877">
        <w:rPr>
          <w:sz w:val="24"/>
          <w:lang w:val="ru-RU"/>
        </w:rPr>
        <w:t xml:space="preserve">оординатором и </w:t>
      </w:r>
      <w:r>
        <w:rPr>
          <w:sz w:val="24"/>
          <w:lang w:val="ru-RU"/>
        </w:rPr>
        <w:t>З</w:t>
      </w:r>
      <w:r w:rsidRPr="00247877">
        <w:rPr>
          <w:sz w:val="24"/>
          <w:lang w:val="ru-RU"/>
        </w:rPr>
        <w:t xml:space="preserve">аместителем </w:t>
      </w:r>
      <w:r>
        <w:rPr>
          <w:sz w:val="24"/>
          <w:lang w:val="ru-RU"/>
        </w:rPr>
        <w:t>К</w:t>
      </w:r>
      <w:r w:rsidRPr="00247877">
        <w:rPr>
          <w:sz w:val="24"/>
          <w:lang w:val="ru-RU"/>
        </w:rPr>
        <w:t xml:space="preserve">оординатора </w:t>
      </w:r>
      <w:r>
        <w:rPr>
          <w:sz w:val="24"/>
          <w:lang w:val="ru-RU"/>
        </w:rPr>
        <w:t xml:space="preserve">от </w:t>
      </w:r>
      <w:r w:rsidRPr="00247877">
        <w:rPr>
          <w:sz w:val="24"/>
          <w:lang w:val="ru-RU"/>
        </w:rPr>
        <w:t>МАГАТЭ и представителями Ц</w:t>
      </w:r>
      <w:r>
        <w:rPr>
          <w:sz w:val="24"/>
          <w:lang w:val="ru-RU"/>
        </w:rPr>
        <w:t>ентра инцидентов и аварийных ситуаций (Ц</w:t>
      </w:r>
      <w:r w:rsidRPr="00247877">
        <w:rPr>
          <w:sz w:val="24"/>
          <w:lang w:val="ru-RU"/>
        </w:rPr>
        <w:t>ИАС</w:t>
      </w:r>
      <w:r>
        <w:rPr>
          <w:sz w:val="24"/>
          <w:lang w:val="ru-RU"/>
        </w:rPr>
        <w:t>)</w:t>
      </w:r>
      <w:r w:rsidRPr="00247877">
        <w:rPr>
          <w:sz w:val="24"/>
          <w:lang w:val="ru-RU"/>
        </w:rPr>
        <w:t xml:space="preserve"> МАГАТЭ и высшим руководством принимающей страны. Цель обсуждения состоит в:</w:t>
      </w:r>
    </w:p>
    <w:p w:rsidR="00247877" w:rsidRPr="00247877" w:rsidRDefault="00247877" w:rsidP="00247877">
      <w:pPr>
        <w:pStyle w:val="a4"/>
        <w:numPr>
          <w:ilvl w:val="1"/>
          <w:numId w:val="19"/>
        </w:numPr>
        <w:tabs>
          <w:tab w:val="left" w:pos="1233"/>
          <w:tab w:val="left" w:pos="1234"/>
        </w:tabs>
        <w:rPr>
          <w:sz w:val="24"/>
        </w:rPr>
      </w:pPr>
      <w:r w:rsidRPr="00247877">
        <w:rPr>
          <w:sz w:val="24"/>
        </w:rPr>
        <w:t>подтвер</w:t>
      </w:r>
      <w:r>
        <w:rPr>
          <w:sz w:val="24"/>
          <w:lang w:val="ru-RU"/>
        </w:rPr>
        <w:t>ждении</w:t>
      </w:r>
      <w:r w:rsidRPr="00247877">
        <w:rPr>
          <w:sz w:val="24"/>
        </w:rPr>
        <w:t xml:space="preserve"> объем</w:t>
      </w:r>
      <w:r>
        <w:rPr>
          <w:sz w:val="24"/>
          <w:lang w:val="ru-RU"/>
        </w:rPr>
        <w:t>а оценки</w:t>
      </w:r>
      <w:r w:rsidRPr="00247877">
        <w:rPr>
          <w:sz w:val="24"/>
        </w:rPr>
        <w:t>;</w:t>
      </w:r>
    </w:p>
    <w:p w:rsidR="00247877" w:rsidRPr="00247877" w:rsidRDefault="00247877" w:rsidP="00247877">
      <w:pPr>
        <w:pStyle w:val="a4"/>
        <w:numPr>
          <w:ilvl w:val="1"/>
          <w:numId w:val="19"/>
        </w:numPr>
        <w:tabs>
          <w:tab w:val="left" w:pos="1233"/>
          <w:tab w:val="left" w:pos="1234"/>
        </w:tabs>
        <w:rPr>
          <w:sz w:val="24"/>
        </w:rPr>
      </w:pPr>
      <w:r w:rsidRPr="00247877">
        <w:rPr>
          <w:sz w:val="24"/>
        </w:rPr>
        <w:t>выяв</w:t>
      </w:r>
      <w:r>
        <w:rPr>
          <w:sz w:val="24"/>
          <w:lang w:val="ru-RU"/>
        </w:rPr>
        <w:t xml:space="preserve">лении </w:t>
      </w:r>
      <w:r w:rsidRPr="00247877">
        <w:rPr>
          <w:sz w:val="24"/>
        </w:rPr>
        <w:t>контрагентов;</w:t>
      </w:r>
    </w:p>
    <w:p w:rsidR="00247877" w:rsidRPr="00247877" w:rsidRDefault="00247877" w:rsidP="00247877">
      <w:pPr>
        <w:pStyle w:val="a4"/>
        <w:numPr>
          <w:ilvl w:val="1"/>
          <w:numId w:val="19"/>
        </w:numPr>
        <w:tabs>
          <w:tab w:val="left" w:pos="1233"/>
          <w:tab w:val="left" w:pos="1234"/>
        </w:tabs>
        <w:rPr>
          <w:sz w:val="24"/>
          <w:lang w:val="ru-RU"/>
        </w:rPr>
      </w:pPr>
      <w:r w:rsidRPr="00247877">
        <w:rPr>
          <w:sz w:val="24"/>
          <w:lang w:val="ru-RU"/>
        </w:rPr>
        <w:t>согласова</w:t>
      </w:r>
      <w:r>
        <w:rPr>
          <w:sz w:val="24"/>
          <w:lang w:val="ru-RU"/>
        </w:rPr>
        <w:t xml:space="preserve">нии </w:t>
      </w:r>
      <w:r w:rsidRPr="00247877">
        <w:rPr>
          <w:sz w:val="24"/>
          <w:lang w:val="ru-RU"/>
        </w:rPr>
        <w:t>состав</w:t>
      </w:r>
      <w:r>
        <w:rPr>
          <w:sz w:val="24"/>
          <w:lang w:val="ru-RU"/>
        </w:rPr>
        <w:t>а</w:t>
      </w:r>
      <w:r w:rsidRPr="00247877">
        <w:rPr>
          <w:sz w:val="24"/>
          <w:lang w:val="ru-RU"/>
        </w:rPr>
        <w:t xml:space="preserve"> группы </w:t>
      </w:r>
      <w:r w:rsidRPr="00247877">
        <w:rPr>
          <w:sz w:val="24"/>
        </w:rPr>
        <w:t>IRRS</w:t>
      </w:r>
      <w:r w:rsidRPr="00247877">
        <w:rPr>
          <w:sz w:val="24"/>
          <w:lang w:val="ru-RU"/>
        </w:rPr>
        <w:t>, т. е. необходимы</w:t>
      </w:r>
      <w:r>
        <w:rPr>
          <w:sz w:val="24"/>
          <w:lang w:val="ru-RU"/>
        </w:rPr>
        <w:t>е знания</w:t>
      </w:r>
      <w:r w:rsidRPr="00247877">
        <w:rPr>
          <w:sz w:val="24"/>
          <w:lang w:val="ru-RU"/>
        </w:rPr>
        <w:t xml:space="preserve">, количество и конкретные запросы </w:t>
      </w:r>
      <w:r>
        <w:rPr>
          <w:sz w:val="24"/>
          <w:lang w:val="ru-RU"/>
        </w:rPr>
        <w:t>к</w:t>
      </w:r>
      <w:r w:rsidRPr="00247877">
        <w:rPr>
          <w:sz w:val="24"/>
          <w:lang w:val="ru-RU"/>
        </w:rPr>
        <w:t xml:space="preserve"> </w:t>
      </w:r>
      <w:r>
        <w:rPr>
          <w:sz w:val="24"/>
          <w:lang w:val="ru-RU"/>
        </w:rPr>
        <w:t>экспертам</w:t>
      </w:r>
      <w:r w:rsidRPr="00247877">
        <w:rPr>
          <w:sz w:val="24"/>
          <w:lang w:val="ru-RU"/>
        </w:rPr>
        <w:t xml:space="preserve"> </w:t>
      </w:r>
      <w:r w:rsidRPr="00247877">
        <w:rPr>
          <w:sz w:val="24"/>
        </w:rPr>
        <w:t>IRRS</w:t>
      </w:r>
      <w:r w:rsidRPr="00247877">
        <w:rPr>
          <w:sz w:val="24"/>
          <w:lang w:val="ru-RU"/>
        </w:rPr>
        <w:t>; и</w:t>
      </w:r>
    </w:p>
    <w:p w:rsidR="00247877" w:rsidRPr="00247877" w:rsidRDefault="00247877" w:rsidP="00247877">
      <w:pPr>
        <w:pStyle w:val="a4"/>
        <w:numPr>
          <w:ilvl w:val="1"/>
          <w:numId w:val="19"/>
        </w:numPr>
        <w:tabs>
          <w:tab w:val="left" w:pos="1233"/>
          <w:tab w:val="left" w:pos="1234"/>
        </w:tabs>
        <w:rPr>
          <w:sz w:val="24"/>
          <w:lang w:val="ru-RU"/>
        </w:rPr>
      </w:pPr>
      <w:r w:rsidRPr="00247877">
        <w:rPr>
          <w:sz w:val="24"/>
          <w:lang w:val="ru-RU"/>
        </w:rPr>
        <w:t>согласова</w:t>
      </w:r>
      <w:r>
        <w:rPr>
          <w:sz w:val="24"/>
          <w:lang w:val="ru-RU"/>
        </w:rPr>
        <w:t>нии</w:t>
      </w:r>
      <w:r w:rsidRPr="00247877">
        <w:rPr>
          <w:sz w:val="24"/>
          <w:lang w:val="ru-RU"/>
        </w:rPr>
        <w:t>, в случае необходимости, участи</w:t>
      </w:r>
      <w:r>
        <w:rPr>
          <w:sz w:val="24"/>
          <w:lang w:val="ru-RU"/>
        </w:rPr>
        <w:t>я</w:t>
      </w:r>
      <w:r w:rsidRPr="00247877">
        <w:rPr>
          <w:sz w:val="24"/>
          <w:lang w:val="ru-RU"/>
        </w:rPr>
        <w:t xml:space="preserve"> наблюдателей.</w:t>
      </w:r>
    </w:p>
    <w:p w:rsidR="00247877" w:rsidRPr="00247877" w:rsidRDefault="00247877" w:rsidP="00247877">
      <w:pPr>
        <w:pStyle w:val="a4"/>
        <w:numPr>
          <w:ilvl w:val="0"/>
          <w:numId w:val="19"/>
        </w:numPr>
        <w:tabs>
          <w:tab w:val="left" w:pos="667"/>
        </w:tabs>
        <w:spacing w:before="120"/>
        <w:ind w:right="115"/>
        <w:jc w:val="both"/>
        <w:rPr>
          <w:sz w:val="24"/>
          <w:lang w:val="ru-RU"/>
        </w:rPr>
      </w:pPr>
      <w:r w:rsidRPr="00247877">
        <w:rPr>
          <w:sz w:val="24"/>
          <w:lang w:val="ru-RU"/>
        </w:rPr>
        <w:t xml:space="preserve">Презентации принимающего регулирующего органа </w:t>
      </w:r>
      <w:r>
        <w:rPr>
          <w:sz w:val="24"/>
          <w:lang w:val="ru-RU"/>
        </w:rPr>
        <w:t xml:space="preserve">для </w:t>
      </w:r>
      <w:r w:rsidRPr="00247877">
        <w:rPr>
          <w:sz w:val="24"/>
          <w:lang w:val="ru-RU"/>
        </w:rPr>
        <w:t>представител</w:t>
      </w:r>
      <w:r>
        <w:rPr>
          <w:sz w:val="24"/>
          <w:lang w:val="ru-RU"/>
        </w:rPr>
        <w:t>ей</w:t>
      </w:r>
      <w:r w:rsidRPr="00247877">
        <w:rPr>
          <w:sz w:val="24"/>
          <w:lang w:val="ru-RU"/>
        </w:rPr>
        <w:t xml:space="preserve"> группы </w:t>
      </w:r>
      <w:r w:rsidRPr="00247877">
        <w:rPr>
          <w:sz w:val="24"/>
        </w:rPr>
        <w:t>IRRS</w:t>
      </w:r>
      <w:r w:rsidRPr="00247877">
        <w:rPr>
          <w:sz w:val="24"/>
          <w:lang w:val="ru-RU"/>
        </w:rPr>
        <w:t xml:space="preserve">. Эта часть </w:t>
      </w:r>
      <w:r>
        <w:rPr>
          <w:sz w:val="24"/>
          <w:lang w:val="ru-RU"/>
        </w:rPr>
        <w:t xml:space="preserve">совещания </w:t>
      </w:r>
      <w:r w:rsidRPr="00247877">
        <w:rPr>
          <w:sz w:val="24"/>
          <w:lang w:val="ru-RU"/>
        </w:rPr>
        <w:t>дает регулирующему органу возможность объяснить статус своей организации и предостав</w:t>
      </w:r>
      <w:r>
        <w:rPr>
          <w:sz w:val="24"/>
          <w:lang w:val="ru-RU"/>
        </w:rPr>
        <w:t>ить</w:t>
      </w:r>
      <w:r w:rsidRPr="00247877">
        <w:rPr>
          <w:sz w:val="24"/>
          <w:lang w:val="ru-RU"/>
        </w:rPr>
        <w:t xml:space="preserve"> группе информацию, которая будет использоваться для найма подходящих экспертов </w:t>
      </w:r>
      <w:r w:rsidRPr="00247877">
        <w:rPr>
          <w:sz w:val="24"/>
        </w:rPr>
        <w:t>IRRS</w:t>
      </w:r>
      <w:r w:rsidRPr="00247877">
        <w:rPr>
          <w:sz w:val="24"/>
          <w:lang w:val="ru-RU"/>
        </w:rPr>
        <w:t xml:space="preserve"> для миссии, в</w:t>
      </w:r>
      <w:r>
        <w:rPr>
          <w:sz w:val="24"/>
          <w:lang w:val="ru-RU"/>
        </w:rPr>
        <w:t xml:space="preserve"> том числе</w:t>
      </w:r>
      <w:r w:rsidRPr="00247877">
        <w:rPr>
          <w:sz w:val="24"/>
          <w:lang w:val="ru-RU"/>
        </w:rPr>
        <w:t>:</w:t>
      </w:r>
    </w:p>
    <w:p w:rsidR="00247877" w:rsidRPr="00247877" w:rsidRDefault="00247877" w:rsidP="00247877">
      <w:pPr>
        <w:pStyle w:val="a4"/>
        <w:numPr>
          <w:ilvl w:val="1"/>
          <w:numId w:val="19"/>
        </w:numPr>
        <w:tabs>
          <w:tab w:val="left" w:pos="1233"/>
          <w:tab w:val="left" w:pos="1234"/>
        </w:tabs>
        <w:spacing w:before="120"/>
        <w:rPr>
          <w:sz w:val="24"/>
          <w:lang w:val="ru-RU"/>
        </w:rPr>
      </w:pPr>
      <w:r w:rsidRPr="00247877">
        <w:rPr>
          <w:sz w:val="24"/>
          <w:lang w:val="ru-RU"/>
        </w:rPr>
        <w:t>структур</w:t>
      </w:r>
      <w:r>
        <w:rPr>
          <w:sz w:val="24"/>
          <w:lang w:val="ru-RU"/>
        </w:rPr>
        <w:t>у</w:t>
      </w:r>
      <w:r w:rsidRPr="00247877">
        <w:rPr>
          <w:sz w:val="24"/>
          <w:lang w:val="ru-RU"/>
        </w:rPr>
        <w:t>, организаци</w:t>
      </w:r>
      <w:r>
        <w:rPr>
          <w:sz w:val="24"/>
          <w:lang w:val="ru-RU"/>
        </w:rPr>
        <w:t>ю</w:t>
      </w:r>
      <w:r w:rsidRPr="00247877">
        <w:rPr>
          <w:sz w:val="24"/>
          <w:lang w:val="ru-RU"/>
        </w:rPr>
        <w:t xml:space="preserve"> и независимость регулирующего органа; и</w:t>
      </w:r>
    </w:p>
    <w:p w:rsidR="00247877" w:rsidRPr="00247877" w:rsidRDefault="00247877" w:rsidP="00247877">
      <w:pPr>
        <w:pStyle w:val="a4"/>
        <w:numPr>
          <w:ilvl w:val="1"/>
          <w:numId w:val="19"/>
        </w:numPr>
        <w:tabs>
          <w:tab w:val="left" w:pos="1233"/>
          <w:tab w:val="left" w:pos="1234"/>
        </w:tabs>
        <w:spacing w:before="120"/>
        <w:rPr>
          <w:sz w:val="24"/>
          <w:lang w:val="ru-RU"/>
        </w:rPr>
      </w:pPr>
      <w:r w:rsidRPr="00247877">
        <w:rPr>
          <w:sz w:val="24"/>
          <w:lang w:val="ru-RU"/>
        </w:rPr>
        <w:t>основные обязанности регулирующего органа и его текущ</w:t>
      </w:r>
      <w:r>
        <w:rPr>
          <w:sz w:val="24"/>
          <w:lang w:val="ru-RU"/>
        </w:rPr>
        <w:t>ую</w:t>
      </w:r>
      <w:r w:rsidRPr="00247877">
        <w:rPr>
          <w:sz w:val="24"/>
          <w:lang w:val="ru-RU"/>
        </w:rPr>
        <w:t xml:space="preserve"> деятельность.</w:t>
      </w:r>
    </w:p>
    <w:p w:rsidR="00247877" w:rsidRPr="00247877" w:rsidRDefault="00247877" w:rsidP="00247877">
      <w:pPr>
        <w:pStyle w:val="a4"/>
        <w:numPr>
          <w:ilvl w:val="0"/>
          <w:numId w:val="19"/>
        </w:numPr>
        <w:tabs>
          <w:tab w:val="left" w:pos="667"/>
        </w:tabs>
        <w:spacing w:before="120"/>
        <w:ind w:right="118"/>
        <w:jc w:val="both"/>
        <w:rPr>
          <w:sz w:val="24"/>
          <w:lang w:val="ru-RU"/>
        </w:rPr>
      </w:pPr>
      <w:r w:rsidRPr="00247877">
        <w:rPr>
          <w:sz w:val="24"/>
          <w:lang w:val="ru-RU"/>
        </w:rPr>
        <w:t xml:space="preserve">Представление представителями группы </w:t>
      </w:r>
      <w:r w:rsidRPr="00247877">
        <w:rPr>
          <w:sz w:val="24"/>
        </w:rPr>
        <w:t>IRRS</w:t>
      </w:r>
      <w:r w:rsidRPr="00247877">
        <w:rPr>
          <w:sz w:val="24"/>
          <w:lang w:val="ru-RU"/>
        </w:rPr>
        <w:t xml:space="preserve"> методологии </w:t>
      </w:r>
      <w:r w:rsidRPr="00247877">
        <w:rPr>
          <w:sz w:val="24"/>
        </w:rPr>
        <w:t>IRRS</w:t>
      </w:r>
      <w:r w:rsidRPr="00247877">
        <w:rPr>
          <w:sz w:val="24"/>
          <w:lang w:val="ru-RU"/>
        </w:rPr>
        <w:t xml:space="preserve"> персоналу регулирующего органа принимающей страны. Эта часть </w:t>
      </w:r>
      <w:r>
        <w:rPr>
          <w:sz w:val="24"/>
          <w:lang w:val="ru-RU"/>
        </w:rPr>
        <w:t>совещания</w:t>
      </w:r>
      <w:r w:rsidRPr="00247877">
        <w:rPr>
          <w:sz w:val="24"/>
          <w:lang w:val="ru-RU"/>
        </w:rPr>
        <w:t xml:space="preserve"> позволяет </w:t>
      </w:r>
      <w:r>
        <w:rPr>
          <w:sz w:val="24"/>
          <w:lang w:val="ru-RU"/>
        </w:rPr>
        <w:t xml:space="preserve">группе </w:t>
      </w:r>
      <w:r w:rsidRPr="00247877">
        <w:rPr>
          <w:sz w:val="24"/>
        </w:rPr>
        <w:t>IRRS</w:t>
      </w:r>
      <w:r w:rsidRPr="00247877">
        <w:rPr>
          <w:sz w:val="24"/>
          <w:lang w:val="ru-RU"/>
        </w:rPr>
        <w:t>:</w:t>
      </w:r>
    </w:p>
    <w:p w:rsidR="003D4FCB" w:rsidRDefault="00247877">
      <w:pPr>
        <w:pStyle w:val="a4"/>
        <w:numPr>
          <w:ilvl w:val="1"/>
          <w:numId w:val="19"/>
        </w:numPr>
        <w:tabs>
          <w:tab w:val="left" w:pos="1233"/>
          <w:tab w:val="left" w:pos="1234"/>
        </w:tabs>
        <w:rPr>
          <w:sz w:val="24"/>
        </w:rPr>
      </w:pPr>
      <w:r>
        <w:rPr>
          <w:sz w:val="24"/>
          <w:lang w:val="ru-RU"/>
        </w:rPr>
        <w:t xml:space="preserve">объяснить методологию </w:t>
      </w:r>
      <w:r w:rsidR="00CC2336">
        <w:rPr>
          <w:sz w:val="24"/>
        </w:rPr>
        <w:t>IRRS</w:t>
      </w:r>
      <w:r>
        <w:rPr>
          <w:sz w:val="24"/>
          <w:lang w:val="ru-RU"/>
        </w:rPr>
        <w:t>, включая</w:t>
      </w:r>
      <w:r w:rsidR="00CC2336">
        <w:rPr>
          <w:sz w:val="24"/>
        </w:rPr>
        <w:t>:</w:t>
      </w:r>
    </w:p>
    <w:p w:rsidR="00247877" w:rsidRPr="00247877" w:rsidRDefault="00247877" w:rsidP="00247877">
      <w:pPr>
        <w:pStyle w:val="a4"/>
        <w:numPr>
          <w:ilvl w:val="2"/>
          <w:numId w:val="19"/>
        </w:numPr>
        <w:tabs>
          <w:tab w:val="left" w:pos="1801"/>
          <w:tab w:val="left" w:pos="1802"/>
        </w:tabs>
        <w:rPr>
          <w:sz w:val="24"/>
        </w:rPr>
      </w:pPr>
      <w:r w:rsidRPr="00247877">
        <w:rPr>
          <w:sz w:val="24"/>
        </w:rPr>
        <w:t>общий процесс;</w:t>
      </w:r>
    </w:p>
    <w:p w:rsidR="00247877" w:rsidRPr="00247877" w:rsidRDefault="00247877" w:rsidP="00247877">
      <w:pPr>
        <w:pStyle w:val="a4"/>
        <w:numPr>
          <w:ilvl w:val="2"/>
          <w:numId w:val="19"/>
        </w:numPr>
        <w:tabs>
          <w:tab w:val="left" w:pos="1801"/>
          <w:tab w:val="left" w:pos="1802"/>
        </w:tabs>
        <w:rPr>
          <w:sz w:val="24"/>
          <w:lang w:val="ru-RU"/>
        </w:rPr>
      </w:pPr>
      <w:r w:rsidRPr="00247877">
        <w:rPr>
          <w:sz w:val="24"/>
          <w:lang w:val="ru-RU"/>
        </w:rPr>
        <w:t>роли и обязанности всех участников;</w:t>
      </w:r>
    </w:p>
    <w:p w:rsidR="00247877" w:rsidRPr="00247877" w:rsidRDefault="00247877" w:rsidP="00247877">
      <w:pPr>
        <w:pStyle w:val="a4"/>
        <w:numPr>
          <w:ilvl w:val="2"/>
          <w:numId w:val="19"/>
        </w:numPr>
        <w:tabs>
          <w:tab w:val="left" w:pos="1801"/>
          <w:tab w:val="left" w:pos="1802"/>
        </w:tabs>
        <w:rPr>
          <w:sz w:val="24"/>
        </w:rPr>
      </w:pPr>
      <w:r w:rsidRPr="00247877">
        <w:rPr>
          <w:sz w:val="24"/>
        </w:rPr>
        <w:t>график;</w:t>
      </w:r>
    </w:p>
    <w:p w:rsidR="00247877" w:rsidRPr="00247877" w:rsidRDefault="00247877" w:rsidP="00247877">
      <w:pPr>
        <w:pStyle w:val="a4"/>
        <w:numPr>
          <w:ilvl w:val="2"/>
          <w:numId w:val="19"/>
        </w:numPr>
        <w:tabs>
          <w:tab w:val="left" w:pos="1801"/>
          <w:tab w:val="left" w:pos="1802"/>
        </w:tabs>
        <w:rPr>
          <w:sz w:val="24"/>
        </w:rPr>
      </w:pPr>
      <w:r w:rsidRPr="00247877">
        <w:rPr>
          <w:sz w:val="24"/>
        </w:rPr>
        <w:t>в</w:t>
      </w:r>
      <w:r>
        <w:rPr>
          <w:sz w:val="24"/>
          <w:lang w:val="ru-RU"/>
        </w:rPr>
        <w:t>ступительное совещание</w:t>
      </w:r>
      <w:r w:rsidRPr="00247877">
        <w:rPr>
          <w:sz w:val="24"/>
        </w:rPr>
        <w:t>;</w:t>
      </w:r>
    </w:p>
    <w:p w:rsidR="00247877" w:rsidRPr="00247877" w:rsidRDefault="00247877" w:rsidP="00247877">
      <w:pPr>
        <w:pStyle w:val="a4"/>
        <w:numPr>
          <w:ilvl w:val="2"/>
          <w:numId w:val="19"/>
        </w:numPr>
        <w:tabs>
          <w:tab w:val="left" w:pos="1801"/>
          <w:tab w:val="left" w:pos="1802"/>
        </w:tabs>
        <w:rPr>
          <w:sz w:val="24"/>
          <w:lang w:val="ru-RU"/>
        </w:rPr>
      </w:pPr>
      <w:r>
        <w:rPr>
          <w:sz w:val="24"/>
          <w:lang w:val="ru-RU"/>
        </w:rPr>
        <w:t>оценку</w:t>
      </w:r>
      <w:r w:rsidRPr="00247877">
        <w:rPr>
          <w:sz w:val="24"/>
          <w:lang w:val="ru-RU"/>
        </w:rPr>
        <w:t xml:space="preserve"> документов, интервью и непосредственное наблюдение;</w:t>
      </w:r>
    </w:p>
    <w:p w:rsidR="00247877" w:rsidRPr="00247877" w:rsidRDefault="00247877" w:rsidP="00247877">
      <w:pPr>
        <w:pStyle w:val="a4"/>
        <w:numPr>
          <w:ilvl w:val="2"/>
          <w:numId w:val="19"/>
        </w:numPr>
        <w:tabs>
          <w:tab w:val="left" w:pos="1801"/>
          <w:tab w:val="left" w:pos="1802"/>
        </w:tabs>
        <w:rPr>
          <w:sz w:val="24"/>
          <w:lang w:val="ru-RU"/>
        </w:rPr>
      </w:pPr>
      <w:r>
        <w:rPr>
          <w:sz w:val="24"/>
          <w:lang w:val="ru-RU"/>
        </w:rPr>
        <w:t>вы</w:t>
      </w:r>
      <w:r w:rsidRPr="00247877">
        <w:rPr>
          <w:sz w:val="24"/>
          <w:lang w:val="ru-RU"/>
        </w:rPr>
        <w:t>работк</w:t>
      </w:r>
      <w:r>
        <w:rPr>
          <w:sz w:val="24"/>
          <w:lang w:val="ru-RU"/>
        </w:rPr>
        <w:t>у</w:t>
      </w:r>
      <w:r w:rsidRPr="00247877">
        <w:rPr>
          <w:sz w:val="24"/>
          <w:lang w:val="ru-RU"/>
        </w:rPr>
        <w:t xml:space="preserve"> замечаний, выводов, рекомендаций, предложений и п</w:t>
      </w:r>
      <w:r>
        <w:rPr>
          <w:sz w:val="24"/>
          <w:lang w:val="ru-RU"/>
        </w:rPr>
        <w:t>оложительной</w:t>
      </w:r>
      <w:r w:rsidRPr="00247877">
        <w:rPr>
          <w:sz w:val="24"/>
          <w:lang w:val="ru-RU"/>
        </w:rPr>
        <w:t xml:space="preserve"> практики;</w:t>
      </w:r>
    </w:p>
    <w:p w:rsidR="00247877" w:rsidRPr="00247877" w:rsidRDefault="00247877" w:rsidP="00247877">
      <w:pPr>
        <w:pStyle w:val="a4"/>
        <w:numPr>
          <w:ilvl w:val="2"/>
          <w:numId w:val="19"/>
        </w:numPr>
        <w:tabs>
          <w:tab w:val="left" w:pos="1801"/>
          <w:tab w:val="left" w:pos="1802"/>
        </w:tabs>
        <w:rPr>
          <w:sz w:val="24"/>
          <w:lang w:val="ru-RU"/>
        </w:rPr>
      </w:pPr>
      <w:r w:rsidRPr="00247877">
        <w:rPr>
          <w:sz w:val="24"/>
          <w:lang w:val="ru-RU"/>
        </w:rPr>
        <w:t>составление отчета о миссии;</w:t>
      </w:r>
    </w:p>
    <w:p w:rsidR="00247877" w:rsidRPr="00247877" w:rsidRDefault="00247877" w:rsidP="00247877">
      <w:pPr>
        <w:pStyle w:val="a4"/>
        <w:numPr>
          <w:ilvl w:val="2"/>
          <w:numId w:val="19"/>
        </w:numPr>
        <w:tabs>
          <w:tab w:val="left" w:pos="1801"/>
          <w:tab w:val="left" w:pos="1802"/>
        </w:tabs>
        <w:jc w:val="left"/>
        <w:rPr>
          <w:sz w:val="24"/>
        </w:rPr>
      </w:pPr>
      <w:r>
        <w:rPr>
          <w:sz w:val="24"/>
          <w:lang w:val="ru-RU"/>
        </w:rPr>
        <w:t>итоговое совещание</w:t>
      </w:r>
      <w:r w:rsidRPr="00247877">
        <w:rPr>
          <w:sz w:val="24"/>
        </w:rPr>
        <w:t>.</w:t>
      </w:r>
    </w:p>
    <w:p w:rsidR="007117A6" w:rsidRPr="007117A6" w:rsidRDefault="007117A6" w:rsidP="007117A6">
      <w:pPr>
        <w:pStyle w:val="a4"/>
        <w:numPr>
          <w:ilvl w:val="1"/>
          <w:numId w:val="19"/>
        </w:numPr>
        <w:tabs>
          <w:tab w:val="left" w:pos="1233"/>
          <w:tab w:val="left" w:pos="1234"/>
        </w:tabs>
        <w:spacing w:before="99"/>
        <w:rPr>
          <w:sz w:val="24"/>
          <w:lang w:val="ru-RU"/>
        </w:rPr>
      </w:pPr>
      <w:r w:rsidRPr="007117A6">
        <w:rPr>
          <w:sz w:val="24"/>
          <w:lang w:val="ru-RU"/>
        </w:rPr>
        <w:t>объяснять (и представ</w:t>
      </w:r>
      <w:r>
        <w:rPr>
          <w:sz w:val="24"/>
          <w:lang w:val="ru-RU"/>
        </w:rPr>
        <w:t>и</w:t>
      </w:r>
      <w:r w:rsidRPr="007117A6">
        <w:rPr>
          <w:sz w:val="24"/>
          <w:lang w:val="ru-RU"/>
        </w:rPr>
        <w:t xml:space="preserve">ть) </w:t>
      </w:r>
      <w:r>
        <w:rPr>
          <w:sz w:val="24"/>
          <w:lang w:val="ru-RU"/>
        </w:rPr>
        <w:t xml:space="preserve">нормы безопасности </w:t>
      </w:r>
      <w:r w:rsidRPr="007117A6">
        <w:rPr>
          <w:sz w:val="24"/>
          <w:lang w:val="ru-RU"/>
        </w:rPr>
        <w:t>МАГАТЭ, использу</w:t>
      </w:r>
      <w:r>
        <w:rPr>
          <w:sz w:val="24"/>
          <w:lang w:val="ru-RU"/>
        </w:rPr>
        <w:t>емые</w:t>
      </w:r>
      <w:r w:rsidRPr="007117A6">
        <w:rPr>
          <w:sz w:val="24"/>
          <w:lang w:val="ru-RU"/>
        </w:rPr>
        <w:t xml:space="preserve"> в качестве основы </w:t>
      </w:r>
      <w:r>
        <w:rPr>
          <w:sz w:val="24"/>
        </w:rPr>
        <w:t>IRRS</w:t>
      </w:r>
      <w:r w:rsidRPr="007117A6">
        <w:rPr>
          <w:sz w:val="24"/>
          <w:lang w:val="ru-RU"/>
        </w:rPr>
        <w:t>;</w:t>
      </w:r>
    </w:p>
    <w:p w:rsidR="007117A6" w:rsidRPr="007117A6" w:rsidRDefault="007117A6" w:rsidP="007117A6">
      <w:pPr>
        <w:pStyle w:val="a4"/>
        <w:numPr>
          <w:ilvl w:val="1"/>
          <w:numId w:val="19"/>
        </w:numPr>
        <w:tabs>
          <w:tab w:val="left" w:pos="1233"/>
          <w:tab w:val="left" w:pos="1234"/>
        </w:tabs>
        <w:spacing w:before="99"/>
        <w:rPr>
          <w:sz w:val="24"/>
          <w:lang w:val="ru-RU"/>
        </w:rPr>
      </w:pPr>
      <w:r w:rsidRPr="007117A6">
        <w:rPr>
          <w:sz w:val="24"/>
          <w:lang w:val="ru-RU"/>
        </w:rPr>
        <w:t>объяснить характер и цель самооценки;</w:t>
      </w:r>
    </w:p>
    <w:p w:rsidR="007117A6" w:rsidRPr="007117A6" w:rsidRDefault="007117A6" w:rsidP="007117A6">
      <w:pPr>
        <w:pStyle w:val="a4"/>
        <w:numPr>
          <w:ilvl w:val="1"/>
          <w:numId w:val="19"/>
        </w:numPr>
        <w:tabs>
          <w:tab w:val="left" w:pos="1234"/>
        </w:tabs>
        <w:spacing w:before="120"/>
        <w:ind w:right="115"/>
        <w:rPr>
          <w:sz w:val="24"/>
          <w:lang w:val="ru-RU"/>
        </w:rPr>
      </w:pPr>
      <w:r w:rsidRPr="007117A6">
        <w:rPr>
          <w:sz w:val="24"/>
          <w:lang w:val="ru-RU"/>
        </w:rPr>
        <w:t xml:space="preserve">объяснить, что для успеха миссии важно, чтобы регулирующий орган предоставил исчерпывающие письменные ответы на английском языке на наборы вопросов </w:t>
      </w:r>
      <w:r>
        <w:rPr>
          <w:sz w:val="24"/>
          <w:lang w:val="ru-RU"/>
        </w:rPr>
        <w:t xml:space="preserve">по </w:t>
      </w:r>
      <w:r w:rsidRPr="007117A6">
        <w:rPr>
          <w:sz w:val="24"/>
          <w:lang w:val="ru-RU"/>
        </w:rPr>
        <w:t>самооценк</w:t>
      </w:r>
      <w:r>
        <w:rPr>
          <w:sz w:val="24"/>
          <w:lang w:val="ru-RU"/>
        </w:rPr>
        <w:t>е</w:t>
      </w:r>
      <w:r w:rsidRPr="007117A6">
        <w:rPr>
          <w:sz w:val="24"/>
          <w:lang w:val="ru-RU"/>
        </w:rPr>
        <w:t xml:space="preserve"> </w:t>
      </w:r>
      <w:r w:rsidRPr="007117A6">
        <w:rPr>
          <w:sz w:val="24"/>
        </w:rPr>
        <w:t>IRRS</w:t>
      </w:r>
      <w:r w:rsidRPr="007117A6">
        <w:rPr>
          <w:sz w:val="24"/>
          <w:lang w:val="ru-RU"/>
        </w:rPr>
        <w:t>, включая то, как регулирующий орган соблюдает каждый атрибут в наборах вопросов;</w:t>
      </w:r>
    </w:p>
    <w:p w:rsidR="007117A6" w:rsidRPr="007117A6" w:rsidRDefault="007117A6" w:rsidP="007117A6">
      <w:pPr>
        <w:pStyle w:val="a4"/>
        <w:numPr>
          <w:ilvl w:val="1"/>
          <w:numId w:val="19"/>
        </w:numPr>
        <w:tabs>
          <w:tab w:val="left" w:pos="1233"/>
          <w:tab w:val="left" w:pos="1234"/>
        </w:tabs>
        <w:spacing w:before="120"/>
        <w:ind w:right="119"/>
        <w:rPr>
          <w:sz w:val="24"/>
          <w:lang w:val="ru-RU"/>
        </w:rPr>
      </w:pPr>
      <w:r w:rsidRPr="007117A6">
        <w:rPr>
          <w:sz w:val="24"/>
          <w:lang w:val="ru-RU"/>
        </w:rPr>
        <w:t>объяснить, что самооценка является отправной точкой для о</w:t>
      </w:r>
      <w:r>
        <w:rPr>
          <w:sz w:val="24"/>
          <w:lang w:val="ru-RU"/>
        </w:rPr>
        <w:t>ценки</w:t>
      </w:r>
      <w:r w:rsidRPr="007117A6">
        <w:rPr>
          <w:sz w:val="24"/>
          <w:lang w:val="ru-RU"/>
        </w:rPr>
        <w:t>, и обеспечить объективный, последовательный и систематический подход к обзору;</w:t>
      </w:r>
    </w:p>
    <w:p w:rsidR="007117A6" w:rsidRPr="007117A6" w:rsidRDefault="007117A6" w:rsidP="007117A6">
      <w:pPr>
        <w:pStyle w:val="a4"/>
        <w:numPr>
          <w:ilvl w:val="1"/>
          <w:numId w:val="19"/>
        </w:numPr>
        <w:tabs>
          <w:tab w:val="left" w:pos="1233"/>
          <w:tab w:val="left" w:pos="1234"/>
        </w:tabs>
        <w:spacing w:before="120"/>
        <w:ind w:right="119"/>
        <w:rPr>
          <w:sz w:val="24"/>
          <w:lang w:val="ru-RU"/>
        </w:rPr>
      </w:pPr>
      <w:r w:rsidRPr="007117A6">
        <w:rPr>
          <w:sz w:val="24"/>
          <w:lang w:val="ru-RU"/>
        </w:rPr>
        <w:t>представить пример</w:t>
      </w:r>
      <w:r>
        <w:rPr>
          <w:sz w:val="24"/>
          <w:lang w:val="ru-RU"/>
        </w:rPr>
        <w:t>ы</w:t>
      </w:r>
      <w:r w:rsidRPr="007117A6">
        <w:rPr>
          <w:sz w:val="24"/>
          <w:lang w:val="ru-RU"/>
        </w:rPr>
        <w:t xml:space="preserve"> результатов предыдущих миссий </w:t>
      </w:r>
      <w:r w:rsidRPr="007117A6">
        <w:rPr>
          <w:sz w:val="24"/>
        </w:rPr>
        <w:t>IRRS</w:t>
      </w:r>
      <w:r w:rsidRPr="007117A6">
        <w:rPr>
          <w:sz w:val="24"/>
          <w:lang w:val="ru-RU"/>
        </w:rPr>
        <w:t>, чтобы дать персоналу регулирующего органа представление о типичных результатах и ожида</w:t>
      </w:r>
      <w:r>
        <w:rPr>
          <w:sz w:val="24"/>
          <w:lang w:val="ru-RU"/>
        </w:rPr>
        <w:t>ниях.</w:t>
      </w:r>
    </w:p>
    <w:p w:rsidR="007117A6" w:rsidRPr="007117A6" w:rsidRDefault="007117A6" w:rsidP="007117A6">
      <w:pPr>
        <w:pStyle w:val="a4"/>
        <w:numPr>
          <w:ilvl w:val="0"/>
          <w:numId w:val="19"/>
        </w:numPr>
        <w:tabs>
          <w:tab w:val="left" w:pos="667"/>
        </w:tabs>
        <w:spacing w:before="78"/>
        <w:ind w:right="117"/>
        <w:jc w:val="both"/>
        <w:rPr>
          <w:sz w:val="24"/>
          <w:lang w:val="ru-RU"/>
        </w:rPr>
      </w:pPr>
      <w:r w:rsidRPr="007117A6">
        <w:rPr>
          <w:sz w:val="24"/>
          <w:lang w:val="ru-RU"/>
        </w:rPr>
        <w:t>Обсуждения с ко</w:t>
      </w:r>
      <w:r>
        <w:rPr>
          <w:sz w:val="24"/>
          <w:lang w:val="ru-RU"/>
        </w:rPr>
        <w:t>нтрагентами</w:t>
      </w:r>
      <w:r w:rsidRPr="007117A6">
        <w:rPr>
          <w:sz w:val="24"/>
          <w:lang w:val="ru-RU"/>
        </w:rPr>
        <w:t>.</w:t>
      </w:r>
      <w:r>
        <w:rPr>
          <w:sz w:val="24"/>
          <w:lang w:val="ru-RU"/>
        </w:rPr>
        <w:t xml:space="preserve"> В</w:t>
      </w:r>
      <w:r w:rsidRPr="007117A6">
        <w:rPr>
          <w:sz w:val="24"/>
          <w:lang w:val="ru-RU"/>
        </w:rPr>
        <w:t xml:space="preserve"> рамках миссии могут быть организованы </w:t>
      </w:r>
      <w:r>
        <w:rPr>
          <w:sz w:val="24"/>
          <w:lang w:val="ru-RU"/>
        </w:rPr>
        <w:t>совещания</w:t>
      </w:r>
      <w:r w:rsidRPr="007117A6">
        <w:rPr>
          <w:sz w:val="24"/>
          <w:lang w:val="ru-RU"/>
        </w:rPr>
        <w:t xml:space="preserve"> продолжительностью от 15 до 20 минут с отдельными </w:t>
      </w:r>
      <w:r>
        <w:rPr>
          <w:sz w:val="24"/>
          <w:lang w:val="ru-RU"/>
        </w:rPr>
        <w:t>контрагентами</w:t>
      </w:r>
      <w:r w:rsidRPr="007117A6">
        <w:rPr>
          <w:sz w:val="24"/>
          <w:lang w:val="ru-RU"/>
        </w:rPr>
        <w:t xml:space="preserve">. </w:t>
      </w:r>
      <w:r>
        <w:rPr>
          <w:sz w:val="24"/>
          <w:lang w:val="ru-RU"/>
        </w:rPr>
        <w:t>Такие совещания</w:t>
      </w:r>
      <w:r w:rsidRPr="007117A6">
        <w:rPr>
          <w:sz w:val="24"/>
          <w:lang w:val="ru-RU"/>
        </w:rPr>
        <w:t xml:space="preserve"> про</w:t>
      </w:r>
      <w:r>
        <w:rPr>
          <w:sz w:val="24"/>
          <w:lang w:val="ru-RU"/>
        </w:rPr>
        <w:t>ходят</w:t>
      </w:r>
      <w:r w:rsidRPr="007117A6">
        <w:rPr>
          <w:sz w:val="24"/>
          <w:lang w:val="ru-RU"/>
        </w:rPr>
        <w:t xml:space="preserve"> после презентации группы </w:t>
      </w:r>
      <w:r w:rsidRPr="007117A6">
        <w:rPr>
          <w:sz w:val="24"/>
        </w:rPr>
        <w:t>IRRS</w:t>
      </w:r>
      <w:r w:rsidRPr="007117A6">
        <w:rPr>
          <w:sz w:val="24"/>
          <w:lang w:val="ru-RU"/>
        </w:rPr>
        <w:t xml:space="preserve"> и проводятся между членами группы </w:t>
      </w:r>
      <w:r w:rsidRPr="007117A6">
        <w:rPr>
          <w:sz w:val="24"/>
        </w:rPr>
        <w:t>IRRS</w:t>
      </w:r>
      <w:r w:rsidRPr="007117A6">
        <w:rPr>
          <w:sz w:val="24"/>
          <w:lang w:val="ru-RU"/>
        </w:rPr>
        <w:t xml:space="preserve"> и каждым из </w:t>
      </w:r>
      <w:r>
        <w:rPr>
          <w:sz w:val="24"/>
          <w:lang w:val="ru-RU"/>
        </w:rPr>
        <w:t>контрагентов</w:t>
      </w:r>
      <w:r w:rsidRPr="007117A6">
        <w:rPr>
          <w:sz w:val="24"/>
          <w:lang w:val="ru-RU"/>
        </w:rPr>
        <w:t xml:space="preserve"> по очереди. Их цель состоит в том, чтобы:</w:t>
      </w:r>
    </w:p>
    <w:p w:rsidR="00CB1866" w:rsidRPr="00CB1866" w:rsidRDefault="00CB1866" w:rsidP="00CB1866">
      <w:pPr>
        <w:pStyle w:val="a4"/>
        <w:numPr>
          <w:ilvl w:val="1"/>
          <w:numId w:val="19"/>
        </w:numPr>
        <w:tabs>
          <w:tab w:val="left" w:pos="1233"/>
          <w:tab w:val="left" w:pos="1234"/>
        </w:tabs>
        <w:ind w:right="118"/>
        <w:rPr>
          <w:sz w:val="24"/>
          <w:lang w:val="ru-RU"/>
        </w:rPr>
      </w:pPr>
      <w:r w:rsidRPr="00CB1866">
        <w:rPr>
          <w:sz w:val="24"/>
          <w:lang w:val="ru-RU"/>
        </w:rPr>
        <w:t>позвол</w:t>
      </w:r>
      <w:r>
        <w:rPr>
          <w:sz w:val="24"/>
          <w:lang w:val="ru-RU"/>
        </w:rPr>
        <w:t>и</w:t>
      </w:r>
      <w:r w:rsidRPr="00CB1866">
        <w:rPr>
          <w:sz w:val="24"/>
          <w:lang w:val="ru-RU"/>
        </w:rPr>
        <w:t>т</w:t>
      </w:r>
      <w:r>
        <w:rPr>
          <w:sz w:val="24"/>
          <w:lang w:val="ru-RU"/>
        </w:rPr>
        <w:t>ь</w:t>
      </w:r>
      <w:r w:rsidRPr="00CB1866">
        <w:rPr>
          <w:sz w:val="24"/>
          <w:lang w:val="ru-RU"/>
        </w:rPr>
        <w:t xml:space="preserve"> </w:t>
      </w:r>
      <w:r>
        <w:rPr>
          <w:sz w:val="24"/>
          <w:lang w:val="ru-RU"/>
        </w:rPr>
        <w:t>контрагенту</w:t>
      </w:r>
      <w:r w:rsidRPr="00CB1866">
        <w:rPr>
          <w:sz w:val="24"/>
          <w:lang w:val="ru-RU"/>
        </w:rPr>
        <w:t xml:space="preserve"> объяснить регулирующий подход и практику в свое</w:t>
      </w:r>
      <w:r>
        <w:rPr>
          <w:sz w:val="24"/>
          <w:lang w:val="ru-RU"/>
        </w:rPr>
        <w:t>м</w:t>
      </w:r>
      <w:r w:rsidRPr="00CB1866">
        <w:rPr>
          <w:sz w:val="24"/>
          <w:lang w:val="ru-RU"/>
        </w:rPr>
        <w:t xml:space="preserve"> </w:t>
      </w:r>
      <w:r>
        <w:rPr>
          <w:sz w:val="24"/>
          <w:lang w:val="ru-RU"/>
        </w:rPr>
        <w:t>направлении</w:t>
      </w:r>
      <w:r w:rsidRPr="00CB1866">
        <w:rPr>
          <w:sz w:val="24"/>
          <w:lang w:val="ru-RU"/>
        </w:rPr>
        <w:t xml:space="preserve"> (</w:t>
      </w:r>
      <w:r>
        <w:rPr>
          <w:sz w:val="24"/>
          <w:lang w:val="ru-RU"/>
        </w:rPr>
        <w:t>направлениях</w:t>
      </w:r>
      <w:r w:rsidRPr="00CB1866">
        <w:rPr>
          <w:sz w:val="24"/>
          <w:lang w:val="ru-RU"/>
        </w:rPr>
        <w:t>) проверки (примерно 5 минут);</w:t>
      </w:r>
    </w:p>
    <w:p w:rsidR="00CB1866" w:rsidRPr="00CB1866" w:rsidRDefault="00CB1866" w:rsidP="00CB1866">
      <w:pPr>
        <w:pStyle w:val="a4"/>
        <w:numPr>
          <w:ilvl w:val="1"/>
          <w:numId w:val="19"/>
        </w:numPr>
        <w:tabs>
          <w:tab w:val="left" w:pos="1233"/>
          <w:tab w:val="left" w:pos="1234"/>
        </w:tabs>
        <w:ind w:right="118"/>
        <w:rPr>
          <w:sz w:val="24"/>
          <w:lang w:val="ru-RU"/>
        </w:rPr>
      </w:pPr>
      <w:r w:rsidRPr="00CB1866">
        <w:rPr>
          <w:sz w:val="24"/>
          <w:lang w:val="ru-RU"/>
        </w:rPr>
        <w:t xml:space="preserve">предоставить </w:t>
      </w:r>
      <w:r>
        <w:rPr>
          <w:sz w:val="24"/>
          <w:lang w:val="ru-RU"/>
        </w:rPr>
        <w:t>контрагенту</w:t>
      </w:r>
      <w:r w:rsidRPr="00CB1866">
        <w:rPr>
          <w:sz w:val="24"/>
          <w:lang w:val="ru-RU"/>
        </w:rPr>
        <w:t xml:space="preserve"> возможность задать вопросы о миссии;</w:t>
      </w:r>
    </w:p>
    <w:p w:rsidR="00CB1866" w:rsidRPr="00CB1866" w:rsidRDefault="00CB1866" w:rsidP="00CB1866">
      <w:pPr>
        <w:pStyle w:val="a4"/>
        <w:numPr>
          <w:ilvl w:val="1"/>
          <w:numId w:val="19"/>
        </w:numPr>
        <w:tabs>
          <w:tab w:val="left" w:pos="1233"/>
          <w:tab w:val="left" w:pos="1234"/>
        </w:tabs>
        <w:ind w:right="118"/>
        <w:rPr>
          <w:sz w:val="24"/>
          <w:lang w:val="ru-RU"/>
        </w:rPr>
      </w:pPr>
      <w:r w:rsidRPr="00CB1866">
        <w:rPr>
          <w:sz w:val="24"/>
          <w:lang w:val="ru-RU"/>
        </w:rPr>
        <w:t xml:space="preserve">определить </w:t>
      </w:r>
      <w:r>
        <w:rPr>
          <w:sz w:val="24"/>
          <w:lang w:val="ru-RU"/>
        </w:rPr>
        <w:t>ПСМ</w:t>
      </w:r>
      <w:r w:rsidRPr="00CB1866">
        <w:rPr>
          <w:sz w:val="24"/>
          <w:lang w:val="ru-RU"/>
        </w:rPr>
        <w:t>, которы</w:t>
      </w:r>
      <w:r>
        <w:rPr>
          <w:sz w:val="24"/>
          <w:lang w:val="ru-RU"/>
        </w:rPr>
        <w:t>е</w:t>
      </w:r>
      <w:r w:rsidRPr="00CB1866">
        <w:rPr>
          <w:sz w:val="24"/>
          <w:lang w:val="ru-RU"/>
        </w:rPr>
        <w:t xml:space="preserve"> регулирующ</w:t>
      </w:r>
      <w:r>
        <w:rPr>
          <w:sz w:val="24"/>
          <w:lang w:val="ru-RU"/>
        </w:rPr>
        <w:t>ему</w:t>
      </w:r>
      <w:r w:rsidRPr="00CB1866">
        <w:rPr>
          <w:sz w:val="24"/>
          <w:lang w:val="ru-RU"/>
        </w:rPr>
        <w:t xml:space="preserve"> орган</w:t>
      </w:r>
      <w:r>
        <w:rPr>
          <w:sz w:val="24"/>
          <w:lang w:val="ru-RU"/>
        </w:rPr>
        <w:t>у нужно</w:t>
      </w:r>
      <w:r w:rsidRPr="00CB1866">
        <w:rPr>
          <w:sz w:val="24"/>
          <w:lang w:val="ru-RU"/>
        </w:rPr>
        <w:t xml:space="preserve"> представить в МАГАТЭ;</w:t>
      </w:r>
    </w:p>
    <w:p w:rsidR="00CB1866" w:rsidRPr="00CB1866" w:rsidRDefault="00CB1866" w:rsidP="00CB1866">
      <w:pPr>
        <w:pStyle w:val="a4"/>
        <w:numPr>
          <w:ilvl w:val="1"/>
          <w:numId w:val="19"/>
        </w:numPr>
        <w:tabs>
          <w:tab w:val="left" w:pos="1233"/>
          <w:tab w:val="left" w:pos="1234"/>
        </w:tabs>
        <w:ind w:right="118"/>
        <w:rPr>
          <w:sz w:val="24"/>
          <w:lang w:val="ru-RU"/>
        </w:rPr>
      </w:pPr>
      <w:r w:rsidRPr="00CB1866">
        <w:rPr>
          <w:sz w:val="24"/>
          <w:lang w:val="ru-RU"/>
        </w:rPr>
        <w:t xml:space="preserve">установить, какие из </w:t>
      </w:r>
      <w:r>
        <w:rPr>
          <w:sz w:val="24"/>
          <w:lang w:val="ru-RU"/>
        </w:rPr>
        <w:t>ПСМ</w:t>
      </w:r>
      <w:r w:rsidRPr="00CB1866">
        <w:rPr>
          <w:sz w:val="24"/>
          <w:lang w:val="ru-RU"/>
        </w:rPr>
        <w:t xml:space="preserve"> </w:t>
      </w:r>
      <w:r>
        <w:rPr>
          <w:sz w:val="24"/>
          <w:lang w:val="ru-RU"/>
        </w:rPr>
        <w:t>нужно представить</w:t>
      </w:r>
      <w:r w:rsidRPr="00CB1866">
        <w:rPr>
          <w:sz w:val="24"/>
          <w:lang w:val="ru-RU"/>
        </w:rPr>
        <w:t xml:space="preserve"> на английском языке до начала миссии;</w:t>
      </w:r>
    </w:p>
    <w:p w:rsidR="00CB1866" w:rsidRPr="00CB1866" w:rsidRDefault="00CB1866" w:rsidP="00CB1866">
      <w:pPr>
        <w:pStyle w:val="a4"/>
        <w:numPr>
          <w:ilvl w:val="1"/>
          <w:numId w:val="19"/>
        </w:numPr>
        <w:tabs>
          <w:tab w:val="left" w:pos="1233"/>
          <w:tab w:val="left" w:pos="1234"/>
        </w:tabs>
        <w:spacing w:before="120"/>
        <w:ind w:right="125"/>
        <w:rPr>
          <w:sz w:val="24"/>
          <w:lang w:val="ru-RU"/>
        </w:rPr>
      </w:pPr>
      <w:r w:rsidRPr="00CB1866">
        <w:rPr>
          <w:sz w:val="24"/>
          <w:lang w:val="ru-RU"/>
        </w:rPr>
        <w:t xml:space="preserve">обсудить любые конкретные запросы от регулирующего органа в отношении предмета проверки </w:t>
      </w:r>
      <w:r w:rsidRPr="00CB1866">
        <w:rPr>
          <w:sz w:val="24"/>
        </w:rPr>
        <w:t>IRRS</w:t>
      </w:r>
      <w:r w:rsidRPr="00CB1866">
        <w:rPr>
          <w:sz w:val="24"/>
          <w:lang w:val="ru-RU"/>
        </w:rPr>
        <w:t>;</w:t>
      </w:r>
    </w:p>
    <w:p w:rsidR="00CB1866" w:rsidRPr="00CB1866" w:rsidRDefault="00CB1866" w:rsidP="00CB1866">
      <w:pPr>
        <w:pStyle w:val="a4"/>
        <w:numPr>
          <w:ilvl w:val="1"/>
          <w:numId w:val="19"/>
        </w:numPr>
        <w:tabs>
          <w:tab w:val="left" w:pos="1233"/>
          <w:tab w:val="left" w:pos="1234"/>
        </w:tabs>
        <w:spacing w:before="120"/>
        <w:ind w:right="125"/>
        <w:rPr>
          <w:sz w:val="24"/>
          <w:lang w:val="ru-RU"/>
        </w:rPr>
      </w:pPr>
      <w:r>
        <w:rPr>
          <w:sz w:val="24"/>
          <w:lang w:val="ru-RU"/>
        </w:rPr>
        <w:t>о</w:t>
      </w:r>
      <w:r w:rsidRPr="00CB1866">
        <w:rPr>
          <w:sz w:val="24"/>
          <w:lang w:val="ru-RU"/>
        </w:rPr>
        <w:t xml:space="preserve">пределить места, где можно было бы осуществлять непосредственное наблюдение за методами работы регулирующего органа, и необходимость визитов экспертов </w:t>
      </w:r>
      <w:r w:rsidRPr="00CB1866">
        <w:rPr>
          <w:sz w:val="24"/>
        </w:rPr>
        <w:t>IRRS</w:t>
      </w:r>
      <w:r w:rsidRPr="00CB1866">
        <w:rPr>
          <w:sz w:val="24"/>
          <w:lang w:val="ru-RU"/>
        </w:rPr>
        <w:t xml:space="preserve"> вне основных офисов регулирующего органа, т.е. ядерные установки, радиационная практика, офисы технической поддержки, региональные или местные офисы регулирующ</w:t>
      </w:r>
      <w:r>
        <w:rPr>
          <w:sz w:val="24"/>
          <w:lang w:val="ru-RU"/>
        </w:rPr>
        <w:t xml:space="preserve">его </w:t>
      </w:r>
      <w:r w:rsidRPr="00CB1866">
        <w:rPr>
          <w:sz w:val="24"/>
          <w:lang w:val="ru-RU"/>
        </w:rPr>
        <w:t>орган</w:t>
      </w:r>
      <w:r>
        <w:rPr>
          <w:sz w:val="24"/>
          <w:lang w:val="ru-RU"/>
        </w:rPr>
        <w:t>а</w:t>
      </w:r>
      <w:r w:rsidRPr="00CB1866">
        <w:rPr>
          <w:sz w:val="24"/>
          <w:lang w:val="ru-RU"/>
        </w:rPr>
        <w:t>, другие лицензированные виды деятельности/места и аварийные центры.</w:t>
      </w:r>
    </w:p>
    <w:p w:rsidR="00CB1866" w:rsidRPr="00CB1866" w:rsidRDefault="00CB1866" w:rsidP="00CB1866">
      <w:pPr>
        <w:pStyle w:val="a4"/>
        <w:numPr>
          <w:ilvl w:val="0"/>
          <w:numId w:val="19"/>
        </w:numPr>
        <w:tabs>
          <w:tab w:val="left" w:pos="667"/>
        </w:tabs>
        <w:spacing w:before="120"/>
        <w:ind w:right="117"/>
        <w:jc w:val="both"/>
        <w:rPr>
          <w:sz w:val="24"/>
        </w:rPr>
      </w:pPr>
      <w:r w:rsidRPr="00CB1866">
        <w:rPr>
          <w:sz w:val="24"/>
          <w:lang w:val="ru-RU"/>
        </w:rPr>
        <w:t xml:space="preserve">Обсуждение практических и материально-технических аспектов миссии между группой </w:t>
      </w:r>
      <w:r w:rsidRPr="00CB1866">
        <w:rPr>
          <w:sz w:val="24"/>
        </w:rPr>
        <w:t>IRRS</w:t>
      </w:r>
      <w:r w:rsidRPr="00CB1866">
        <w:rPr>
          <w:sz w:val="24"/>
          <w:lang w:val="ru-RU"/>
        </w:rPr>
        <w:t xml:space="preserve"> и </w:t>
      </w:r>
      <w:r>
        <w:rPr>
          <w:sz w:val="24"/>
          <w:lang w:val="ru-RU"/>
        </w:rPr>
        <w:t>контактным лицом</w:t>
      </w:r>
      <w:r w:rsidRPr="00CB1866">
        <w:rPr>
          <w:sz w:val="24"/>
          <w:lang w:val="ru-RU"/>
        </w:rPr>
        <w:t xml:space="preserve"> принимающей страны. Необходимо обсудить несколько основных вопросов логистики, чтобы было достигнуто понимание того, что будет предоставлено. </w:t>
      </w:r>
      <w:r>
        <w:rPr>
          <w:sz w:val="24"/>
          <w:lang w:val="ru-RU"/>
        </w:rPr>
        <w:t xml:space="preserve">Такие </w:t>
      </w:r>
      <w:r w:rsidRPr="00CB1866">
        <w:rPr>
          <w:sz w:val="24"/>
        </w:rPr>
        <w:t>обсуждения охватывают:</w:t>
      </w:r>
    </w:p>
    <w:p w:rsidR="00912B6D" w:rsidRPr="00912B6D" w:rsidRDefault="00912B6D" w:rsidP="00912B6D">
      <w:pPr>
        <w:pStyle w:val="a4"/>
        <w:numPr>
          <w:ilvl w:val="1"/>
          <w:numId w:val="19"/>
        </w:numPr>
        <w:tabs>
          <w:tab w:val="left" w:pos="1233"/>
          <w:tab w:val="left" w:pos="1234"/>
        </w:tabs>
        <w:spacing w:before="120"/>
        <w:ind w:right="117"/>
        <w:rPr>
          <w:sz w:val="24"/>
          <w:lang w:val="ru-RU"/>
        </w:rPr>
      </w:pPr>
      <w:r w:rsidRPr="00912B6D">
        <w:rPr>
          <w:sz w:val="24"/>
          <w:lang w:val="ru-RU"/>
        </w:rPr>
        <w:t xml:space="preserve">график миссии, включая логистику для членов группы </w:t>
      </w:r>
      <w:r w:rsidRPr="00912B6D">
        <w:rPr>
          <w:sz w:val="24"/>
        </w:rPr>
        <w:t>IRRS</w:t>
      </w:r>
      <w:r w:rsidRPr="00912B6D">
        <w:rPr>
          <w:sz w:val="24"/>
          <w:lang w:val="ru-RU"/>
        </w:rPr>
        <w:t xml:space="preserve"> для посещения других мест, например</w:t>
      </w:r>
      <w:r>
        <w:rPr>
          <w:sz w:val="24"/>
          <w:lang w:val="ru-RU"/>
        </w:rPr>
        <w:t>,</w:t>
      </w:r>
      <w:r w:rsidRPr="00912B6D">
        <w:rPr>
          <w:sz w:val="24"/>
          <w:lang w:val="ru-RU"/>
        </w:rPr>
        <w:t xml:space="preserve"> ядерн</w:t>
      </w:r>
      <w:r>
        <w:rPr>
          <w:sz w:val="24"/>
          <w:lang w:val="ru-RU"/>
        </w:rPr>
        <w:t>ой</w:t>
      </w:r>
      <w:r w:rsidRPr="00912B6D">
        <w:rPr>
          <w:sz w:val="24"/>
          <w:lang w:val="ru-RU"/>
        </w:rPr>
        <w:t xml:space="preserve"> установк</w:t>
      </w:r>
      <w:r>
        <w:rPr>
          <w:sz w:val="24"/>
          <w:lang w:val="ru-RU"/>
        </w:rPr>
        <w:t>и</w:t>
      </w:r>
      <w:r w:rsidRPr="00912B6D">
        <w:rPr>
          <w:sz w:val="24"/>
          <w:lang w:val="ru-RU"/>
        </w:rPr>
        <w:t>;</w:t>
      </w:r>
    </w:p>
    <w:p w:rsidR="00912B6D" w:rsidRPr="00912B6D" w:rsidRDefault="00912B6D" w:rsidP="00912B6D">
      <w:pPr>
        <w:pStyle w:val="a4"/>
        <w:numPr>
          <w:ilvl w:val="1"/>
          <w:numId w:val="19"/>
        </w:numPr>
        <w:tabs>
          <w:tab w:val="left" w:pos="1233"/>
          <w:tab w:val="left" w:pos="1234"/>
        </w:tabs>
        <w:spacing w:before="120"/>
        <w:ind w:right="117"/>
        <w:rPr>
          <w:sz w:val="24"/>
        </w:rPr>
      </w:pPr>
      <w:r w:rsidRPr="00912B6D">
        <w:rPr>
          <w:sz w:val="24"/>
        </w:rPr>
        <w:t>планирование в</w:t>
      </w:r>
      <w:r>
        <w:rPr>
          <w:sz w:val="24"/>
          <w:lang w:val="ru-RU"/>
        </w:rPr>
        <w:t>ступительного совещания</w:t>
      </w:r>
      <w:r w:rsidRPr="00912B6D">
        <w:rPr>
          <w:sz w:val="24"/>
        </w:rPr>
        <w:t>;</w:t>
      </w:r>
    </w:p>
    <w:p w:rsidR="00912B6D" w:rsidRPr="00912B6D" w:rsidRDefault="00912B6D" w:rsidP="00912B6D">
      <w:pPr>
        <w:pStyle w:val="a4"/>
        <w:numPr>
          <w:ilvl w:val="1"/>
          <w:numId w:val="19"/>
        </w:numPr>
        <w:tabs>
          <w:tab w:val="left" w:pos="1233"/>
          <w:tab w:val="left" w:pos="1234"/>
        </w:tabs>
        <w:spacing w:before="120"/>
        <w:ind w:right="117"/>
        <w:rPr>
          <w:sz w:val="24"/>
          <w:lang w:val="ru-RU"/>
        </w:rPr>
      </w:pPr>
      <w:r w:rsidRPr="00912B6D">
        <w:rPr>
          <w:sz w:val="24"/>
          <w:lang w:val="ru-RU"/>
        </w:rPr>
        <w:t>организаци</w:t>
      </w:r>
      <w:r>
        <w:rPr>
          <w:sz w:val="24"/>
          <w:lang w:val="ru-RU"/>
        </w:rPr>
        <w:t>ю</w:t>
      </w:r>
      <w:r w:rsidRPr="00912B6D">
        <w:rPr>
          <w:sz w:val="24"/>
          <w:lang w:val="ru-RU"/>
        </w:rPr>
        <w:t xml:space="preserve"> прибытия </w:t>
      </w:r>
      <w:r>
        <w:rPr>
          <w:sz w:val="24"/>
          <w:lang w:val="ru-RU"/>
        </w:rPr>
        <w:t>экспертов</w:t>
      </w:r>
      <w:r w:rsidRPr="00912B6D">
        <w:rPr>
          <w:sz w:val="24"/>
          <w:lang w:val="ru-RU"/>
        </w:rPr>
        <w:t xml:space="preserve"> </w:t>
      </w:r>
      <w:r w:rsidRPr="00912B6D">
        <w:rPr>
          <w:sz w:val="24"/>
        </w:rPr>
        <w:t>IRRS</w:t>
      </w:r>
      <w:r w:rsidRPr="00912B6D">
        <w:rPr>
          <w:sz w:val="24"/>
          <w:lang w:val="ru-RU"/>
        </w:rPr>
        <w:t xml:space="preserve"> в принимающую страну, размещение, питание и т.д.;</w:t>
      </w:r>
    </w:p>
    <w:p w:rsidR="00912B6D" w:rsidRPr="00912B6D" w:rsidRDefault="00912B6D" w:rsidP="00912B6D">
      <w:pPr>
        <w:pStyle w:val="a4"/>
        <w:numPr>
          <w:ilvl w:val="1"/>
          <w:numId w:val="19"/>
        </w:numPr>
        <w:tabs>
          <w:tab w:val="left" w:pos="1234"/>
        </w:tabs>
        <w:spacing w:before="120"/>
        <w:ind w:right="117"/>
        <w:jc w:val="both"/>
        <w:rPr>
          <w:sz w:val="24"/>
          <w:lang w:val="ru-RU"/>
        </w:rPr>
      </w:pPr>
      <w:r w:rsidRPr="00912B6D">
        <w:rPr>
          <w:sz w:val="24"/>
          <w:lang w:val="ru-RU"/>
        </w:rPr>
        <w:t>рабочие зоны в офисах регулирующ</w:t>
      </w:r>
      <w:r>
        <w:rPr>
          <w:sz w:val="24"/>
          <w:lang w:val="ru-RU"/>
        </w:rPr>
        <w:t>его</w:t>
      </w:r>
      <w:r w:rsidRPr="00912B6D">
        <w:rPr>
          <w:sz w:val="24"/>
          <w:lang w:val="ru-RU"/>
        </w:rPr>
        <w:t xml:space="preserve"> орган</w:t>
      </w:r>
      <w:r>
        <w:rPr>
          <w:sz w:val="24"/>
          <w:lang w:val="ru-RU"/>
        </w:rPr>
        <w:t>а</w:t>
      </w:r>
      <w:r w:rsidRPr="00912B6D">
        <w:rPr>
          <w:sz w:val="24"/>
          <w:lang w:val="ru-RU"/>
        </w:rPr>
        <w:t>, канцелярская/секретарская поддержка на английском языке с</w:t>
      </w:r>
      <w:r>
        <w:rPr>
          <w:sz w:val="24"/>
          <w:lang w:val="ru-RU"/>
        </w:rPr>
        <w:t>,</w:t>
      </w:r>
      <w:r w:rsidRPr="00912B6D">
        <w:rPr>
          <w:sz w:val="24"/>
          <w:lang w:val="ru-RU"/>
        </w:rPr>
        <w:t xml:space="preserve"> по крайней мере</w:t>
      </w:r>
      <w:r>
        <w:rPr>
          <w:sz w:val="24"/>
          <w:lang w:val="ru-RU"/>
        </w:rPr>
        <w:t>,</w:t>
      </w:r>
      <w:r w:rsidRPr="00912B6D">
        <w:rPr>
          <w:sz w:val="24"/>
          <w:lang w:val="ru-RU"/>
        </w:rPr>
        <w:t xml:space="preserve"> одной комнатой в распоряжении группы </w:t>
      </w:r>
      <w:r w:rsidRPr="00912B6D">
        <w:rPr>
          <w:sz w:val="24"/>
        </w:rPr>
        <w:t>IRRS</w:t>
      </w:r>
      <w:r w:rsidRPr="00912B6D">
        <w:rPr>
          <w:sz w:val="24"/>
          <w:lang w:val="ru-RU"/>
        </w:rPr>
        <w:t>, чтобы он</w:t>
      </w:r>
      <w:r>
        <w:rPr>
          <w:sz w:val="24"/>
          <w:lang w:val="ru-RU"/>
        </w:rPr>
        <w:t>а</w:t>
      </w:r>
      <w:r w:rsidRPr="00912B6D">
        <w:rPr>
          <w:sz w:val="24"/>
          <w:lang w:val="ru-RU"/>
        </w:rPr>
        <w:t xml:space="preserve"> могли работать и проводить обсуждения в разумной конфиденциальности;</w:t>
      </w:r>
    </w:p>
    <w:p w:rsidR="00912B6D" w:rsidRPr="00912B6D" w:rsidRDefault="00912B6D" w:rsidP="00912B6D">
      <w:pPr>
        <w:pStyle w:val="a4"/>
        <w:numPr>
          <w:ilvl w:val="1"/>
          <w:numId w:val="19"/>
        </w:numPr>
        <w:tabs>
          <w:tab w:val="left" w:pos="1234"/>
        </w:tabs>
        <w:spacing w:before="120"/>
        <w:ind w:right="117"/>
        <w:jc w:val="both"/>
        <w:rPr>
          <w:sz w:val="24"/>
          <w:lang w:val="ru-RU"/>
        </w:rPr>
      </w:pPr>
      <w:r w:rsidRPr="00912B6D">
        <w:rPr>
          <w:sz w:val="24"/>
          <w:lang w:val="ru-RU"/>
        </w:rPr>
        <w:t>формы, заполн</w:t>
      </w:r>
      <w:r>
        <w:rPr>
          <w:sz w:val="24"/>
          <w:lang w:val="ru-RU"/>
        </w:rPr>
        <w:t>яемые</w:t>
      </w:r>
      <w:r w:rsidRPr="00912B6D">
        <w:rPr>
          <w:sz w:val="24"/>
          <w:lang w:val="ru-RU"/>
        </w:rPr>
        <w:t xml:space="preserve"> заранее для получения виз, </w:t>
      </w:r>
      <w:r>
        <w:rPr>
          <w:sz w:val="24"/>
          <w:lang w:val="ru-RU"/>
        </w:rPr>
        <w:t>бейджей</w:t>
      </w:r>
      <w:r w:rsidRPr="00912B6D">
        <w:rPr>
          <w:sz w:val="24"/>
          <w:lang w:val="ru-RU"/>
        </w:rPr>
        <w:t xml:space="preserve"> безопасности и подробной контактной информации;</w:t>
      </w:r>
    </w:p>
    <w:p w:rsidR="00912B6D" w:rsidRPr="00912B6D" w:rsidRDefault="00912B6D" w:rsidP="00912B6D">
      <w:pPr>
        <w:pStyle w:val="a4"/>
        <w:numPr>
          <w:ilvl w:val="1"/>
          <w:numId w:val="19"/>
        </w:numPr>
        <w:tabs>
          <w:tab w:val="left" w:pos="1234"/>
        </w:tabs>
        <w:spacing w:before="120"/>
        <w:ind w:right="117"/>
        <w:jc w:val="both"/>
        <w:rPr>
          <w:sz w:val="24"/>
          <w:lang w:val="ru-RU"/>
        </w:rPr>
      </w:pPr>
      <w:r w:rsidRPr="00912B6D">
        <w:rPr>
          <w:sz w:val="24"/>
          <w:lang w:val="ru-RU"/>
        </w:rPr>
        <w:t>необходимость устного и письменного перевода документов;</w:t>
      </w:r>
    </w:p>
    <w:p w:rsidR="00912B6D" w:rsidRPr="00912B6D" w:rsidRDefault="00912B6D" w:rsidP="00912B6D">
      <w:pPr>
        <w:pStyle w:val="a4"/>
        <w:numPr>
          <w:ilvl w:val="1"/>
          <w:numId w:val="19"/>
        </w:numPr>
        <w:tabs>
          <w:tab w:val="left" w:pos="1234"/>
        </w:tabs>
        <w:spacing w:before="120"/>
        <w:ind w:right="117"/>
        <w:jc w:val="both"/>
        <w:rPr>
          <w:sz w:val="24"/>
          <w:lang w:val="ru-RU"/>
        </w:rPr>
      </w:pPr>
      <w:r w:rsidRPr="00912B6D">
        <w:rPr>
          <w:sz w:val="24"/>
          <w:lang w:val="ru-RU"/>
        </w:rPr>
        <w:t>защитное снаряжение (защитная обувь, защитные очки и т.д.);</w:t>
      </w:r>
    </w:p>
    <w:p w:rsidR="00912B6D" w:rsidRPr="00912B6D" w:rsidRDefault="00912B6D" w:rsidP="00912B6D">
      <w:pPr>
        <w:pStyle w:val="a4"/>
        <w:numPr>
          <w:ilvl w:val="1"/>
          <w:numId w:val="19"/>
        </w:numPr>
        <w:tabs>
          <w:tab w:val="left" w:pos="1234"/>
        </w:tabs>
        <w:spacing w:before="120"/>
        <w:ind w:right="117"/>
        <w:rPr>
          <w:sz w:val="24"/>
        </w:rPr>
      </w:pPr>
      <w:r w:rsidRPr="00912B6D">
        <w:rPr>
          <w:sz w:val="24"/>
        </w:rPr>
        <w:t>дозиметрические требования.</w:t>
      </w:r>
    </w:p>
    <w:p w:rsidR="003D4FCB" w:rsidRDefault="003D4FCB">
      <w:pPr>
        <w:rPr>
          <w:sz w:val="24"/>
        </w:rPr>
        <w:sectPr w:rsidR="003D4FCB">
          <w:pgSz w:w="11910" w:h="16850"/>
          <w:pgMar w:top="1360" w:right="1320" w:bottom="940" w:left="1340" w:header="0" w:footer="746" w:gutter="0"/>
          <w:cols w:space="720"/>
        </w:sectPr>
      </w:pPr>
    </w:p>
    <w:p w:rsidR="003D4FCB" w:rsidRPr="00912B6D" w:rsidRDefault="00912B6D" w:rsidP="00912B6D">
      <w:pPr>
        <w:pStyle w:val="a3"/>
        <w:spacing w:before="78"/>
        <w:ind w:left="100" w:firstLine="620"/>
        <w:jc w:val="both"/>
        <w:rPr>
          <w:lang w:val="ru-RU"/>
        </w:rPr>
      </w:pPr>
      <w:r w:rsidRPr="00912B6D">
        <w:rPr>
          <w:lang w:val="ru-RU"/>
        </w:rPr>
        <w:t xml:space="preserve">В приведенной ниже таблице показана примерная повестка дня подготовительного совещания миссии </w:t>
      </w:r>
      <w:r w:rsidRPr="00912B6D">
        <w:t>IRRS</w:t>
      </w:r>
      <w:r w:rsidRPr="00912B6D">
        <w:rPr>
          <w:lang w:val="ru-RU"/>
        </w:rPr>
        <w:t>.</w:t>
      </w:r>
    </w:p>
    <w:p w:rsidR="003D4FCB" w:rsidRPr="00912B6D" w:rsidRDefault="003D4FCB">
      <w:pPr>
        <w:pStyle w:val="a3"/>
        <w:rPr>
          <w:sz w:val="20"/>
          <w:lang w:val="ru-RU"/>
        </w:rPr>
      </w:pPr>
    </w:p>
    <w:p w:rsidR="003D4FCB" w:rsidRPr="00912B6D" w:rsidRDefault="003D4FCB">
      <w:pPr>
        <w:pStyle w:val="a3"/>
        <w:spacing w:before="3"/>
        <w:rPr>
          <w:sz w:val="11"/>
          <w:lang w:val="ru-RU"/>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0"/>
        <w:gridCol w:w="5987"/>
        <w:gridCol w:w="2009"/>
      </w:tblGrid>
      <w:tr w:rsidR="003D4FCB">
        <w:trPr>
          <w:trHeight w:hRule="exact" w:val="526"/>
        </w:trPr>
        <w:tc>
          <w:tcPr>
            <w:tcW w:w="9186" w:type="dxa"/>
            <w:gridSpan w:val="3"/>
            <w:shd w:val="clear" w:color="auto" w:fill="D9D9D9"/>
          </w:tcPr>
          <w:p w:rsidR="003D4FCB" w:rsidRPr="00D0642E" w:rsidRDefault="00A118B4" w:rsidP="00A118B4">
            <w:pPr>
              <w:pStyle w:val="TableParagraph"/>
              <w:spacing w:before="119"/>
              <w:ind w:left="3569" w:right="4036"/>
              <w:jc w:val="center"/>
              <w:rPr>
                <w:b/>
                <w:i/>
                <w:sz w:val="20"/>
                <w:szCs w:val="20"/>
              </w:rPr>
            </w:pPr>
            <w:r w:rsidRPr="00D0642E">
              <w:rPr>
                <w:b/>
                <w:i/>
                <w:sz w:val="20"/>
                <w:szCs w:val="20"/>
                <w:lang w:val="ru-RU"/>
              </w:rPr>
              <w:t>Первый день</w:t>
            </w:r>
          </w:p>
        </w:tc>
      </w:tr>
      <w:tr w:rsidR="003D4FCB" w:rsidTr="00D0642E">
        <w:trPr>
          <w:trHeight w:hRule="exact" w:val="1048"/>
        </w:trPr>
        <w:tc>
          <w:tcPr>
            <w:tcW w:w="1190" w:type="dxa"/>
          </w:tcPr>
          <w:p w:rsidR="003D4FCB" w:rsidRPr="00A118B4" w:rsidRDefault="00A118B4" w:rsidP="00A118B4">
            <w:pPr>
              <w:pStyle w:val="TableParagraph"/>
              <w:ind w:right="268"/>
              <w:rPr>
                <w:sz w:val="20"/>
                <w:szCs w:val="20"/>
              </w:rPr>
            </w:pPr>
            <w:r w:rsidRPr="00A118B4">
              <w:rPr>
                <w:sz w:val="20"/>
                <w:szCs w:val="20"/>
                <w:lang w:val="ru-RU"/>
              </w:rPr>
              <w:t>Утреннее заседание</w:t>
            </w:r>
          </w:p>
        </w:tc>
        <w:tc>
          <w:tcPr>
            <w:tcW w:w="5987" w:type="dxa"/>
          </w:tcPr>
          <w:p w:rsidR="00A118B4" w:rsidRPr="00D0642E" w:rsidRDefault="00A118B4" w:rsidP="00A118B4">
            <w:pPr>
              <w:pStyle w:val="TableParagraph"/>
              <w:spacing w:line="275" w:lineRule="exact"/>
              <w:rPr>
                <w:sz w:val="20"/>
                <w:szCs w:val="20"/>
                <w:lang w:val="ru-RU"/>
              </w:rPr>
            </w:pPr>
            <w:r w:rsidRPr="00D0642E">
              <w:rPr>
                <w:sz w:val="20"/>
                <w:szCs w:val="20"/>
                <w:lang w:val="ru-RU"/>
              </w:rPr>
              <w:t>Приветствие, представление</w:t>
            </w:r>
          </w:p>
          <w:p w:rsidR="003D4FCB" w:rsidRPr="00D0642E" w:rsidRDefault="00A118B4" w:rsidP="00A118B4">
            <w:pPr>
              <w:pStyle w:val="TableParagraph"/>
              <w:spacing w:before="120" w:line="343" w:lineRule="auto"/>
              <w:ind w:right="468"/>
              <w:rPr>
                <w:sz w:val="20"/>
                <w:szCs w:val="20"/>
                <w:lang w:val="ru-RU"/>
              </w:rPr>
            </w:pPr>
            <w:r w:rsidRPr="00D0642E">
              <w:rPr>
                <w:sz w:val="20"/>
                <w:szCs w:val="20"/>
                <w:lang w:val="ru-RU"/>
              </w:rPr>
              <w:t xml:space="preserve">Цели данного подготовительного совещания </w:t>
            </w:r>
            <w:r w:rsidRPr="00D0642E">
              <w:rPr>
                <w:sz w:val="20"/>
                <w:szCs w:val="20"/>
              </w:rPr>
              <w:t>IRRS</w:t>
            </w:r>
            <w:r w:rsidRPr="00D0642E">
              <w:rPr>
                <w:sz w:val="20"/>
                <w:szCs w:val="20"/>
                <w:lang w:val="ru-RU"/>
              </w:rPr>
              <w:t xml:space="preserve"> Знакомство с РГ и ЗРГ</w:t>
            </w:r>
          </w:p>
        </w:tc>
        <w:tc>
          <w:tcPr>
            <w:tcW w:w="2009" w:type="dxa"/>
          </w:tcPr>
          <w:p w:rsidR="003D4FCB" w:rsidRPr="00D0642E" w:rsidRDefault="00A118B4" w:rsidP="00A118B4">
            <w:pPr>
              <w:pStyle w:val="TableParagraph"/>
              <w:spacing w:line="275" w:lineRule="exact"/>
              <w:rPr>
                <w:sz w:val="20"/>
                <w:szCs w:val="20"/>
              </w:rPr>
            </w:pPr>
            <w:r w:rsidRPr="00D0642E">
              <w:rPr>
                <w:sz w:val="20"/>
                <w:szCs w:val="20"/>
                <w:lang w:val="ru-RU"/>
              </w:rPr>
              <w:t>Принимающая страна</w:t>
            </w:r>
            <w:r w:rsidR="00CC2336" w:rsidRPr="00D0642E">
              <w:rPr>
                <w:sz w:val="20"/>
                <w:szCs w:val="20"/>
              </w:rPr>
              <w:t xml:space="preserve"> / </w:t>
            </w:r>
            <w:r w:rsidRPr="00D0642E">
              <w:rPr>
                <w:sz w:val="20"/>
                <w:szCs w:val="20"/>
                <w:lang w:val="ru-RU"/>
              </w:rPr>
              <w:t>МАГАТЭ</w:t>
            </w:r>
          </w:p>
        </w:tc>
      </w:tr>
      <w:tr w:rsidR="003D4FCB" w:rsidTr="00D0642E">
        <w:trPr>
          <w:trHeight w:hRule="exact" w:val="695"/>
        </w:trPr>
        <w:tc>
          <w:tcPr>
            <w:tcW w:w="1190" w:type="dxa"/>
          </w:tcPr>
          <w:p w:rsidR="003D4FCB" w:rsidRPr="00A118B4" w:rsidRDefault="00A118B4">
            <w:pPr>
              <w:pStyle w:val="TableParagraph"/>
              <w:ind w:right="268"/>
              <w:rPr>
                <w:sz w:val="20"/>
                <w:szCs w:val="20"/>
              </w:rPr>
            </w:pPr>
            <w:r w:rsidRPr="00A118B4">
              <w:rPr>
                <w:sz w:val="20"/>
                <w:szCs w:val="20"/>
                <w:lang w:val="ru-RU"/>
              </w:rPr>
              <w:t>Утреннее заседание</w:t>
            </w:r>
          </w:p>
        </w:tc>
        <w:tc>
          <w:tcPr>
            <w:tcW w:w="5987" w:type="dxa"/>
          </w:tcPr>
          <w:p w:rsidR="00D0642E" w:rsidRPr="009D0B84" w:rsidRDefault="00D0642E" w:rsidP="00D0642E">
            <w:pPr>
              <w:pStyle w:val="TableParagraph"/>
              <w:spacing w:line="275" w:lineRule="exact"/>
              <w:rPr>
                <w:sz w:val="20"/>
                <w:szCs w:val="20"/>
                <w:lang w:val="ru-RU"/>
              </w:rPr>
            </w:pPr>
            <w:r w:rsidRPr="009D0B84">
              <w:rPr>
                <w:sz w:val="20"/>
                <w:szCs w:val="20"/>
                <w:lang w:val="ru-RU"/>
              </w:rPr>
              <w:t xml:space="preserve">Обзор нормативно-правовой </w:t>
            </w:r>
            <w:r w:rsidRPr="00D0642E">
              <w:rPr>
                <w:sz w:val="20"/>
                <w:szCs w:val="20"/>
                <w:lang w:val="ru-RU"/>
              </w:rPr>
              <w:t>основы</w:t>
            </w:r>
            <w:r w:rsidRPr="009D0B84">
              <w:rPr>
                <w:sz w:val="20"/>
                <w:szCs w:val="20"/>
                <w:lang w:val="ru-RU"/>
              </w:rPr>
              <w:t>,</w:t>
            </w:r>
          </w:p>
          <w:p w:rsidR="003D4FCB" w:rsidRPr="00D0642E" w:rsidRDefault="00D0642E" w:rsidP="00D0642E">
            <w:pPr>
              <w:pStyle w:val="TableParagraph"/>
              <w:spacing w:before="120"/>
              <w:ind w:right="572"/>
              <w:rPr>
                <w:sz w:val="20"/>
                <w:szCs w:val="20"/>
                <w:lang w:val="ru-RU"/>
              </w:rPr>
            </w:pPr>
            <w:r w:rsidRPr="00D0642E">
              <w:rPr>
                <w:sz w:val="20"/>
                <w:szCs w:val="20"/>
                <w:lang w:val="ru-RU"/>
              </w:rPr>
              <w:t xml:space="preserve">Презентация о ходе самооценки с использованием </w:t>
            </w:r>
            <w:r w:rsidRPr="00D0642E">
              <w:rPr>
                <w:sz w:val="20"/>
                <w:szCs w:val="20"/>
              </w:rPr>
              <w:t>SARIS</w:t>
            </w:r>
            <w:r w:rsidRPr="00D0642E">
              <w:rPr>
                <w:sz w:val="20"/>
                <w:szCs w:val="20"/>
                <w:lang w:val="ru-RU"/>
              </w:rPr>
              <w:t>.</w:t>
            </w:r>
          </w:p>
        </w:tc>
        <w:tc>
          <w:tcPr>
            <w:tcW w:w="2009" w:type="dxa"/>
          </w:tcPr>
          <w:p w:rsidR="003D4FCB" w:rsidRPr="00D0642E" w:rsidRDefault="00A118B4">
            <w:pPr>
              <w:pStyle w:val="TableParagraph"/>
              <w:spacing w:line="275" w:lineRule="exact"/>
              <w:rPr>
                <w:sz w:val="20"/>
                <w:szCs w:val="20"/>
              </w:rPr>
            </w:pPr>
            <w:r w:rsidRPr="00D0642E">
              <w:rPr>
                <w:sz w:val="20"/>
                <w:szCs w:val="20"/>
                <w:lang w:val="ru-RU"/>
              </w:rPr>
              <w:t>Принимающая страна</w:t>
            </w:r>
          </w:p>
        </w:tc>
      </w:tr>
      <w:tr w:rsidR="003D4FCB" w:rsidTr="00D0642E">
        <w:trPr>
          <w:trHeight w:hRule="exact" w:val="279"/>
        </w:trPr>
        <w:tc>
          <w:tcPr>
            <w:tcW w:w="1190" w:type="dxa"/>
          </w:tcPr>
          <w:p w:rsidR="003D4FCB" w:rsidRPr="00A118B4" w:rsidRDefault="003D4FCB">
            <w:pPr>
              <w:rPr>
                <w:sz w:val="20"/>
                <w:szCs w:val="20"/>
              </w:rPr>
            </w:pPr>
          </w:p>
        </w:tc>
        <w:tc>
          <w:tcPr>
            <w:tcW w:w="5987" w:type="dxa"/>
          </w:tcPr>
          <w:p w:rsidR="003D4FCB" w:rsidRPr="00D0642E" w:rsidRDefault="00D0642E" w:rsidP="00D0642E">
            <w:pPr>
              <w:pStyle w:val="TableParagraph"/>
              <w:spacing w:before="1"/>
              <w:rPr>
                <w:sz w:val="20"/>
                <w:szCs w:val="20"/>
              </w:rPr>
            </w:pPr>
            <w:r w:rsidRPr="00D0642E">
              <w:rPr>
                <w:sz w:val="20"/>
                <w:szCs w:val="20"/>
                <w:lang w:val="ru-RU"/>
              </w:rPr>
              <w:t>Перерыв</w:t>
            </w:r>
          </w:p>
        </w:tc>
        <w:tc>
          <w:tcPr>
            <w:tcW w:w="2009" w:type="dxa"/>
          </w:tcPr>
          <w:p w:rsidR="003D4FCB" w:rsidRPr="00D0642E" w:rsidRDefault="003D4FCB">
            <w:pPr>
              <w:rPr>
                <w:sz w:val="20"/>
                <w:szCs w:val="20"/>
              </w:rPr>
            </w:pPr>
          </w:p>
        </w:tc>
      </w:tr>
      <w:tr w:rsidR="003D4FCB" w:rsidTr="00D0642E">
        <w:trPr>
          <w:trHeight w:hRule="exact" w:val="1275"/>
        </w:trPr>
        <w:tc>
          <w:tcPr>
            <w:tcW w:w="1190" w:type="dxa"/>
          </w:tcPr>
          <w:p w:rsidR="003D4FCB" w:rsidRPr="00A118B4" w:rsidRDefault="00A118B4">
            <w:pPr>
              <w:pStyle w:val="TableParagraph"/>
              <w:ind w:right="268"/>
              <w:rPr>
                <w:sz w:val="20"/>
                <w:szCs w:val="20"/>
              </w:rPr>
            </w:pPr>
            <w:r w:rsidRPr="00A118B4">
              <w:rPr>
                <w:sz w:val="20"/>
                <w:szCs w:val="20"/>
                <w:lang w:val="ru-RU"/>
              </w:rPr>
              <w:t>Утреннее заседание</w:t>
            </w:r>
          </w:p>
        </w:tc>
        <w:tc>
          <w:tcPr>
            <w:tcW w:w="5987" w:type="dxa"/>
          </w:tcPr>
          <w:p w:rsidR="003D4FCB" w:rsidRPr="00D0642E" w:rsidRDefault="00D0642E">
            <w:pPr>
              <w:pStyle w:val="TableParagraph"/>
              <w:spacing w:line="275" w:lineRule="exact"/>
              <w:rPr>
                <w:sz w:val="20"/>
                <w:szCs w:val="20"/>
                <w:lang w:val="ru-RU"/>
              </w:rPr>
            </w:pPr>
            <w:r w:rsidRPr="00D0642E">
              <w:rPr>
                <w:sz w:val="20"/>
                <w:szCs w:val="20"/>
                <w:lang w:val="ru-RU"/>
              </w:rPr>
              <w:t>Продолжение</w:t>
            </w:r>
            <w:r w:rsidR="00CC2336" w:rsidRPr="00D0642E">
              <w:rPr>
                <w:sz w:val="20"/>
                <w:szCs w:val="20"/>
                <w:lang w:val="ru-RU"/>
              </w:rPr>
              <w:t>:</w:t>
            </w:r>
          </w:p>
          <w:p w:rsidR="00D0642E" w:rsidRPr="00D0642E" w:rsidRDefault="00D0642E" w:rsidP="00D0642E">
            <w:pPr>
              <w:pStyle w:val="TableParagraph"/>
              <w:spacing w:before="122"/>
              <w:rPr>
                <w:sz w:val="20"/>
                <w:szCs w:val="20"/>
                <w:lang w:val="ru-RU"/>
              </w:rPr>
            </w:pPr>
            <w:r w:rsidRPr="00D0642E">
              <w:rPr>
                <w:sz w:val="20"/>
                <w:szCs w:val="20"/>
                <w:lang w:val="ru-RU"/>
              </w:rPr>
              <w:t>Обзор нормативно-правовой основы,</w:t>
            </w:r>
          </w:p>
          <w:p w:rsidR="003D4FCB" w:rsidRPr="00D0642E" w:rsidRDefault="00D0642E" w:rsidP="00D0642E">
            <w:pPr>
              <w:pStyle w:val="TableParagraph"/>
              <w:spacing w:before="119"/>
              <w:ind w:right="572"/>
              <w:rPr>
                <w:sz w:val="20"/>
                <w:szCs w:val="20"/>
                <w:lang w:val="ru-RU"/>
              </w:rPr>
            </w:pPr>
            <w:r w:rsidRPr="00D0642E">
              <w:rPr>
                <w:sz w:val="20"/>
                <w:szCs w:val="20"/>
                <w:lang w:val="ru-RU"/>
              </w:rPr>
              <w:t xml:space="preserve">Презентация о ходе самооценки с использованием </w:t>
            </w:r>
            <w:r w:rsidRPr="00D0642E">
              <w:rPr>
                <w:sz w:val="20"/>
                <w:szCs w:val="20"/>
              </w:rPr>
              <w:t>SARIS</w:t>
            </w:r>
            <w:r w:rsidRPr="00D0642E">
              <w:rPr>
                <w:sz w:val="20"/>
                <w:szCs w:val="20"/>
                <w:lang w:val="ru-RU"/>
              </w:rPr>
              <w:t xml:space="preserve"> и модульного подхода</w:t>
            </w:r>
          </w:p>
        </w:tc>
        <w:tc>
          <w:tcPr>
            <w:tcW w:w="2009" w:type="dxa"/>
          </w:tcPr>
          <w:p w:rsidR="003D4FCB" w:rsidRPr="00D0642E" w:rsidRDefault="00A118B4">
            <w:pPr>
              <w:pStyle w:val="TableParagraph"/>
              <w:spacing w:line="275" w:lineRule="exact"/>
              <w:rPr>
                <w:sz w:val="20"/>
                <w:szCs w:val="20"/>
              </w:rPr>
            </w:pPr>
            <w:r w:rsidRPr="00D0642E">
              <w:rPr>
                <w:sz w:val="20"/>
                <w:szCs w:val="20"/>
                <w:lang w:val="ru-RU"/>
              </w:rPr>
              <w:t>Принимающая страна</w:t>
            </w:r>
          </w:p>
        </w:tc>
      </w:tr>
      <w:tr w:rsidR="003D4FCB" w:rsidTr="00D0642E">
        <w:trPr>
          <w:trHeight w:hRule="exact" w:val="287"/>
        </w:trPr>
        <w:tc>
          <w:tcPr>
            <w:tcW w:w="1190" w:type="dxa"/>
          </w:tcPr>
          <w:p w:rsidR="003D4FCB" w:rsidRPr="00A118B4" w:rsidRDefault="003D4FCB">
            <w:pPr>
              <w:rPr>
                <w:sz w:val="20"/>
                <w:szCs w:val="20"/>
              </w:rPr>
            </w:pPr>
          </w:p>
        </w:tc>
        <w:tc>
          <w:tcPr>
            <w:tcW w:w="5987" w:type="dxa"/>
          </w:tcPr>
          <w:p w:rsidR="003D4FCB" w:rsidRPr="00D0642E" w:rsidRDefault="00D0642E" w:rsidP="00D0642E">
            <w:pPr>
              <w:pStyle w:val="TableParagraph"/>
              <w:spacing w:before="1"/>
              <w:rPr>
                <w:sz w:val="20"/>
                <w:szCs w:val="20"/>
              </w:rPr>
            </w:pPr>
            <w:r w:rsidRPr="00D0642E">
              <w:rPr>
                <w:sz w:val="20"/>
                <w:szCs w:val="20"/>
                <w:lang w:val="ru-RU"/>
              </w:rPr>
              <w:t>Обед</w:t>
            </w:r>
          </w:p>
        </w:tc>
        <w:tc>
          <w:tcPr>
            <w:tcW w:w="2009" w:type="dxa"/>
          </w:tcPr>
          <w:p w:rsidR="003D4FCB" w:rsidRPr="00D0642E" w:rsidRDefault="003D4FCB">
            <w:pPr>
              <w:rPr>
                <w:sz w:val="20"/>
                <w:szCs w:val="20"/>
              </w:rPr>
            </w:pPr>
          </w:p>
        </w:tc>
      </w:tr>
      <w:tr w:rsidR="003D4FCB" w:rsidTr="00D0642E">
        <w:trPr>
          <w:trHeight w:hRule="exact" w:val="561"/>
        </w:trPr>
        <w:tc>
          <w:tcPr>
            <w:tcW w:w="1190" w:type="dxa"/>
          </w:tcPr>
          <w:p w:rsidR="003D4FCB" w:rsidRPr="00A118B4" w:rsidRDefault="00A118B4">
            <w:pPr>
              <w:pStyle w:val="TableParagraph"/>
              <w:ind w:right="122"/>
              <w:rPr>
                <w:sz w:val="20"/>
                <w:szCs w:val="20"/>
              </w:rPr>
            </w:pPr>
            <w:r w:rsidRPr="00A118B4">
              <w:rPr>
                <w:sz w:val="20"/>
                <w:szCs w:val="20"/>
                <w:lang w:val="ru-RU"/>
              </w:rPr>
              <w:t>Дневное заседание</w:t>
            </w:r>
          </w:p>
        </w:tc>
        <w:tc>
          <w:tcPr>
            <w:tcW w:w="5987" w:type="dxa"/>
          </w:tcPr>
          <w:p w:rsidR="003D4FCB" w:rsidRPr="00D0642E" w:rsidRDefault="00D0642E" w:rsidP="00D0642E">
            <w:pPr>
              <w:pStyle w:val="TableParagraph"/>
              <w:spacing w:line="244" w:lineRule="auto"/>
              <w:ind w:right="672"/>
              <w:rPr>
                <w:sz w:val="20"/>
                <w:szCs w:val="20"/>
                <w:lang w:val="ru-RU"/>
              </w:rPr>
            </w:pPr>
            <w:r w:rsidRPr="00D0642E">
              <w:rPr>
                <w:sz w:val="20"/>
                <w:szCs w:val="20"/>
                <w:lang w:val="ru-RU"/>
              </w:rPr>
              <w:t xml:space="preserve">Методология и процесс оценки </w:t>
            </w:r>
            <w:r w:rsidRPr="00D0642E">
              <w:rPr>
                <w:sz w:val="20"/>
                <w:szCs w:val="20"/>
              </w:rPr>
              <w:t>IRRS</w:t>
            </w:r>
            <w:r w:rsidRPr="00D0642E">
              <w:rPr>
                <w:sz w:val="20"/>
                <w:szCs w:val="20"/>
                <w:lang w:val="ru-RU"/>
              </w:rPr>
              <w:t xml:space="preserve"> и политика МАГАТЭ в отношении проведения оценки.</w:t>
            </w:r>
          </w:p>
        </w:tc>
        <w:tc>
          <w:tcPr>
            <w:tcW w:w="2009" w:type="dxa"/>
          </w:tcPr>
          <w:p w:rsidR="003D4FCB" w:rsidRPr="00D0642E" w:rsidRDefault="00D0642E" w:rsidP="00D0642E">
            <w:pPr>
              <w:pStyle w:val="TableParagraph"/>
              <w:spacing w:line="275" w:lineRule="exact"/>
              <w:rPr>
                <w:sz w:val="20"/>
                <w:szCs w:val="20"/>
              </w:rPr>
            </w:pPr>
            <w:r w:rsidRPr="00D0642E">
              <w:rPr>
                <w:sz w:val="20"/>
                <w:szCs w:val="20"/>
                <w:lang w:val="ru-RU"/>
              </w:rPr>
              <w:t>МАГАТЭ</w:t>
            </w:r>
          </w:p>
        </w:tc>
      </w:tr>
      <w:tr w:rsidR="003D4FCB" w:rsidTr="00D0642E">
        <w:trPr>
          <w:trHeight w:hRule="exact" w:val="285"/>
        </w:trPr>
        <w:tc>
          <w:tcPr>
            <w:tcW w:w="1190" w:type="dxa"/>
          </w:tcPr>
          <w:p w:rsidR="003D4FCB" w:rsidRPr="00A118B4" w:rsidRDefault="003D4FCB">
            <w:pPr>
              <w:rPr>
                <w:sz w:val="20"/>
                <w:szCs w:val="20"/>
              </w:rPr>
            </w:pPr>
          </w:p>
        </w:tc>
        <w:tc>
          <w:tcPr>
            <w:tcW w:w="5987" w:type="dxa"/>
          </w:tcPr>
          <w:p w:rsidR="003D4FCB" w:rsidRPr="00D0642E" w:rsidRDefault="00D0642E" w:rsidP="00D0642E">
            <w:pPr>
              <w:pStyle w:val="TableParagraph"/>
              <w:spacing w:line="275" w:lineRule="exact"/>
              <w:rPr>
                <w:sz w:val="20"/>
                <w:szCs w:val="20"/>
              </w:rPr>
            </w:pPr>
            <w:r w:rsidRPr="00D0642E">
              <w:rPr>
                <w:sz w:val="20"/>
                <w:szCs w:val="20"/>
                <w:lang w:val="ru-RU"/>
              </w:rPr>
              <w:t>Перерыв</w:t>
            </w:r>
          </w:p>
        </w:tc>
        <w:tc>
          <w:tcPr>
            <w:tcW w:w="2009" w:type="dxa"/>
          </w:tcPr>
          <w:p w:rsidR="003D4FCB" w:rsidRPr="00D0642E" w:rsidRDefault="003D4FCB">
            <w:pPr>
              <w:rPr>
                <w:sz w:val="20"/>
                <w:szCs w:val="20"/>
              </w:rPr>
            </w:pPr>
          </w:p>
        </w:tc>
      </w:tr>
      <w:tr w:rsidR="003D4FCB" w:rsidTr="00D0642E">
        <w:trPr>
          <w:trHeight w:hRule="exact" w:val="1739"/>
        </w:trPr>
        <w:tc>
          <w:tcPr>
            <w:tcW w:w="1190" w:type="dxa"/>
          </w:tcPr>
          <w:p w:rsidR="003D4FCB" w:rsidRPr="00A118B4" w:rsidRDefault="00A118B4">
            <w:pPr>
              <w:pStyle w:val="TableParagraph"/>
              <w:ind w:right="122"/>
              <w:rPr>
                <w:sz w:val="20"/>
                <w:szCs w:val="20"/>
              </w:rPr>
            </w:pPr>
            <w:r w:rsidRPr="00A118B4">
              <w:rPr>
                <w:sz w:val="20"/>
                <w:szCs w:val="20"/>
                <w:lang w:val="ru-RU"/>
              </w:rPr>
              <w:t>Дневное заседание</w:t>
            </w:r>
          </w:p>
        </w:tc>
        <w:tc>
          <w:tcPr>
            <w:tcW w:w="5987" w:type="dxa"/>
          </w:tcPr>
          <w:p w:rsidR="00D0642E" w:rsidRPr="00D0642E" w:rsidRDefault="00D0642E" w:rsidP="00D0642E">
            <w:pPr>
              <w:pStyle w:val="TableParagraph"/>
              <w:spacing w:line="343" w:lineRule="auto"/>
              <w:ind w:right="1212"/>
              <w:rPr>
                <w:sz w:val="20"/>
                <w:szCs w:val="20"/>
                <w:lang w:val="ru-RU"/>
              </w:rPr>
            </w:pPr>
            <w:r w:rsidRPr="00D0642E">
              <w:rPr>
                <w:sz w:val="20"/>
                <w:szCs w:val="20"/>
                <w:lang w:val="ru-RU"/>
              </w:rPr>
              <w:t>Объем миссии и продолжительность миссии Финансирование</w:t>
            </w:r>
          </w:p>
          <w:p w:rsidR="00D0642E" w:rsidRPr="00D0642E" w:rsidRDefault="00D0642E" w:rsidP="00D0642E">
            <w:pPr>
              <w:pStyle w:val="TableParagraph"/>
              <w:spacing w:line="343" w:lineRule="auto"/>
              <w:ind w:right="326"/>
              <w:rPr>
                <w:sz w:val="20"/>
                <w:szCs w:val="20"/>
                <w:lang w:val="ru-RU"/>
              </w:rPr>
            </w:pPr>
            <w:r w:rsidRPr="00D0642E">
              <w:rPr>
                <w:sz w:val="20"/>
                <w:szCs w:val="20"/>
                <w:lang w:val="ru-RU"/>
              </w:rPr>
              <w:t xml:space="preserve">Обсуждение стратегических вопросов и технических направлений, которые будут рассмотрены в ходе миссии </w:t>
            </w:r>
            <w:r w:rsidRPr="00D0642E">
              <w:rPr>
                <w:sz w:val="20"/>
                <w:szCs w:val="20"/>
              </w:rPr>
              <w:t>IRRS</w:t>
            </w:r>
            <w:r w:rsidRPr="00D0642E">
              <w:rPr>
                <w:sz w:val="20"/>
                <w:szCs w:val="20"/>
                <w:lang w:val="ru-RU"/>
              </w:rPr>
              <w:t>.</w:t>
            </w:r>
          </w:p>
          <w:p w:rsidR="003D4FCB" w:rsidRPr="00D0642E" w:rsidRDefault="00D0642E" w:rsidP="00D0642E">
            <w:pPr>
              <w:pStyle w:val="TableParagraph"/>
              <w:spacing w:before="122"/>
              <w:rPr>
                <w:sz w:val="20"/>
                <w:szCs w:val="20"/>
              </w:rPr>
            </w:pPr>
            <w:r w:rsidRPr="00D0642E">
              <w:rPr>
                <w:sz w:val="20"/>
                <w:szCs w:val="20"/>
              </w:rPr>
              <w:t>Подтвер</w:t>
            </w:r>
            <w:r w:rsidRPr="00D0642E">
              <w:rPr>
                <w:sz w:val="20"/>
                <w:szCs w:val="20"/>
                <w:lang w:val="ru-RU"/>
              </w:rPr>
              <w:t>ждение</w:t>
            </w:r>
            <w:r w:rsidRPr="00D0642E">
              <w:rPr>
                <w:sz w:val="20"/>
                <w:szCs w:val="20"/>
              </w:rPr>
              <w:t xml:space="preserve"> дат миссии IRRS.</w:t>
            </w:r>
          </w:p>
        </w:tc>
        <w:tc>
          <w:tcPr>
            <w:tcW w:w="2009" w:type="dxa"/>
          </w:tcPr>
          <w:p w:rsidR="003D4FCB" w:rsidRPr="00D0642E" w:rsidRDefault="00A118B4" w:rsidP="00D0642E">
            <w:pPr>
              <w:pStyle w:val="TableParagraph"/>
              <w:ind w:right="67"/>
              <w:rPr>
                <w:sz w:val="20"/>
                <w:szCs w:val="20"/>
              </w:rPr>
            </w:pPr>
            <w:r w:rsidRPr="00D0642E">
              <w:rPr>
                <w:sz w:val="20"/>
                <w:szCs w:val="20"/>
                <w:lang w:val="ru-RU"/>
              </w:rPr>
              <w:t>Принимающая страна</w:t>
            </w:r>
            <w:r w:rsidRPr="00D0642E">
              <w:rPr>
                <w:sz w:val="20"/>
                <w:szCs w:val="20"/>
              </w:rPr>
              <w:t xml:space="preserve"> / </w:t>
            </w:r>
            <w:r w:rsidR="00D0642E" w:rsidRPr="00D0642E">
              <w:rPr>
                <w:sz w:val="20"/>
                <w:szCs w:val="20"/>
                <w:lang w:val="ru-RU"/>
              </w:rPr>
              <w:t>М</w:t>
            </w:r>
            <w:r w:rsidRPr="00D0642E">
              <w:rPr>
                <w:sz w:val="20"/>
                <w:szCs w:val="20"/>
                <w:lang w:val="ru-RU"/>
              </w:rPr>
              <w:t>АГАТЭ</w:t>
            </w:r>
          </w:p>
        </w:tc>
      </w:tr>
      <w:tr w:rsidR="003D4FCB" w:rsidTr="00D0642E">
        <w:trPr>
          <w:trHeight w:hRule="exact" w:val="427"/>
        </w:trPr>
        <w:tc>
          <w:tcPr>
            <w:tcW w:w="1190" w:type="dxa"/>
          </w:tcPr>
          <w:p w:rsidR="003D4FCB" w:rsidRPr="00A118B4" w:rsidRDefault="003D4FCB">
            <w:pPr>
              <w:rPr>
                <w:sz w:val="20"/>
                <w:szCs w:val="20"/>
              </w:rPr>
            </w:pPr>
          </w:p>
        </w:tc>
        <w:tc>
          <w:tcPr>
            <w:tcW w:w="5987" w:type="dxa"/>
          </w:tcPr>
          <w:p w:rsidR="00D0642E" w:rsidRPr="00D0642E" w:rsidRDefault="00D0642E" w:rsidP="00D0642E">
            <w:pPr>
              <w:pStyle w:val="TableParagraph"/>
              <w:spacing w:line="275" w:lineRule="exact"/>
              <w:rPr>
                <w:sz w:val="20"/>
                <w:szCs w:val="20"/>
              </w:rPr>
            </w:pPr>
            <w:r w:rsidRPr="00D0642E">
              <w:rPr>
                <w:sz w:val="20"/>
                <w:szCs w:val="20"/>
                <w:lang w:val="ru-RU"/>
              </w:rPr>
              <w:t>Обзор дня</w:t>
            </w:r>
            <w:r w:rsidR="00CC2336" w:rsidRPr="00D0642E">
              <w:rPr>
                <w:sz w:val="20"/>
                <w:szCs w:val="20"/>
              </w:rPr>
              <w:t xml:space="preserve">. </w:t>
            </w:r>
            <w:r w:rsidRPr="00D0642E">
              <w:rPr>
                <w:sz w:val="20"/>
                <w:szCs w:val="20"/>
                <w:lang w:val="ru-RU"/>
              </w:rPr>
              <w:t>Сводная информация</w:t>
            </w:r>
          </w:p>
        </w:tc>
        <w:tc>
          <w:tcPr>
            <w:tcW w:w="2009" w:type="dxa"/>
          </w:tcPr>
          <w:p w:rsidR="003D4FCB" w:rsidRPr="00D0642E" w:rsidRDefault="003D4FCB">
            <w:pPr>
              <w:rPr>
                <w:sz w:val="20"/>
                <w:szCs w:val="20"/>
              </w:rPr>
            </w:pPr>
          </w:p>
        </w:tc>
      </w:tr>
      <w:tr w:rsidR="003D4FCB">
        <w:trPr>
          <w:trHeight w:hRule="exact" w:val="526"/>
        </w:trPr>
        <w:tc>
          <w:tcPr>
            <w:tcW w:w="9186" w:type="dxa"/>
            <w:gridSpan w:val="3"/>
            <w:shd w:val="clear" w:color="auto" w:fill="D9D9D9"/>
          </w:tcPr>
          <w:p w:rsidR="003D4FCB" w:rsidRPr="00D0642E" w:rsidRDefault="00D0642E" w:rsidP="00D0642E">
            <w:pPr>
              <w:pStyle w:val="TableParagraph"/>
              <w:spacing w:before="119"/>
              <w:ind w:left="3569" w:right="4387"/>
              <w:jc w:val="center"/>
              <w:rPr>
                <w:b/>
                <w:i/>
                <w:sz w:val="20"/>
                <w:szCs w:val="20"/>
              </w:rPr>
            </w:pPr>
            <w:r w:rsidRPr="00D0642E">
              <w:rPr>
                <w:b/>
                <w:i/>
                <w:sz w:val="20"/>
                <w:szCs w:val="20"/>
                <w:lang w:val="ru-RU"/>
              </w:rPr>
              <w:t>Второй день</w:t>
            </w:r>
          </w:p>
        </w:tc>
      </w:tr>
      <w:tr w:rsidR="003D4FCB" w:rsidTr="007E33C0">
        <w:trPr>
          <w:trHeight w:hRule="exact" w:val="4382"/>
        </w:trPr>
        <w:tc>
          <w:tcPr>
            <w:tcW w:w="1190" w:type="dxa"/>
          </w:tcPr>
          <w:p w:rsidR="003D4FCB" w:rsidRPr="00A118B4" w:rsidRDefault="00A118B4">
            <w:pPr>
              <w:pStyle w:val="TableParagraph"/>
              <w:ind w:right="268"/>
              <w:rPr>
                <w:sz w:val="20"/>
                <w:szCs w:val="20"/>
              </w:rPr>
            </w:pPr>
            <w:r w:rsidRPr="00A118B4">
              <w:rPr>
                <w:sz w:val="20"/>
                <w:szCs w:val="20"/>
                <w:lang w:val="ru-RU"/>
              </w:rPr>
              <w:t>Утреннее заседание</w:t>
            </w:r>
          </w:p>
        </w:tc>
        <w:tc>
          <w:tcPr>
            <w:tcW w:w="5987" w:type="dxa"/>
          </w:tcPr>
          <w:p w:rsidR="003D4FCB" w:rsidRPr="00D0642E" w:rsidRDefault="00D0642E">
            <w:pPr>
              <w:pStyle w:val="TableParagraph"/>
              <w:spacing w:line="275" w:lineRule="exact"/>
              <w:rPr>
                <w:sz w:val="20"/>
                <w:szCs w:val="20"/>
              </w:rPr>
            </w:pPr>
            <w:r>
              <w:rPr>
                <w:sz w:val="20"/>
                <w:szCs w:val="20"/>
                <w:lang w:val="ru-RU"/>
              </w:rPr>
              <w:t xml:space="preserve">Логистика миссии </w:t>
            </w:r>
            <w:r w:rsidR="00CC2336" w:rsidRPr="00D0642E">
              <w:rPr>
                <w:sz w:val="20"/>
                <w:szCs w:val="20"/>
              </w:rPr>
              <w:t xml:space="preserve">IRRS, </w:t>
            </w:r>
            <w:r>
              <w:rPr>
                <w:sz w:val="20"/>
                <w:szCs w:val="20"/>
                <w:lang w:val="ru-RU"/>
              </w:rPr>
              <w:t>например</w:t>
            </w:r>
            <w:r w:rsidR="00CC2336" w:rsidRPr="00D0642E">
              <w:rPr>
                <w:sz w:val="20"/>
                <w:szCs w:val="20"/>
              </w:rPr>
              <w:t>:</w:t>
            </w:r>
          </w:p>
          <w:p w:rsidR="00D0642E" w:rsidRPr="00D0642E" w:rsidRDefault="00D0642E" w:rsidP="00D0642E">
            <w:pPr>
              <w:pStyle w:val="TableParagraph"/>
              <w:numPr>
                <w:ilvl w:val="0"/>
                <w:numId w:val="18"/>
              </w:numPr>
              <w:tabs>
                <w:tab w:val="left" w:pos="336"/>
              </w:tabs>
              <w:spacing w:before="119"/>
              <w:ind w:right="358"/>
              <w:rPr>
                <w:sz w:val="20"/>
                <w:szCs w:val="20"/>
                <w:lang w:val="ru-RU"/>
              </w:rPr>
            </w:pPr>
            <w:r w:rsidRPr="00D0642E">
              <w:rPr>
                <w:sz w:val="20"/>
                <w:szCs w:val="20"/>
                <w:lang w:val="ru-RU"/>
              </w:rPr>
              <w:t xml:space="preserve">Роли и обязанности членов группы </w:t>
            </w:r>
            <w:r w:rsidRPr="00D0642E">
              <w:rPr>
                <w:sz w:val="20"/>
                <w:szCs w:val="20"/>
              </w:rPr>
              <w:t>IRRS</w:t>
            </w:r>
            <w:r w:rsidRPr="00D0642E">
              <w:rPr>
                <w:sz w:val="20"/>
                <w:szCs w:val="20"/>
                <w:lang w:val="ru-RU"/>
              </w:rPr>
              <w:t xml:space="preserve">, </w:t>
            </w:r>
            <w:r>
              <w:rPr>
                <w:sz w:val="20"/>
                <w:szCs w:val="20"/>
                <w:lang w:val="ru-RU"/>
              </w:rPr>
              <w:t>контактного лица</w:t>
            </w:r>
            <w:r w:rsidRPr="00D0642E">
              <w:rPr>
                <w:sz w:val="20"/>
                <w:szCs w:val="20"/>
                <w:lang w:val="ru-RU"/>
              </w:rPr>
              <w:t xml:space="preserve"> принимающей стран</w:t>
            </w:r>
            <w:r>
              <w:rPr>
                <w:sz w:val="20"/>
                <w:szCs w:val="20"/>
                <w:lang w:val="ru-RU"/>
              </w:rPr>
              <w:t>ы и контрагентов</w:t>
            </w:r>
            <w:r w:rsidRPr="00D0642E">
              <w:rPr>
                <w:sz w:val="20"/>
                <w:szCs w:val="20"/>
                <w:lang w:val="ru-RU"/>
              </w:rPr>
              <w:t>;</w:t>
            </w:r>
          </w:p>
          <w:p w:rsidR="00D0642E" w:rsidRPr="00D0642E" w:rsidRDefault="00D0642E" w:rsidP="00D0642E">
            <w:pPr>
              <w:pStyle w:val="TableParagraph"/>
              <w:numPr>
                <w:ilvl w:val="0"/>
                <w:numId w:val="18"/>
              </w:numPr>
              <w:tabs>
                <w:tab w:val="left" w:pos="336"/>
              </w:tabs>
              <w:spacing w:before="119"/>
              <w:ind w:right="358"/>
              <w:rPr>
                <w:sz w:val="20"/>
                <w:szCs w:val="20"/>
                <w:lang w:val="ru-RU"/>
              </w:rPr>
            </w:pPr>
            <w:r w:rsidRPr="00D0642E">
              <w:rPr>
                <w:sz w:val="20"/>
                <w:szCs w:val="20"/>
                <w:lang w:val="ru-RU"/>
              </w:rPr>
              <w:t xml:space="preserve">Организация </w:t>
            </w:r>
            <w:r>
              <w:rPr>
                <w:sz w:val="20"/>
                <w:szCs w:val="20"/>
                <w:lang w:val="ru-RU"/>
              </w:rPr>
              <w:t xml:space="preserve">проживания в </w:t>
            </w:r>
            <w:r w:rsidRPr="00D0642E">
              <w:rPr>
                <w:sz w:val="20"/>
                <w:szCs w:val="20"/>
                <w:lang w:val="ru-RU"/>
              </w:rPr>
              <w:t>гостиниц</w:t>
            </w:r>
            <w:r>
              <w:rPr>
                <w:sz w:val="20"/>
                <w:szCs w:val="20"/>
                <w:lang w:val="ru-RU"/>
              </w:rPr>
              <w:t>е</w:t>
            </w:r>
            <w:r w:rsidRPr="00D0642E">
              <w:rPr>
                <w:sz w:val="20"/>
                <w:szCs w:val="20"/>
                <w:lang w:val="ru-RU"/>
              </w:rPr>
              <w:t xml:space="preserve"> и местного транспорта (включая посещение объектов и т.д.);</w:t>
            </w:r>
          </w:p>
          <w:p w:rsidR="00D0642E" w:rsidRPr="00D0642E" w:rsidRDefault="00D0642E" w:rsidP="00D0642E">
            <w:pPr>
              <w:pStyle w:val="TableParagraph"/>
              <w:numPr>
                <w:ilvl w:val="0"/>
                <w:numId w:val="18"/>
              </w:numPr>
              <w:tabs>
                <w:tab w:val="left" w:pos="336"/>
              </w:tabs>
              <w:spacing w:before="119"/>
              <w:ind w:right="358"/>
              <w:rPr>
                <w:sz w:val="20"/>
                <w:szCs w:val="20"/>
                <w:lang w:val="ru-RU"/>
              </w:rPr>
            </w:pPr>
            <w:r>
              <w:rPr>
                <w:sz w:val="20"/>
                <w:szCs w:val="20"/>
                <w:lang w:val="ru-RU"/>
              </w:rPr>
              <w:t>Р</w:t>
            </w:r>
            <w:r w:rsidRPr="00D0642E">
              <w:rPr>
                <w:sz w:val="20"/>
                <w:szCs w:val="20"/>
                <w:lang w:val="ru-RU"/>
              </w:rPr>
              <w:t xml:space="preserve">абочие зоны и помещения для отдельных лиц и </w:t>
            </w:r>
            <w:r>
              <w:rPr>
                <w:sz w:val="20"/>
                <w:szCs w:val="20"/>
                <w:lang w:val="ru-RU"/>
              </w:rPr>
              <w:t>групп</w:t>
            </w:r>
            <w:r w:rsidRPr="00D0642E">
              <w:rPr>
                <w:sz w:val="20"/>
                <w:szCs w:val="20"/>
                <w:lang w:val="ru-RU"/>
              </w:rPr>
              <w:t xml:space="preserve"> (в принимающей организации и за ее пределами, включая гостиницу);</w:t>
            </w:r>
          </w:p>
          <w:p w:rsidR="00D0642E" w:rsidRPr="00D0642E" w:rsidRDefault="00D0642E" w:rsidP="00D0642E">
            <w:pPr>
              <w:pStyle w:val="TableParagraph"/>
              <w:numPr>
                <w:ilvl w:val="0"/>
                <w:numId w:val="18"/>
              </w:numPr>
              <w:tabs>
                <w:tab w:val="left" w:pos="336"/>
              </w:tabs>
              <w:spacing w:before="119"/>
              <w:ind w:right="358"/>
              <w:rPr>
                <w:sz w:val="20"/>
                <w:szCs w:val="20"/>
                <w:lang w:val="ru-RU"/>
              </w:rPr>
            </w:pPr>
            <w:r>
              <w:rPr>
                <w:sz w:val="20"/>
                <w:szCs w:val="20"/>
                <w:lang w:val="ru-RU"/>
              </w:rPr>
              <w:t>Информационные технологии</w:t>
            </w:r>
            <w:r w:rsidRPr="00D0642E">
              <w:rPr>
                <w:sz w:val="20"/>
                <w:szCs w:val="20"/>
                <w:lang w:val="ru-RU"/>
              </w:rPr>
              <w:t>, проекторы, секретарская поддержка и т.д.;</w:t>
            </w:r>
          </w:p>
          <w:p w:rsidR="00D0642E" w:rsidRPr="00D0642E" w:rsidRDefault="00D0642E" w:rsidP="00D0642E">
            <w:pPr>
              <w:pStyle w:val="TableParagraph"/>
              <w:numPr>
                <w:ilvl w:val="0"/>
                <w:numId w:val="18"/>
              </w:numPr>
              <w:tabs>
                <w:tab w:val="left" w:pos="336"/>
              </w:tabs>
              <w:spacing w:before="119"/>
              <w:ind w:right="358"/>
              <w:rPr>
                <w:sz w:val="20"/>
                <w:szCs w:val="20"/>
                <w:lang w:val="ru-RU"/>
              </w:rPr>
            </w:pPr>
            <w:r w:rsidRPr="00D0642E">
              <w:rPr>
                <w:sz w:val="20"/>
                <w:szCs w:val="20"/>
                <w:lang w:val="ru-RU"/>
              </w:rPr>
              <w:t xml:space="preserve">Организация связи между членами группы </w:t>
            </w:r>
            <w:r w:rsidRPr="00D0642E">
              <w:rPr>
                <w:sz w:val="20"/>
                <w:szCs w:val="20"/>
              </w:rPr>
              <w:t>IRRS</w:t>
            </w:r>
            <w:r w:rsidRPr="00D0642E">
              <w:rPr>
                <w:sz w:val="20"/>
                <w:szCs w:val="20"/>
                <w:lang w:val="ru-RU"/>
              </w:rPr>
              <w:t xml:space="preserve"> и </w:t>
            </w:r>
            <w:r w:rsidR="007E33C0">
              <w:rPr>
                <w:sz w:val="20"/>
                <w:szCs w:val="20"/>
                <w:lang w:val="ru-RU"/>
              </w:rPr>
              <w:t>контрагентами</w:t>
            </w:r>
            <w:r w:rsidRPr="00D0642E">
              <w:rPr>
                <w:sz w:val="20"/>
                <w:szCs w:val="20"/>
                <w:lang w:val="ru-RU"/>
              </w:rPr>
              <w:t>;</w:t>
            </w:r>
          </w:p>
          <w:p w:rsidR="003D4FCB" w:rsidRPr="00D0642E" w:rsidRDefault="00D0642E" w:rsidP="00D0642E">
            <w:pPr>
              <w:pStyle w:val="TableParagraph"/>
              <w:numPr>
                <w:ilvl w:val="0"/>
                <w:numId w:val="18"/>
              </w:numPr>
              <w:tabs>
                <w:tab w:val="left" w:pos="336"/>
              </w:tabs>
              <w:spacing w:before="121"/>
              <w:rPr>
                <w:sz w:val="20"/>
                <w:szCs w:val="20"/>
                <w:lang w:val="ru-RU"/>
              </w:rPr>
            </w:pPr>
            <w:r w:rsidRPr="00D0642E">
              <w:rPr>
                <w:sz w:val="20"/>
                <w:szCs w:val="20"/>
                <w:lang w:val="ru-RU"/>
              </w:rPr>
              <w:t>Переводчики и техническое сопровождение, если требуется;</w:t>
            </w:r>
          </w:p>
        </w:tc>
        <w:tc>
          <w:tcPr>
            <w:tcW w:w="2009" w:type="dxa"/>
          </w:tcPr>
          <w:p w:rsidR="003D4FCB" w:rsidRPr="00D0642E" w:rsidRDefault="00A118B4" w:rsidP="00A118B4">
            <w:pPr>
              <w:pStyle w:val="TableParagraph"/>
              <w:ind w:right="154"/>
              <w:rPr>
                <w:sz w:val="20"/>
                <w:szCs w:val="20"/>
              </w:rPr>
            </w:pPr>
            <w:r w:rsidRPr="00D0642E">
              <w:rPr>
                <w:sz w:val="20"/>
                <w:szCs w:val="20"/>
                <w:lang w:val="ru-RU"/>
              </w:rPr>
              <w:t>Регулирующий орган</w:t>
            </w:r>
            <w:r w:rsidRPr="00D0642E">
              <w:rPr>
                <w:sz w:val="20"/>
                <w:szCs w:val="20"/>
              </w:rPr>
              <w:t xml:space="preserve"> / </w:t>
            </w:r>
            <w:r w:rsidRPr="00D0642E">
              <w:rPr>
                <w:sz w:val="20"/>
                <w:szCs w:val="20"/>
                <w:lang w:val="ru-RU"/>
              </w:rPr>
              <w:t>МАГАТЭ</w:t>
            </w:r>
          </w:p>
        </w:tc>
      </w:tr>
    </w:tbl>
    <w:p w:rsidR="003D4FCB" w:rsidRDefault="003D4FCB">
      <w:pPr>
        <w:rPr>
          <w:sz w:val="24"/>
        </w:rPr>
        <w:sectPr w:rsidR="003D4FCB">
          <w:pgSz w:w="11910" w:h="16850"/>
          <w:pgMar w:top="1360" w:right="1160" w:bottom="940" w:left="1340" w:header="0" w:footer="746" w:gutter="0"/>
          <w:cols w:space="720"/>
        </w:sect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0"/>
        <w:gridCol w:w="5987"/>
        <w:gridCol w:w="2009"/>
      </w:tblGrid>
      <w:tr w:rsidR="003D4FCB" w:rsidTr="007E33C0">
        <w:trPr>
          <w:trHeight w:hRule="exact" w:val="4546"/>
        </w:trPr>
        <w:tc>
          <w:tcPr>
            <w:tcW w:w="1190" w:type="dxa"/>
          </w:tcPr>
          <w:p w:rsidR="003D4FCB" w:rsidRPr="00D0642E" w:rsidRDefault="003D4FCB">
            <w:pPr>
              <w:rPr>
                <w:sz w:val="20"/>
                <w:szCs w:val="20"/>
              </w:rPr>
            </w:pPr>
          </w:p>
        </w:tc>
        <w:tc>
          <w:tcPr>
            <w:tcW w:w="5987" w:type="dxa"/>
          </w:tcPr>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Процесс интервью и просмотра документов;</w:t>
            </w:r>
          </w:p>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Необходимые условия для входа на объекты, включая допуск и любое необходимое обучение.</w:t>
            </w:r>
          </w:p>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 xml:space="preserve">Начальное собрание </w:t>
            </w:r>
            <w:r>
              <w:rPr>
                <w:sz w:val="20"/>
                <w:szCs w:val="20"/>
                <w:lang w:val="ru-RU"/>
              </w:rPr>
              <w:t>группы</w:t>
            </w:r>
            <w:r w:rsidRPr="007E33C0">
              <w:rPr>
                <w:sz w:val="20"/>
                <w:szCs w:val="20"/>
                <w:lang w:val="ru-RU"/>
              </w:rPr>
              <w:t xml:space="preserve"> (время, место, участники);</w:t>
            </w:r>
          </w:p>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В</w:t>
            </w:r>
            <w:r>
              <w:rPr>
                <w:sz w:val="20"/>
                <w:szCs w:val="20"/>
                <w:lang w:val="ru-RU"/>
              </w:rPr>
              <w:t>ступительное совещание</w:t>
            </w:r>
            <w:r w:rsidRPr="007E33C0">
              <w:rPr>
                <w:sz w:val="20"/>
                <w:szCs w:val="20"/>
                <w:lang w:val="ru-RU"/>
              </w:rPr>
              <w:t xml:space="preserve"> (время, место, участники);</w:t>
            </w:r>
          </w:p>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Непосредственное наблюдение и посещение объектов (даты, продолжительность, места, участники);</w:t>
            </w:r>
          </w:p>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Обсуждение и согласование предварительных справочных материалов (</w:t>
            </w:r>
            <w:r>
              <w:rPr>
                <w:sz w:val="20"/>
                <w:szCs w:val="20"/>
                <w:lang w:val="ru-RU"/>
              </w:rPr>
              <w:t>ПСМ</w:t>
            </w:r>
            <w:r w:rsidRPr="007E33C0">
              <w:rPr>
                <w:sz w:val="20"/>
                <w:szCs w:val="20"/>
                <w:lang w:val="ru-RU"/>
              </w:rPr>
              <w:t xml:space="preserve">, включая отчет </w:t>
            </w:r>
            <w:r w:rsidRPr="007E33C0">
              <w:rPr>
                <w:sz w:val="20"/>
                <w:szCs w:val="20"/>
              </w:rPr>
              <w:t>SARIS</w:t>
            </w:r>
            <w:r w:rsidRPr="007E33C0">
              <w:rPr>
                <w:sz w:val="20"/>
                <w:szCs w:val="20"/>
                <w:lang w:val="ru-RU"/>
              </w:rPr>
              <w:t>)</w:t>
            </w:r>
          </w:p>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 xml:space="preserve">Рассмотрение </w:t>
            </w:r>
            <w:r>
              <w:rPr>
                <w:sz w:val="20"/>
                <w:szCs w:val="20"/>
                <w:lang w:val="ru-RU"/>
              </w:rPr>
              <w:t xml:space="preserve">стратегических </w:t>
            </w:r>
            <w:r w:rsidRPr="007E33C0">
              <w:rPr>
                <w:sz w:val="20"/>
                <w:szCs w:val="20"/>
                <w:lang w:val="ru-RU"/>
              </w:rPr>
              <w:t>вопросов (время, место проведения, участники);</w:t>
            </w:r>
          </w:p>
          <w:p w:rsidR="007E33C0" w:rsidRPr="007E33C0" w:rsidRDefault="007E33C0" w:rsidP="007E33C0">
            <w:pPr>
              <w:pStyle w:val="TableParagraph"/>
              <w:numPr>
                <w:ilvl w:val="0"/>
                <w:numId w:val="17"/>
              </w:numPr>
              <w:tabs>
                <w:tab w:val="left" w:pos="336"/>
              </w:tabs>
              <w:spacing w:before="1"/>
              <w:rPr>
                <w:sz w:val="20"/>
                <w:szCs w:val="20"/>
                <w:lang w:val="ru-RU"/>
              </w:rPr>
            </w:pPr>
            <w:r>
              <w:rPr>
                <w:sz w:val="20"/>
                <w:szCs w:val="20"/>
                <w:lang w:val="ru-RU"/>
              </w:rPr>
              <w:t>Заключительное совещание</w:t>
            </w:r>
            <w:r w:rsidRPr="007E33C0">
              <w:rPr>
                <w:sz w:val="20"/>
                <w:szCs w:val="20"/>
                <w:lang w:val="ru-RU"/>
              </w:rPr>
              <w:t xml:space="preserve"> (время, место проведения, участники);</w:t>
            </w:r>
          </w:p>
          <w:p w:rsidR="007E33C0" w:rsidRPr="007E33C0" w:rsidRDefault="007E33C0" w:rsidP="007E33C0">
            <w:pPr>
              <w:pStyle w:val="TableParagraph"/>
              <w:numPr>
                <w:ilvl w:val="0"/>
                <w:numId w:val="17"/>
              </w:numPr>
              <w:tabs>
                <w:tab w:val="left" w:pos="336"/>
              </w:tabs>
              <w:spacing w:before="1"/>
              <w:rPr>
                <w:sz w:val="20"/>
                <w:szCs w:val="20"/>
              </w:rPr>
            </w:pPr>
            <w:r w:rsidRPr="007E33C0">
              <w:rPr>
                <w:sz w:val="20"/>
                <w:szCs w:val="20"/>
              </w:rPr>
              <w:t>Связ</w:t>
            </w:r>
            <w:r>
              <w:rPr>
                <w:sz w:val="20"/>
                <w:szCs w:val="20"/>
                <w:lang w:val="ru-RU"/>
              </w:rPr>
              <w:t>ь</w:t>
            </w:r>
            <w:r w:rsidRPr="007E33C0">
              <w:rPr>
                <w:sz w:val="20"/>
                <w:szCs w:val="20"/>
              </w:rPr>
              <w:t xml:space="preserve"> со СМИ;</w:t>
            </w:r>
          </w:p>
          <w:p w:rsidR="007E33C0" w:rsidRPr="007E33C0" w:rsidRDefault="007E33C0" w:rsidP="007E33C0">
            <w:pPr>
              <w:pStyle w:val="TableParagraph"/>
              <w:numPr>
                <w:ilvl w:val="0"/>
                <w:numId w:val="17"/>
              </w:numPr>
              <w:tabs>
                <w:tab w:val="left" w:pos="336"/>
              </w:tabs>
              <w:spacing w:before="1"/>
              <w:rPr>
                <w:sz w:val="20"/>
                <w:szCs w:val="20"/>
                <w:lang w:val="ru-RU"/>
              </w:rPr>
            </w:pPr>
            <w:r w:rsidRPr="007E33C0">
              <w:rPr>
                <w:sz w:val="20"/>
                <w:szCs w:val="20"/>
                <w:lang w:val="ru-RU"/>
              </w:rPr>
              <w:t>Встречи с государственными чиновниками и т.д.;</w:t>
            </w:r>
          </w:p>
          <w:p w:rsidR="003D4FCB" w:rsidRPr="00D0642E" w:rsidRDefault="007E33C0" w:rsidP="007E33C0">
            <w:pPr>
              <w:pStyle w:val="TableParagraph"/>
              <w:numPr>
                <w:ilvl w:val="0"/>
                <w:numId w:val="17"/>
              </w:numPr>
              <w:tabs>
                <w:tab w:val="left" w:pos="336"/>
              </w:tabs>
              <w:spacing w:before="118"/>
              <w:rPr>
                <w:sz w:val="20"/>
                <w:szCs w:val="20"/>
              </w:rPr>
            </w:pPr>
            <w:r>
              <w:rPr>
                <w:sz w:val="20"/>
                <w:szCs w:val="20"/>
                <w:lang w:val="ru-RU"/>
              </w:rPr>
              <w:t>Социальное мероприятие</w:t>
            </w:r>
          </w:p>
        </w:tc>
        <w:tc>
          <w:tcPr>
            <w:tcW w:w="2009" w:type="dxa"/>
          </w:tcPr>
          <w:p w:rsidR="003D4FCB" w:rsidRPr="00D0642E" w:rsidRDefault="003D4FCB">
            <w:pPr>
              <w:rPr>
                <w:sz w:val="20"/>
                <w:szCs w:val="20"/>
              </w:rPr>
            </w:pPr>
          </w:p>
        </w:tc>
      </w:tr>
      <w:tr w:rsidR="003D4FCB" w:rsidTr="00D0642E">
        <w:trPr>
          <w:trHeight w:hRule="exact" w:val="281"/>
        </w:trPr>
        <w:tc>
          <w:tcPr>
            <w:tcW w:w="1190" w:type="dxa"/>
          </w:tcPr>
          <w:p w:rsidR="003D4FCB" w:rsidRPr="00D0642E" w:rsidRDefault="003D4FCB">
            <w:pPr>
              <w:rPr>
                <w:sz w:val="20"/>
                <w:szCs w:val="20"/>
              </w:rPr>
            </w:pPr>
          </w:p>
        </w:tc>
        <w:tc>
          <w:tcPr>
            <w:tcW w:w="5987" w:type="dxa"/>
          </w:tcPr>
          <w:p w:rsidR="003D4FCB" w:rsidRPr="00D0642E" w:rsidRDefault="007E33C0" w:rsidP="007E33C0">
            <w:pPr>
              <w:pStyle w:val="TableParagraph"/>
              <w:spacing w:line="275" w:lineRule="exact"/>
              <w:rPr>
                <w:sz w:val="20"/>
                <w:szCs w:val="20"/>
              </w:rPr>
            </w:pPr>
            <w:r>
              <w:rPr>
                <w:sz w:val="20"/>
                <w:szCs w:val="20"/>
                <w:lang w:val="ru-RU"/>
              </w:rPr>
              <w:t>Перерыв</w:t>
            </w:r>
          </w:p>
        </w:tc>
        <w:tc>
          <w:tcPr>
            <w:tcW w:w="2009" w:type="dxa"/>
          </w:tcPr>
          <w:p w:rsidR="003D4FCB" w:rsidRPr="00D0642E" w:rsidRDefault="003D4FCB">
            <w:pPr>
              <w:rPr>
                <w:sz w:val="20"/>
                <w:szCs w:val="20"/>
              </w:rPr>
            </w:pPr>
          </w:p>
        </w:tc>
      </w:tr>
      <w:tr w:rsidR="003D4FCB" w:rsidTr="00D0642E">
        <w:trPr>
          <w:trHeight w:hRule="exact" w:val="568"/>
        </w:trPr>
        <w:tc>
          <w:tcPr>
            <w:tcW w:w="1190" w:type="dxa"/>
          </w:tcPr>
          <w:p w:rsidR="003D4FCB" w:rsidRPr="00D0642E" w:rsidRDefault="00A118B4">
            <w:pPr>
              <w:pStyle w:val="TableParagraph"/>
              <w:ind w:right="268"/>
              <w:rPr>
                <w:sz w:val="20"/>
                <w:szCs w:val="20"/>
              </w:rPr>
            </w:pPr>
            <w:r w:rsidRPr="00D0642E">
              <w:rPr>
                <w:sz w:val="20"/>
                <w:szCs w:val="20"/>
                <w:lang w:val="ru-RU"/>
              </w:rPr>
              <w:t>Утреннее заседание</w:t>
            </w:r>
          </w:p>
        </w:tc>
        <w:tc>
          <w:tcPr>
            <w:tcW w:w="5987" w:type="dxa"/>
          </w:tcPr>
          <w:p w:rsidR="003D4FCB" w:rsidRPr="00D0642E" w:rsidRDefault="007E33C0" w:rsidP="007E33C0">
            <w:pPr>
              <w:pStyle w:val="TableParagraph"/>
              <w:spacing w:line="275" w:lineRule="exact"/>
              <w:rPr>
                <w:sz w:val="20"/>
                <w:szCs w:val="20"/>
              </w:rPr>
            </w:pPr>
            <w:r>
              <w:rPr>
                <w:sz w:val="20"/>
                <w:szCs w:val="20"/>
                <w:lang w:val="ru-RU"/>
              </w:rPr>
              <w:t>Подробная программа миссии</w:t>
            </w:r>
          </w:p>
        </w:tc>
        <w:tc>
          <w:tcPr>
            <w:tcW w:w="2009" w:type="dxa"/>
          </w:tcPr>
          <w:p w:rsidR="003D4FCB" w:rsidRPr="00D0642E" w:rsidRDefault="00A118B4" w:rsidP="00D0642E">
            <w:pPr>
              <w:pStyle w:val="TableParagraph"/>
              <w:ind w:right="67"/>
              <w:rPr>
                <w:sz w:val="20"/>
                <w:szCs w:val="20"/>
              </w:rPr>
            </w:pPr>
            <w:r w:rsidRPr="00D0642E">
              <w:rPr>
                <w:sz w:val="20"/>
                <w:szCs w:val="20"/>
                <w:lang w:val="ru-RU"/>
              </w:rPr>
              <w:t>Принимающая страна</w:t>
            </w:r>
            <w:r w:rsidRPr="00D0642E">
              <w:rPr>
                <w:sz w:val="20"/>
                <w:szCs w:val="20"/>
              </w:rPr>
              <w:t xml:space="preserve"> / </w:t>
            </w:r>
            <w:r w:rsidRPr="00D0642E">
              <w:rPr>
                <w:sz w:val="20"/>
                <w:szCs w:val="20"/>
                <w:lang w:val="ru-RU"/>
              </w:rPr>
              <w:t>МАГАТЭ</w:t>
            </w:r>
          </w:p>
        </w:tc>
      </w:tr>
      <w:tr w:rsidR="003D4FCB" w:rsidTr="00D0642E">
        <w:trPr>
          <w:trHeight w:hRule="exact" w:val="278"/>
        </w:trPr>
        <w:tc>
          <w:tcPr>
            <w:tcW w:w="1190" w:type="dxa"/>
          </w:tcPr>
          <w:p w:rsidR="003D4FCB" w:rsidRPr="00D0642E" w:rsidRDefault="003D4FCB">
            <w:pPr>
              <w:rPr>
                <w:sz w:val="20"/>
                <w:szCs w:val="20"/>
              </w:rPr>
            </w:pPr>
          </w:p>
        </w:tc>
        <w:tc>
          <w:tcPr>
            <w:tcW w:w="5987" w:type="dxa"/>
          </w:tcPr>
          <w:p w:rsidR="003D4FCB" w:rsidRPr="00D0642E" w:rsidRDefault="007E33C0" w:rsidP="007E33C0">
            <w:pPr>
              <w:pStyle w:val="TableParagraph"/>
              <w:spacing w:line="275" w:lineRule="exact"/>
              <w:rPr>
                <w:sz w:val="20"/>
                <w:szCs w:val="20"/>
              </w:rPr>
            </w:pPr>
            <w:r>
              <w:rPr>
                <w:sz w:val="20"/>
                <w:szCs w:val="20"/>
                <w:lang w:val="ru-RU"/>
              </w:rPr>
              <w:t>Обед</w:t>
            </w:r>
          </w:p>
        </w:tc>
        <w:tc>
          <w:tcPr>
            <w:tcW w:w="2009" w:type="dxa"/>
          </w:tcPr>
          <w:p w:rsidR="003D4FCB" w:rsidRPr="00D0642E" w:rsidRDefault="003D4FCB">
            <w:pPr>
              <w:rPr>
                <w:sz w:val="20"/>
                <w:szCs w:val="20"/>
              </w:rPr>
            </w:pPr>
          </w:p>
        </w:tc>
      </w:tr>
      <w:tr w:rsidR="003D4FCB" w:rsidTr="00D0642E">
        <w:trPr>
          <w:trHeight w:hRule="exact" w:val="992"/>
        </w:trPr>
        <w:tc>
          <w:tcPr>
            <w:tcW w:w="1190" w:type="dxa"/>
          </w:tcPr>
          <w:p w:rsidR="003D4FCB" w:rsidRPr="00D0642E" w:rsidRDefault="00A118B4" w:rsidP="00A118B4">
            <w:pPr>
              <w:pStyle w:val="TableParagraph"/>
              <w:spacing w:before="1"/>
              <w:ind w:right="122"/>
              <w:rPr>
                <w:sz w:val="20"/>
                <w:szCs w:val="20"/>
              </w:rPr>
            </w:pPr>
            <w:r w:rsidRPr="00D0642E">
              <w:rPr>
                <w:sz w:val="20"/>
                <w:szCs w:val="20"/>
                <w:lang w:val="ru-RU"/>
              </w:rPr>
              <w:t>Дневное заседание</w:t>
            </w:r>
          </w:p>
        </w:tc>
        <w:tc>
          <w:tcPr>
            <w:tcW w:w="5987" w:type="dxa"/>
          </w:tcPr>
          <w:p w:rsidR="007E33C0" w:rsidRPr="007E33C0" w:rsidRDefault="007E33C0" w:rsidP="007E33C0">
            <w:pPr>
              <w:pStyle w:val="TableParagraph"/>
              <w:spacing w:before="1" w:line="343" w:lineRule="auto"/>
              <w:ind w:right="1753"/>
              <w:rPr>
                <w:sz w:val="20"/>
                <w:szCs w:val="20"/>
                <w:lang w:val="ru-RU"/>
              </w:rPr>
            </w:pPr>
            <w:r w:rsidRPr="007E33C0">
              <w:rPr>
                <w:sz w:val="20"/>
                <w:szCs w:val="20"/>
                <w:lang w:val="ru-RU"/>
              </w:rPr>
              <w:t xml:space="preserve">Подготовка и подписание </w:t>
            </w:r>
            <w:r>
              <w:rPr>
                <w:sz w:val="20"/>
                <w:szCs w:val="20"/>
                <w:lang w:val="ru-RU"/>
              </w:rPr>
              <w:t>круга ведения</w:t>
            </w:r>
          </w:p>
          <w:p w:rsidR="007E33C0" w:rsidRPr="007E33C0" w:rsidRDefault="007E33C0" w:rsidP="007E33C0">
            <w:pPr>
              <w:pStyle w:val="TableParagraph"/>
              <w:spacing w:before="1" w:line="343" w:lineRule="auto"/>
              <w:ind w:right="1753"/>
              <w:rPr>
                <w:sz w:val="20"/>
                <w:szCs w:val="20"/>
                <w:lang w:val="ru-RU"/>
              </w:rPr>
            </w:pPr>
            <w:r w:rsidRPr="007E33C0">
              <w:rPr>
                <w:sz w:val="20"/>
                <w:szCs w:val="20"/>
                <w:lang w:val="ru-RU"/>
              </w:rPr>
              <w:t>Резюме встречи и последующи</w:t>
            </w:r>
            <w:r>
              <w:rPr>
                <w:sz w:val="20"/>
                <w:szCs w:val="20"/>
                <w:lang w:val="ru-RU"/>
              </w:rPr>
              <w:t>е</w:t>
            </w:r>
            <w:r w:rsidRPr="007E33C0">
              <w:rPr>
                <w:sz w:val="20"/>
                <w:szCs w:val="20"/>
                <w:lang w:val="ru-RU"/>
              </w:rPr>
              <w:t xml:space="preserve"> действи</w:t>
            </w:r>
            <w:r>
              <w:rPr>
                <w:sz w:val="20"/>
                <w:szCs w:val="20"/>
                <w:lang w:val="ru-RU"/>
              </w:rPr>
              <w:t>я</w:t>
            </w:r>
          </w:p>
          <w:p w:rsidR="003D4FCB" w:rsidRPr="007E33C0" w:rsidRDefault="007E33C0" w:rsidP="007E33C0">
            <w:pPr>
              <w:pStyle w:val="TableParagraph"/>
              <w:spacing w:before="1" w:line="343" w:lineRule="auto"/>
              <w:ind w:right="1753"/>
              <w:rPr>
                <w:sz w:val="20"/>
                <w:szCs w:val="20"/>
                <w:lang w:val="ru-RU"/>
              </w:rPr>
            </w:pPr>
            <w:r w:rsidRPr="007E33C0">
              <w:rPr>
                <w:sz w:val="20"/>
                <w:szCs w:val="20"/>
                <w:lang w:val="ru-RU"/>
              </w:rPr>
              <w:t>Окончание подготовительно</w:t>
            </w:r>
            <w:r>
              <w:rPr>
                <w:sz w:val="20"/>
                <w:szCs w:val="20"/>
                <w:lang w:val="ru-RU"/>
              </w:rPr>
              <w:t>го совещания</w:t>
            </w:r>
            <w:r w:rsidRPr="007E33C0">
              <w:rPr>
                <w:sz w:val="20"/>
                <w:szCs w:val="20"/>
                <w:lang w:val="ru-RU"/>
              </w:rPr>
              <w:t xml:space="preserve"> встречи</w:t>
            </w:r>
          </w:p>
        </w:tc>
        <w:tc>
          <w:tcPr>
            <w:tcW w:w="2009" w:type="dxa"/>
          </w:tcPr>
          <w:p w:rsidR="003D4FCB" w:rsidRPr="00D0642E" w:rsidRDefault="00D0642E" w:rsidP="00D0642E">
            <w:pPr>
              <w:pStyle w:val="TableParagraph"/>
              <w:spacing w:before="1"/>
              <w:ind w:right="67"/>
              <w:rPr>
                <w:sz w:val="20"/>
                <w:szCs w:val="20"/>
              </w:rPr>
            </w:pPr>
            <w:r w:rsidRPr="00D0642E">
              <w:rPr>
                <w:sz w:val="20"/>
                <w:szCs w:val="20"/>
                <w:lang w:val="ru-RU"/>
              </w:rPr>
              <w:t>Принимающая страна</w:t>
            </w:r>
            <w:r w:rsidRPr="00D0642E">
              <w:rPr>
                <w:sz w:val="20"/>
                <w:szCs w:val="20"/>
              </w:rPr>
              <w:t xml:space="preserve"> / </w:t>
            </w:r>
            <w:r w:rsidRPr="00D0642E">
              <w:rPr>
                <w:sz w:val="20"/>
                <w:szCs w:val="20"/>
                <w:lang w:val="ru-RU"/>
              </w:rPr>
              <w:t>МАГАТЭ</w:t>
            </w:r>
          </w:p>
        </w:tc>
      </w:tr>
    </w:tbl>
    <w:p w:rsidR="003D4FCB" w:rsidRDefault="003D4FCB">
      <w:pPr>
        <w:rPr>
          <w:sz w:val="24"/>
        </w:rPr>
        <w:sectPr w:rsidR="003D4FCB">
          <w:pgSz w:w="11910" w:h="16850"/>
          <w:pgMar w:top="1440" w:right="1160" w:bottom="880" w:left="1340" w:header="0" w:footer="746" w:gutter="0"/>
          <w:cols w:space="720"/>
        </w:sectPr>
      </w:pPr>
    </w:p>
    <w:p w:rsidR="003D4FCB" w:rsidRPr="00687C69" w:rsidRDefault="00687C69" w:rsidP="00687C69">
      <w:pPr>
        <w:pStyle w:val="2"/>
        <w:tabs>
          <w:tab w:val="left" w:pos="2877"/>
        </w:tabs>
        <w:ind w:left="608" w:right="684"/>
        <w:jc w:val="center"/>
        <w:rPr>
          <w:lang w:val="ru-RU"/>
        </w:rPr>
      </w:pPr>
      <w:bookmarkStart w:id="14" w:name="_TOC_250008"/>
      <w:r>
        <w:rPr>
          <w:lang w:val="ru-RU"/>
        </w:rPr>
        <w:t>ПРИЛОЖЕНИЕ</w:t>
      </w:r>
      <w:r w:rsidR="00CC2336" w:rsidRPr="00687C69">
        <w:rPr>
          <w:spacing w:val="-4"/>
          <w:lang w:val="ru-RU"/>
        </w:rPr>
        <w:t xml:space="preserve"> </w:t>
      </w:r>
      <w:r w:rsidR="00CC2336">
        <w:t>VI</w:t>
      </w:r>
      <w:r w:rsidR="00CC2336" w:rsidRPr="00687C69">
        <w:rPr>
          <w:lang w:val="ru-RU"/>
        </w:rPr>
        <w:t>:</w:t>
      </w:r>
      <w:r>
        <w:rPr>
          <w:lang w:val="ru-RU"/>
        </w:rPr>
        <w:t xml:space="preserve"> ПОДГОТОВИТЕЛЬНАЯ ДЕЯТЕЛЬНОСТЬ ДЛЯ </w:t>
      </w:r>
      <w:r w:rsidR="001C6B62">
        <w:rPr>
          <w:lang w:val="ru-RU"/>
        </w:rPr>
        <w:t xml:space="preserve">ПРОВЕДЕНИЯ </w:t>
      </w:r>
      <w:r>
        <w:rPr>
          <w:lang w:val="ru-RU"/>
        </w:rPr>
        <w:t>МИССИИ</w:t>
      </w:r>
      <w:r w:rsidR="00CC2336" w:rsidRPr="00687C69">
        <w:rPr>
          <w:spacing w:val="-6"/>
          <w:lang w:val="ru-RU"/>
        </w:rPr>
        <w:t xml:space="preserve"> </w:t>
      </w:r>
      <w:r w:rsidR="00CC2336">
        <w:t>IRRS</w:t>
      </w:r>
      <w:bookmarkEnd w:id="14"/>
    </w:p>
    <w:p w:rsidR="003D4FCB" w:rsidRPr="00687C69" w:rsidRDefault="003D4FCB">
      <w:pPr>
        <w:pStyle w:val="a3"/>
        <w:spacing w:before="8"/>
        <w:rPr>
          <w:b/>
          <w:sz w:val="20"/>
          <w:lang w:val="ru-RU"/>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5387"/>
        <w:gridCol w:w="3118"/>
      </w:tblGrid>
      <w:tr w:rsidR="003D4FCB" w:rsidRPr="00C34685">
        <w:trPr>
          <w:trHeight w:hRule="exact" w:val="696"/>
        </w:trPr>
        <w:tc>
          <w:tcPr>
            <w:tcW w:w="5955" w:type="dxa"/>
            <w:gridSpan w:val="2"/>
          </w:tcPr>
          <w:p w:rsidR="003D4FCB" w:rsidRPr="00C34685" w:rsidRDefault="006C35FF" w:rsidP="006C35FF">
            <w:pPr>
              <w:pStyle w:val="TableParagraph"/>
              <w:spacing w:before="205"/>
              <w:ind w:left="2713" w:right="2082"/>
              <w:jc w:val="center"/>
              <w:rPr>
                <w:b/>
                <w:sz w:val="20"/>
                <w:szCs w:val="20"/>
              </w:rPr>
            </w:pPr>
            <w:r w:rsidRPr="00C34685">
              <w:rPr>
                <w:b/>
                <w:sz w:val="20"/>
                <w:szCs w:val="20"/>
                <w:lang w:val="ru-RU"/>
              </w:rPr>
              <w:t>Задача</w:t>
            </w:r>
          </w:p>
        </w:tc>
        <w:tc>
          <w:tcPr>
            <w:tcW w:w="3118" w:type="dxa"/>
          </w:tcPr>
          <w:p w:rsidR="003D4FCB" w:rsidRPr="00C34685" w:rsidRDefault="006C35FF" w:rsidP="006C35FF">
            <w:pPr>
              <w:pStyle w:val="TableParagraph"/>
              <w:spacing w:before="205"/>
              <w:ind w:left="839"/>
              <w:rPr>
                <w:b/>
                <w:sz w:val="20"/>
                <w:szCs w:val="20"/>
              </w:rPr>
            </w:pPr>
            <w:r w:rsidRPr="00C34685">
              <w:rPr>
                <w:b/>
                <w:sz w:val="20"/>
                <w:szCs w:val="20"/>
                <w:lang w:val="ru-RU"/>
              </w:rPr>
              <w:t>Ответственный</w:t>
            </w:r>
          </w:p>
        </w:tc>
      </w:tr>
      <w:tr w:rsidR="003D4FCB" w:rsidRPr="00C34685">
        <w:trPr>
          <w:trHeight w:hRule="exact" w:val="456"/>
        </w:trPr>
        <w:tc>
          <w:tcPr>
            <w:tcW w:w="9074" w:type="dxa"/>
            <w:gridSpan w:val="3"/>
          </w:tcPr>
          <w:p w:rsidR="003D4FCB" w:rsidRPr="00C34685" w:rsidRDefault="006C35FF" w:rsidP="006C35FF">
            <w:pPr>
              <w:pStyle w:val="TableParagraph"/>
              <w:spacing w:before="85"/>
              <w:ind w:left="81"/>
              <w:rPr>
                <w:b/>
                <w:sz w:val="20"/>
                <w:szCs w:val="20"/>
              </w:rPr>
            </w:pPr>
            <w:r w:rsidRPr="00C34685">
              <w:rPr>
                <w:b/>
                <w:sz w:val="20"/>
                <w:szCs w:val="20"/>
                <w:lang w:val="ru-RU"/>
              </w:rPr>
              <w:t>Запрос от Государства</w:t>
            </w:r>
          </w:p>
        </w:tc>
      </w:tr>
      <w:tr w:rsidR="003D4FCB" w:rsidRPr="00C34685" w:rsidTr="006C35FF">
        <w:trPr>
          <w:trHeight w:hRule="exact" w:val="1447"/>
        </w:trPr>
        <w:tc>
          <w:tcPr>
            <w:tcW w:w="569" w:type="dxa"/>
          </w:tcPr>
          <w:p w:rsidR="003D4FCB" w:rsidRPr="00C34685" w:rsidRDefault="00CC2336">
            <w:pPr>
              <w:pStyle w:val="TableParagraph"/>
              <w:spacing w:before="85"/>
              <w:ind w:left="81"/>
              <w:rPr>
                <w:sz w:val="20"/>
                <w:szCs w:val="20"/>
              </w:rPr>
            </w:pPr>
            <w:r w:rsidRPr="00C34685">
              <w:rPr>
                <w:sz w:val="20"/>
                <w:szCs w:val="20"/>
              </w:rPr>
              <w:t>1.</w:t>
            </w:r>
          </w:p>
        </w:tc>
        <w:tc>
          <w:tcPr>
            <w:tcW w:w="5387" w:type="dxa"/>
          </w:tcPr>
          <w:p w:rsidR="006C35FF" w:rsidRPr="00C34685" w:rsidRDefault="006C35FF" w:rsidP="006C35FF">
            <w:pPr>
              <w:pStyle w:val="TableParagraph"/>
              <w:spacing w:before="85"/>
              <w:ind w:left="81" w:right="397"/>
              <w:rPr>
                <w:sz w:val="20"/>
                <w:szCs w:val="20"/>
                <w:lang w:val="ru-RU"/>
              </w:rPr>
            </w:pPr>
            <w:r w:rsidRPr="00C34685">
              <w:rPr>
                <w:sz w:val="20"/>
                <w:szCs w:val="20"/>
                <w:lang w:val="ru-RU"/>
              </w:rPr>
              <w:t>Получение запроса от Государства или определение требования МАГАТЭ:</w:t>
            </w:r>
          </w:p>
          <w:p w:rsidR="006C35FF" w:rsidRPr="00C34685" w:rsidRDefault="006C35FF" w:rsidP="006C35FF">
            <w:pPr>
              <w:pStyle w:val="TableParagraph"/>
              <w:numPr>
                <w:ilvl w:val="0"/>
                <w:numId w:val="54"/>
              </w:numPr>
              <w:spacing w:before="85"/>
              <w:ind w:right="397"/>
              <w:rPr>
                <w:sz w:val="20"/>
                <w:szCs w:val="20"/>
                <w:lang w:val="ru-RU"/>
              </w:rPr>
            </w:pPr>
            <w:r w:rsidRPr="00C34685">
              <w:rPr>
                <w:sz w:val="20"/>
                <w:szCs w:val="20"/>
                <w:lang w:val="ru-RU"/>
              </w:rPr>
              <w:t xml:space="preserve">для информации, касающейся </w:t>
            </w:r>
            <w:r w:rsidRPr="00C34685">
              <w:rPr>
                <w:sz w:val="20"/>
                <w:szCs w:val="20"/>
              </w:rPr>
              <w:t>IRRS</w:t>
            </w:r>
          </w:p>
          <w:p w:rsidR="003D4FCB" w:rsidRPr="00C34685" w:rsidRDefault="006C35FF" w:rsidP="006C35FF">
            <w:pPr>
              <w:pStyle w:val="TableParagraph"/>
              <w:numPr>
                <w:ilvl w:val="0"/>
                <w:numId w:val="54"/>
              </w:numPr>
              <w:spacing w:before="85"/>
              <w:ind w:right="397"/>
              <w:rPr>
                <w:sz w:val="20"/>
                <w:szCs w:val="20"/>
              </w:rPr>
            </w:pPr>
            <w:r w:rsidRPr="00C34685">
              <w:rPr>
                <w:sz w:val="20"/>
                <w:szCs w:val="20"/>
                <w:lang w:val="ru-RU"/>
              </w:rPr>
              <w:t>для проведения миссии</w:t>
            </w:r>
          </w:p>
        </w:tc>
        <w:tc>
          <w:tcPr>
            <w:tcW w:w="3118" w:type="dxa"/>
          </w:tcPr>
          <w:p w:rsidR="003D4FCB" w:rsidRPr="00C34685" w:rsidRDefault="006C35FF" w:rsidP="006C35FF">
            <w:pPr>
              <w:pStyle w:val="TableParagraph"/>
              <w:spacing w:before="85"/>
              <w:ind w:left="79"/>
              <w:rPr>
                <w:sz w:val="20"/>
                <w:szCs w:val="20"/>
              </w:rPr>
            </w:pPr>
            <w:r w:rsidRPr="00C34685">
              <w:rPr>
                <w:sz w:val="20"/>
                <w:szCs w:val="20"/>
                <w:lang w:val="ru-RU"/>
              </w:rPr>
              <w:t>МАГАТЭ</w:t>
            </w:r>
          </w:p>
        </w:tc>
      </w:tr>
      <w:tr w:rsidR="003D4FCB" w:rsidRPr="00C34685" w:rsidTr="00C34685">
        <w:trPr>
          <w:trHeight w:hRule="exact" w:val="1283"/>
        </w:trPr>
        <w:tc>
          <w:tcPr>
            <w:tcW w:w="569" w:type="dxa"/>
          </w:tcPr>
          <w:p w:rsidR="003D4FCB" w:rsidRPr="00C34685" w:rsidRDefault="00CC2336">
            <w:pPr>
              <w:pStyle w:val="TableParagraph"/>
              <w:spacing w:before="85"/>
              <w:ind w:left="81"/>
              <w:rPr>
                <w:sz w:val="20"/>
                <w:szCs w:val="20"/>
              </w:rPr>
            </w:pPr>
            <w:r w:rsidRPr="00C34685">
              <w:rPr>
                <w:sz w:val="20"/>
                <w:szCs w:val="20"/>
              </w:rPr>
              <w:t>2.</w:t>
            </w:r>
          </w:p>
        </w:tc>
        <w:tc>
          <w:tcPr>
            <w:tcW w:w="5387" w:type="dxa"/>
          </w:tcPr>
          <w:p w:rsidR="00C34685" w:rsidRPr="00C34685" w:rsidRDefault="00C34685" w:rsidP="00C34685">
            <w:pPr>
              <w:pStyle w:val="TableParagraph"/>
              <w:spacing w:before="85"/>
              <w:ind w:left="81" w:right="397"/>
              <w:rPr>
                <w:sz w:val="20"/>
                <w:szCs w:val="20"/>
                <w:lang w:val="ru-RU"/>
              </w:rPr>
            </w:pPr>
            <w:r w:rsidRPr="00C34685">
              <w:rPr>
                <w:sz w:val="20"/>
                <w:szCs w:val="20"/>
                <w:lang w:val="ru-RU"/>
              </w:rPr>
              <w:t>Подготов</w:t>
            </w:r>
            <w:r>
              <w:rPr>
                <w:sz w:val="20"/>
                <w:szCs w:val="20"/>
                <w:lang w:val="ru-RU"/>
              </w:rPr>
              <w:t>ка</w:t>
            </w:r>
            <w:r w:rsidRPr="00C34685">
              <w:rPr>
                <w:sz w:val="20"/>
                <w:szCs w:val="20"/>
                <w:lang w:val="ru-RU"/>
              </w:rPr>
              <w:t xml:space="preserve"> брифинг</w:t>
            </w:r>
            <w:r>
              <w:rPr>
                <w:sz w:val="20"/>
                <w:szCs w:val="20"/>
                <w:lang w:val="ru-RU"/>
              </w:rPr>
              <w:t>а</w:t>
            </w:r>
            <w:r w:rsidRPr="00C34685">
              <w:rPr>
                <w:sz w:val="20"/>
                <w:szCs w:val="20"/>
                <w:lang w:val="ru-RU"/>
              </w:rPr>
              <w:t xml:space="preserve"> для принимающей страны о процессе </w:t>
            </w:r>
            <w:r w:rsidRPr="00C34685">
              <w:rPr>
                <w:sz w:val="20"/>
                <w:szCs w:val="20"/>
              </w:rPr>
              <w:t>IRRS</w:t>
            </w:r>
            <w:r w:rsidRPr="00C34685">
              <w:rPr>
                <w:sz w:val="20"/>
                <w:szCs w:val="20"/>
                <w:lang w:val="ru-RU"/>
              </w:rPr>
              <w:t xml:space="preserve">, включая копию настоящего Руководства </w:t>
            </w:r>
            <w:r w:rsidRPr="00C34685">
              <w:rPr>
                <w:sz w:val="20"/>
                <w:szCs w:val="20"/>
              </w:rPr>
              <w:t>IRRS</w:t>
            </w:r>
            <w:r w:rsidRPr="00C34685">
              <w:rPr>
                <w:sz w:val="20"/>
                <w:szCs w:val="20"/>
                <w:lang w:val="ru-RU"/>
              </w:rPr>
              <w:t>.</w:t>
            </w:r>
          </w:p>
          <w:p w:rsidR="003D4FCB" w:rsidRPr="00C34685" w:rsidRDefault="00C34685" w:rsidP="00C34685">
            <w:pPr>
              <w:pStyle w:val="TableParagraph"/>
              <w:ind w:left="81"/>
              <w:rPr>
                <w:sz w:val="20"/>
                <w:szCs w:val="20"/>
                <w:lang w:val="ru-RU"/>
              </w:rPr>
            </w:pPr>
            <w:r w:rsidRPr="00C34685">
              <w:rPr>
                <w:sz w:val="20"/>
                <w:szCs w:val="20"/>
                <w:lang w:val="ru-RU"/>
              </w:rPr>
              <w:t>При необходимости организ</w:t>
            </w:r>
            <w:r>
              <w:rPr>
                <w:sz w:val="20"/>
                <w:szCs w:val="20"/>
                <w:lang w:val="ru-RU"/>
              </w:rPr>
              <w:t>ация</w:t>
            </w:r>
            <w:r w:rsidRPr="00C34685">
              <w:rPr>
                <w:sz w:val="20"/>
                <w:szCs w:val="20"/>
                <w:lang w:val="ru-RU"/>
              </w:rPr>
              <w:t xml:space="preserve"> информационн</w:t>
            </w:r>
            <w:r>
              <w:rPr>
                <w:sz w:val="20"/>
                <w:szCs w:val="20"/>
                <w:lang w:val="ru-RU"/>
              </w:rPr>
              <w:t>ого совещания</w:t>
            </w:r>
          </w:p>
        </w:tc>
        <w:tc>
          <w:tcPr>
            <w:tcW w:w="3118" w:type="dxa"/>
          </w:tcPr>
          <w:p w:rsidR="003D4FCB" w:rsidRPr="00C34685" w:rsidRDefault="006C35FF">
            <w:pPr>
              <w:pStyle w:val="TableParagraph"/>
              <w:spacing w:before="85"/>
              <w:ind w:left="79"/>
              <w:rPr>
                <w:sz w:val="20"/>
                <w:szCs w:val="20"/>
              </w:rPr>
            </w:pPr>
            <w:r w:rsidRPr="00C34685">
              <w:rPr>
                <w:sz w:val="20"/>
                <w:szCs w:val="20"/>
                <w:lang w:val="ru-RU"/>
              </w:rPr>
              <w:t>МАГАТЭ</w:t>
            </w:r>
          </w:p>
        </w:tc>
      </w:tr>
      <w:tr w:rsidR="003D4FCB" w:rsidRPr="00C34685" w:rsidTr="00C34685">
        <w:trPr>
          <w:trHeight w:hRule="exact" w:val="1132"/>
        </w:trPr>
        <w:tc>
          <w:tcPr>
            <w:tcW w:w="569" w:type="dxa"/>
          </w:tcPr>
          <w:p w:rsidR="003D4FCB" w:rsidRPr="00C34685" w:rsidRDefault="00CC2336">
            <w:pPr>
              <w:pStyle w:val="TableParagraph"/>
              <w:spacing w:before="85"/>
              <w:ind w:left="81"/>
              <w:rPr>
                <w:sz w:val="20"/>
                <w:szCs w:val="20"/>
              </w:rPr>
            </w:pPr>
            <w:r w:rsidRPr="00C34685">
              <w:rPr>
                <w:sz w:val="20"/>
                <w:szCs w:val="20"/>
              </w:rPr>
              <w:t>3.</w:t>
            </w:r>
          </w:p>
        </w:tc>
        <w:tc>
          <w:tcPr>
            <w:tcW w:w="5387" w:type="dxa"/>
          </w:tcPr>
          <w:p w:rsidR="003D4FCB" w:rsidRPr="00C34685" w:rsidRDefault="00C34685" w:rsidP="00C34685">
            <w:pPr>
              <w:pStyle w:val="TableParagraph"/>
              <w:spacing w:before="85"/>
              <w:ind w:left="81" w:right="376"/>
              <w:rPr>
                <w:sz w:val="20"/>
                <w:szCs w:val="20"/>
                <w:lang w:val="ru-RU"/>
              </w:rPr>
            </w:pPr>
            <w:r w:rsidRPr="00C34685">
              <w:rPr>
                <w:sz w:val="20"/>
                <w:szCs w:val="20"/>
                <w:lang w:val="ru-RU"/>
              </w:rPr>
              <w:t xml:space="preserve">Если </w:t>
            </w:r>
            <w:r>
              <w:rPr>
                <w:sz w:val="20"/>
                <w:szCs w:val="20"/>
                <w:lang w:val="ru-RU"/>
              </w:rPr>
              <w:t xml:space="preserve">принимается решение о проведении </w:t>
            </w:r>
            <w:r>
              <w:rPr>
                <w:sz w:val="20"/>
                <w:szCs w:val="20"/>
              </w:rPr>
              <w:t>IRRS</w:t>
            </w:r>
            <w:r w:rsidRPr="00C34685">
              <w:rPr>
                <w:sz w:val="20"/>
                <w:szCs w:val="20"/>
                <w:lang w:val="ru-RU"/>
              </w:rPr>
              <w:t>, назнач</w:t>
            </w:r>
            <w:r>
              <w:rPr>
                <w:sz w:val="20"/>
                <w:szCs w:val="20"/>
                <w:lang w:val="ru-RU"/>
              </w:rPr>
              <w:t>ение Р</w:t>
            </w:r>
            <w:r w:rsidRPr="00C34685">
              <w:rPr>
                <w:sz w:val="20"/>
                <w:szCs w:val="20"/>
                <w:lang w:val="ru-RU"/>
              </w:rPr>
              <w:t xml:space="preserve">уководителя группы </w:t>
            </w:r>
            <w:r>
              <w:rPr>
                <w:sz w:val="20"/>
                <w:szCs w:val="20"/>
              </w:rPr>
              <w:t>IRRS</w:t>
            </w:r>
            <w:r w:rsidRPr="00C34685">
              <w:rPr>
                <w:sz w:val="20"/>
                <w:szCs w:val="20"/>
                <w:lang w:val="ru-RU"/>
              </w:rPr>
              <w:t xml:space="preserve">, </w:t>
            </w:r>
            <w:r>
              <w:rPr>
                <w:sz w:val="20"/>
                <w:szCs w:val="20"/>
                <w:lang w:val="ru-RU"/>
              </w:rPr>
              <w:t>К</w:t>
            </w:r>
            <w:r w:rsidRPr="00C34685">
              <w:rPr>
                <w:sz w:val="20"/>
                <w:szCs w:val="20"/>
                <w:lang w:val="ru-RU"/>
              </w:rPr>
              <w:t xml:space="preserve">оординатора </w:t>
            </w:r>
            <w:r>
              <w:rPr>
                <w:sz w:val="20"/>
                <w:szCs w:val="20"/>
                <w:lang w:val="ru-RU"/>
              </w:rPr>
              <w:t xml:space="preserve">от </w:t>
            </w:r>
            <w:r w:rsidRPr="00C34685">
              <w:rPr>
                <w:sz w:val="20"/>
                <w:szCs w:val="20"/>
                <w:lang w:val="ru-RU"/>
              </w:rPr>
              <w:t xml:space="preserve">МАГАТЭ, </w:t>
            </w:r>
            <w:r>
              <w:rPr>
                <w:sz w:val="20"/>
                <w:szCs w:val="20"/>
                <w:lang w:val="ru-RU"/>
              </w:rPr>
              <w:t>З</w:t>
            </w:r>
            <w:r w:rsidRPr="00C34685">
              <w:rPr>
                <w:sz w:val="20"/>
                <w:szCs w:val="20"/>
                <w:lang w:val="ru-RU"/>
              </w:rPr>
              <w:t xml:space="preserve">аместителя </w:t>
            </w:r>
            <w:r>
              <w:rPr>
                <w:sz w:val="20"/>
                <w:szCs w:val="20"/>
                <w:lang w:val="ru-RU"/>
              </w:rPr>
              <w:t>Р</w:t>
            </w:r>
            <w:r w:rsidRPr="00C34685">
              <w:rPr>
                <w:sz w:val="20"/>
                <w:szCs w:val="20"/>
                <w:lang w:val="ru-RU"/>
              </w:rPr>
              <w:t xml:space="preserve">уководителя группы и </w:t>
            </w:r>
            <w:r>
              <w:rPr>
                <w:sz w:val="20"/>
                <w:szCs w:val="20"/>
                <w:lang w:val="ru-RU"/>
              </w:rPr>
              <w:t>З</w:t>
            </w:r>
            <w:r w:rsidRPr="00C34685">
              <w:rPr>
                <w:sz w:val="20"/>
                <w:szCs w:val="20"/>
                <w:lang w:val="ru-RU"/>
              </w:rPr>
              <w:t xml:space="preserve">аместителя </w:t>
            </w:r>
            <w:r>
              <w:rPr>
                <w:sz w:val="20"/>
                <w:szCs w:val="20"/>
                <w:lang w:val="ru-RU"/>
              </w:rPr>
              <w:t>К</w:t>
            </w:r>
            <w:r w:rsidRPr="00C34685">
              <w:rPr>
                <w:sz w:val="20"/>
                <w:szCs w:val="20"/>
                <w:lang w:val="ru-RU"/>
              </w:rPr>
              <w:t xml:space="preserve">оординатора </w:t>
            </w:r>
            <w:r>
              <w:rPr>
                <w:sz w:val="20"/>
                <w:szCs w:val="20"/>
                <w:lang w:val="ru-RU"/>
              </w:rPr>
              <w:t xml:space="preserve">от </w:t>
            </w:r>
            <w:r w:rsidRPr="00C34685">
              <w:rPr>
                <w:sz w:val="20"/>
                <w:szCs w:val="20"/>
                <w:lang w:val="ru-RU"/>
              </w:rPr>
              <w:t>МАГАТЭ.</w:t>
            </w:r>
          </w:p>
        </w:tc>
        <w:tc>
          <w:tcPr>
            <w:tcW w:w="3118" w:type="dxa"/>
          </w:tcPr>
          <w:p w:rsidR="003D4FCB" w:rsidRPr="00C34685" w:rsidRDefault="006C35FF">
            <w:pPr>
              <w:pStyle w:val="TableParagraph"/>
              <w:spacing w:before="85"/>
              <w:ind w:left="79"/>
              <w:rPr>
                <w:sz w:val="20"/>
                <w:szCs w:val="20"/>
              </w:rPr>
            </w:pPr>
            <w:r w:rsidRPr="00C34685">
              <w:rPr>
                <w:sz w:val="20"/>
                <w:szCs w:val="20"/>
                <w:lang w:val="ru-RU"/>
              </w:rPr>
              <w:t>МАГАТЭ</w:t>
            </w:r>
          </w:p>
        </w:tc>
      </w:tr>
      <w:tr w:rsidR="003D4FCB" w:rsidRPr="00C34685" w:rsidTr="00C34685">
        <w:trPr>
          <w:trHeight w:hRule="exact" w:val="570"/>
        </w:trPr>
        <w:tc>
          <w:tcPr>
            <w:tcW w:w="569" w:type="dxa"/>
          </w:tcPr>
          <w:p w:rsidR="003D4FCB" w:rsidRPr="00C34685" w:rsidRDefault="00CC2336">
            <w:pPr>
              <w:pStyle w:val="TableParagraph"/>
              <w:spacing w:before="85"/>
              <w:ind w:left="81"/>
              <w:rPr>
                <w:sz w:val="20"/>
                <w:szCs w:val="20"/>
              </w:rPr>
            </w:pPr>
            <w:r w:rsidRPr="00C34685">
              <w:rPr>
                <w:sz w:val="20"/>
                <w:szCs w:val="20"/>
              </w:rPr>
              <w:t>4.</w:t>
            </w:r>
          </w:p>
        </w:tc>
        <w:tc>
          <w:tcPr>
            <w:tcW w:w="5387" w:type="dxa"/>
          </w:tcPr>
          <w:p w:rsidR="003D4FCB" w:rsidRPr="00C34685" w:rsidRDefault="00C34685" w:rsidP="00C34685">
            <w:pPr>
              <w:pStyle w:val="TableParagraph"/>
              <w:spacing w:before="85"/>
              <w:ind w:left="81" w:right="43"/>
              <w:rPr>
                <w:sz w:val="20"/>
                <w:szCs w:val="20"/>
                <w:lang w:val="ru-RU"/>
              </w:rPr>
            </w:pPr>
            <w:r w:rsidRPr="00C34685">
              <w:rPr>
                <w:sz w:val="20"/>
                <w:szCs w:val="20"/>
                <w:lang w:val="ru-RU"/>
              </w:rPr>
              <w:t>Назнач</w:t>
            </w:r>
            <w:r>
              <w:rPr>
                <w:sz w:val="20"/>
                <w:szCs w:val="20"/>
                <w:lang w:val="ru-RU"/>
              </w:rPr>
              <w:t>ение контактного лица</w:t>
            </w:r>
            <w:r w:rsidRPr="00C34685">
              <w:rPr>
                <w:sz w:val="20"/>
                <w:szCs w:val="20"/>
                <w:lang w:val="ru-RU"/>
              </w:rPr>
              <w:t xml:space="preserve"> принимающей страны и потенциальных </w:t>
            </w:r>
            <w:r>
              <w:rPr>
                <w:sz w:val="20"/>
                <w:szCs w:val="20"/>
                <w:lang w:val="ru-RU"/>
              </w:rPr>
              <w:t>контрагентов</w:t>
            </w:r>
          </w:p>
        </w:tc>
        <w:tc>
          <w:tcPr>
            <w:tcW w:w="3118" w:type="dxa"/>
          </w:tcPr>
          <w:p w:rsidR="003D4FCB" w:rsidRPr="00C34685" w:rsidRDefault="006C35FF" w:rsidP="006C35FF">
            <w:pPr>
              <w:pStyle w:val="TableParagraph"/>
              <w:spacing w:before="85"/>
              <w:ind w:left="79"/>
              <w:rPr>
                <w:sz w:val="20"/>
                <w:szCs w:val="20"/>
              </w:rPr>
            </w:pPr>
            <w:r w:rsidRPr="00C34685">
              <w:rPr>
                <w:sz w:val="20"/>
                <w:szCs w:val="20"/>
                <w:lang w:val="ru-RU"/>
              </w:rPr>
              <w:t>Принимающая страна</w:t>
            </w:r>
          </w:p>
        </w:tc>
      </w:tr>
      <w:tr w:rsidR="003D4FCB" w:rsidRPr="00E64FCA" w:rsidTr="00C34685">
        <w:trPr>
          <w:trHeight w:hRule="exact" w:val="848"/>
        </w:trPr>
        <w:tc>
          <w:tcPr>
            <w:tcW w:w="569" w:type="dxa"/>
          </w:tcPr>
          <w:p w:rsidR="003D4FCB" w:rsidRPr="00C34685" w:rsidRDefault="00CC2336">
            <w:pPr>
              <w:pStyle w:val="TableParagraph"/>
              <w:spacing w:before="86"/>
              <w:ind w:left="81"/>
              <w:rPr>
                <w:sz w:val="20"/>
                <w:szCs w:val="20"/>
              </w:rPr>
            </w:pPr>
            <w:r w:rsidRPr="00C34685">
              <w:rPr>
                <w:sz w:val="20"/>
                <w:szCs w:val="20"/>
              </w:rPr>
              <w:t>5.</w:t>
            </w:r>
          </w:p>
        </w:tc>
        <w:tc>
          <w:tcPr>
            <w:tcW w:w="5387" w:type="dxa"/>
          </w:tcPr>
          <w:p w:rsidR="003D4FCB" w:rsidRPr="00C34685" w:rsidRDefault="00C34685" w:rsidP="00C34685">
            <w:pPr>
              <w:pStyle w:val="TableParagraph"/>
              <w:spacing w:before="86"/>
              <w:ind w:left="81" w:right="376"/>
              <w:rPr>
                <w:sz w:val="20"/>
                <w:szCs w:val="20"/>
                <w:lang w:val="ru-RU"/>
              </w:rPr>
            </w:pPr>
            <w:r w:rsidRPr="00C34685">
              <w:rPr>
                <w:sz w:val="20"/>
                <w:szCs w:val="20"/>
                <w:lang w:val="ru-RU"/>
              </w:rPr>
              <w:t>Определ</w:t>
            </w:r>
            <w:r>
              <w:rPr>
                <w:sz w:val="20"/>
                <w:szCs w:val="20"/>
                <w:lang w:val="ru-RU"/>
              </w:rPr>
              <w:t>ение</w:t>
            </w:r>
            <w:r w:rsidRPr="00C34685">
              <w:rPr>
                <w:sz w:val="20"/>
                <w:szCs w:val="20"/>
                <w:lang w:val="ru-RU"/>
              </w:rPr>
              <w:t xml:space="preserve"> предварительн</w:t>
            </w:r>
            <w:r>
              <w:rPr>
                <w:sz w:val="20"/>
                <w:szCs w:val="20"/>
                <w:lang w:val="ru-RU"/>
              </w:rPr>
              <w:t>ого объема</w:t>
            </w:r>
            <w:r w:rsidRPr="00C34685">
              <w:rPr>
                <w:sz w:val="20"/>
                <w:szCs w:val="20"/>
                <w:lang w:val="ru-RU"/>
              </w:rPr>
              <w:t xml:space="preserve"> </w:t>
            </w:r>
            <w:r w:rsidRPr="00C34685">
              <w:rPr>
                <w:sz w:val="20"/>
                <w:szCs w:val="20"/>
              </w:rPr>
              <w:t>IRRS</w:t>
            </w:r>
            <w:r w:rsidRPr="00C34685">
              <w:rPr>
                <w:sz w:val="20"/>
                <w:szCs w:val="20"/>
                <w:lang w:val="ru-RU"/>
              </w:rPr>
              <w:t>; предлож</w:t>
            </w:r>
            <w:r>
              <w:rPr>
                <w:sz w:val="20"/>
                <w:szCs w:val="20"/>
                <w:lang w:val="ru-RU"/>
              </w:rPr>
              <w:t>ение</w:t>
            </w:r>
            <w:r w:rsidRPr="00C34685">
              <w:rPr>
                <w:sz w:val="20"/>
                <w:szCs w:val="20"/>
                <w:lang w:val="ru-RU"/>
              </w:rPr>
              <w:t xml:space="preserve"> и предварительно</w:t>
            </w:r>
            <w:r>
              <w:rPr>
                <w:sz w:val="20"/>
                <w:szCs w:val="20"/>
                <w:lang w:val="ru-RU"/>
              </w:rPr>
              <w:t xml:space="preserve">е </w:t>
            </w:r>
            <w:r w:rsidRPr="00C34685">
              <w:rPr>
                <w:sz w:val="20"/>
                <w:szCs w:val="20"/>
                <w:lang w:val="ru-RU"/>
              </w:rPr>
              <w:t>согласова</w:t>
            </w:r>
            <w:r>
              <w:rPr>
                <w:sz w:val="20"/>
                <w:szCs w:val="20"/>
                <w:lang w:val="ru-RU"/>
              </w:rPr>
              <w:t>ние</w:t>
            </w:r>
            <w:r w:rsidRPr="00C34685">
              <w:rPr>
                <w:sz w:val="20"/>
                <w:szCs w:val="20"/>
                <w:lang w:val="ru-RU"/>
              </w:rPr>
              <w:t xml:space="preserve"> с принимающей страной</w:t>
            </w:r>
          </w:p>
        </w:tc>
        <w:tc>
          <w:tcPr>
            <w:tcW w:w="3118" w:type="dxa"/>
          </w:tcPr>
          <w:p w:rsidR="003D4FCB" w:rsidRPr="00C34685" w:rsidRDefault="006C35FF" w:rsidP="006C35FF">
            <w:pPr>
              <w:pStyle w:val="TableParagraph"/>
              <w:spacing w:before="86"/>
              <w:ind w:left="79" w:right="190"/>
              <w:rPr>
                <w:sz w:val="20"/>
                <w:szCs w:val="20"/>
                <w:lang w:val="ru-RU"/>
              </w:rPr>
            </w:pPr>
            <w:r w:rsidRPr="00C34685">
              <w:rPr>
                <w:sz w:val="20"/>
                <w:szCs w:val="20"/>
                <w:lang w:val="ru-RU"/>
              </w:rPr>
              <w:t xml:space="preserve">Руководитель группы </w:t>
            </w:r>
            <w:r w:rsidR="00CC2336" w:rsidRPr="00C34685">
              <w:rPr>
                <w:sz w:val="20"/>
                <w:szCs w:val="20"/>
              </w:rPr>
              <w:t>IRRS</w:t>
            </w:r>
            <w:r w:rsidR="00CC2336" w:rsidRPr="00C34685">
              <w:rPr>
                <w:sz w:val="20"/>
                <w:szCs w:val="20"/>
                <w:lang w:val="ru-RU"/>
              </w:rPr>
              <w:t xml:space="preserve">, </w:t>
            </w:r>
            <w:r w:rsidRPr="00C34685">
              <w:rPr>
                <w:sz w:val="20"/>
                <w:szCs w:val="20"/>
                <w:lang w:val="ru-RU"/>
              </w:rPr>
              <w:t>Координатор от МАГАТЭ и принимающая страна</w:t>
            </w:r>
          </w:p>
        </w:tc>
      </w:tr>
      <w:tr w:rsidR="003D4FCB" w:rsidRPr="00C34685">
        <w:trPr>
          <w:trHeight w:hRule="exact" w:val="456"/>
        </w:trPr>
        <w:tc>
          <w:tcPr>
            <w:tcW w:w="9074" w:type="dxa"/>
            <w:gridSpan w:val="3"/>
          </w:tcPr>
          <w:p w:rsidR="003D4FCB" w:rsidRPr="00C34685" w:rsidRDefault="00C34685" w:rsidP="00C34685">
            <w:pPr>
              <w:pStyle w:val="TableParagraph"/>
              <w:spacing w:before="85"/>
              <w:ind w:left="81"/>
              <w:rPr>
                <w:b/>
                <w:sz w:val="20"/>
                <w:szCs w:val="20"/>
              </w:rPr>
            </w:pPr>
            <w:r>
              <w:rPr>
                <w:b/>
                <w:sz w:val="20"/>
                <w:szCs w:val="20"/>
                <w:lang w:val="ru-RU"/>
              </w:rPr>
              <w:t>Подготовительный этап</w:t>
            </w:r>
          </w:p>
        </w:tc>
      </w:tr>
      <w:tr w:rsidR="003D4FCB" w:rsidRPr="00E64FCA" w:rsidTr="00C34685">
        <w:trPr>
          <w:trHeight w:hRule="exact" w:val="824"/>
        </w:trPr>
        <w:tc>
          <w:tcPr>
            <w:tcW w:w="569" w:type="dxa"/>
          </w:tcPr>
          <w:p w:rsidR="003D4FCB" w:rsidRPr="00C34685" w:rsidRDefault="00CC2336">
            <w:pPr>
              <w:pStyle w:val="TableParagraph"/>
              <w:spacing w:before="85"/>
              <w:ind w:left="81"/>
              <w:rPr>
                <w:sz w:val="20"/>
                <w:szCs w:val="20"/>
              </w:rPr>
            </w:pPr>
            <w:r w:rsidRPr="00C34685">
              <w:rPr>
                <w:sz w:val="20"/>
                <w:szCs w:val="20"/>
              </w:rPr>
              <w:t>6.</w:t>
            </w:r>
          </w:p>
        </w:tc>
        <w:tc>
          <w:tcPr>
            <w:tcW w:w="5387" w:type="dxa"/>
          </w:tcPr>
          <w:p w:rsidR="003D4FCB" w:rsidRPr="00C34685" w:rsidRDefault="00C34685" w:rsidP="00C34685">
            <w:pPr>
              <w:pStyle w:val="TableParagraph"/>
              <w:spacing w:before="85"/>
              <w:ind w:left="81"/>
              <w:rPr>
                <w:sz w:val="20"/>
                <w:szCs w:val="20"/>
              </w:rPr>
            </w:pPr>
            <w:r>
              <w:rPr>
                <w:sz w:val="20"/>
                <w:szCs w:val="20"/>
                <w:lang w:val="ru-RU"/>
              </w:rPr>
              <w:t xml:space="preserve">Организация предварительного совещания </w:t>
            </w:r>
            <w:r w:rsidR="00CC2336" w:rsidRPr="00C34685">
              <w:rPr>
                <w:sz w:val="20"/>
                <w:szCs w:val="20"/>
              </w:rPr>
              <w:t>IRRS</w:t>
            </w:r>
          </w:p>
        </w:tc>
        <w:tc>
          <w:tcPr>
            <w:tcW w:w="3118" w:type="dxa"/>
          </w:tcPr>
          <w:p w:rsidR="003D4FCB" w:rsidRPr="00C34685" w:rsidRDefault="006C35FF">
            <w:pPr>
              <w:pStyle w:val="TableParagraph"/>
              <w:spacing w:before="85"/>
              <w:ind w:left="79" w:right="190"/>
              <w:rPr>
                <w:sz w:val="20"/>
                <w:szCs w:val="20"/>
                <w:lang w:val="ru-RU"/>
              </w:rPr>
            </w:pPr>
            <w:r w:rsidRPr="00C34685">
              <w:rPr>
                <w:sz w:val="20"/>
                <w:szCs w:val="20"/>
                <w:lang w:val="ru-RU"/>
              </w:rPr>
              <w:t xml:space="preserve">Руководитель группы </w:t>
            </w:r>
            <w:r w:rsidRPr="00C34685">
              <w:rPr>
                <w:sz w:val="20"/>
                <w:szCs w:val="20"/>
              </w:rPr>
              <w:t>IRRS</w:t>
            </w:r>
            <w:r w:rsidRPr="00C34685">
              <w:rPr>
                <w:sz w:val="20"/>
                <w:szCs w:val="20"/>
                <w:lang w:val="ru-RU"/>
              </w:rPr>
              <w:t>, Координатор от МАГАТЭ и принимающая страна</w:t>
            </w:r>
          </w:p>
        </w:tc>
      </w:tr>
      <w:tr w:rsidR="003D4FCB" w:rsidRPr="00E64FCA" w:rsidTr="008266CA">
        <w:trPr>
          <w:trHeight w:hRule="exact" w:val="988"/>
        </w:trPr>
        <w:tc>
          <w:tcPr>
            <w:tcW w:w="569" w:type="dxa"/>
          </w:tcPr>
          <w:p w:rsidR="003D4FCB" w:rsidRPr="00C34685" w:rsidRDefault="00CC2336">
            <w:pPr>
              <w:pStyle w:val="TableParagraph"/>
              <w:spacing w:before="85"/>
              <w:ind w:left="81"/>
              <w:rPr>
                <w:sz w:val="20"/>
                <w:szCs w:val="20"/>
              </w:rPr>
            </w:pPr>
            <w:r w:rsidRPr="00C34685">
              <w:rPr>
                <w:sz w:val="20"/>
                <w:szCs w:val="20"/>
              </w:rPr>
              <w:t>7.</w:t>
            </w:r>
          </w:p>
        </w:tc>
        <w:tc>
          <w:tcPr>
            <w:tcW w:w="5387" w:type="dxa"/>
          </w:tcPr>
          <w:p w:rsidR="00C34685" w:rsidRPr="00C34685" w:rsidRDefault="00C34685" w:rsidP="00C34685">
            <w:pPr>
              <w:pStyle w:val="TableParagraph"/>
              <w:spacing w:before="85"/>
              <w:ind w:left="81" w:right="825"/>
              <w:rPr>
                <w:sz w:val="20"/>
                <w:szCs w:val="20"/>
                <w:lang w:val="ru-RU"/>
              </w:rPr>
            </w:pPr>
            <w:r w:rsidRPr="00C34685">
              <w:rPr>
                <w:sz w:val="20"/>
                <w:szCs w:val="20"/>
                <w:lang w:val="ru-RU"/>
              </w:rPr>
              <w:t>Определ</w:t>
            </w:r>
            <w:r>
              <w:rPr>
                <w:sz w:val="20"/>
                <w:szCs w:val="20"/>
                <w:lang w:val="ru-RU"/>
              </w:rPr>
              <w:t>ение</w:t>
            </w:r>
            <w:r w:rsidRPr="00C34685">
              <w:rPr>
                <w:sz w:val="20"/>
                <w:szCs w:val="20"/>
                <w:lang w:val="ru-RU"/>
              </w:rPr>
              <w:t xml:space="preserve"> точн</w:t>
            </w:r>
            <w:r>
              <w:rPr>
                <w:sz w:val="20"/>
                <w:szCs w:val="20"/>
                <w:lang w:val="ru-RU"/>
              </w:rPr>
              <w:t>ого</w:t>
            </w:r>
            <w:r w:rsidRPr="00C34685">
              <w:rPr>
                <w:sz w:val="20"/>
                <w:szCs w:val="20"/>
                <w:lang w:val="ru-RU"/>
              </w:rPr>
              <w:t xml:space="preserve"> объем</w:t>
            </w:r>
            <w:r>
              <w:rPr>
                <w:sz w:val="20"/>
                <w:szCs w:val="20"/>
                <w:lang w:val="ru-RU"/>
              </w:rPr>
              <w:t>а</w:t>
            </w:r>
            <w:r w:rsidRPr="00C34685">
              <w:rPr>
                <w:sz w:val="20"/>
                <w:szCs w:val="20"/>
                <w:lang w:val="ru-RU"/>
              </w:rPr>
              <w:t xml:space="preserve">, </w:t>
            </w:r>
            <w:r>
              <w:rPr>
                <w:sz w:val="20"/>
                <w:szCs w:val="20"/>
                <w:lang w:val="ru-RU"/>
              </w:rPr>
              <w:t>круга ведения</w:t>
            </w:r>
            <w:r w:rsidRPr="00C34685">
              <w:rPr>
                <w:sz w:val="20"/>
                <w:szCs w:val="20"/>
                <w:lang w:val="ru-RU"/>
              </w:rPr>
              <w:t xml:space="preserve"> и предварительн</w:t>
            </w:r>
            <w:r>
              <w:rPr>
                <w:sz w:val="20"/>
                <w:szCs w:val="20"/>
                <w:lang w:val="ru-RU"/>
              </w:rPr>
              <w:t xml:space="preserve">ого </w:t>
            </w:r>
            <w:r w:rsidRPr="00C34685">
              <w:rPr>
                <w:sz w:val="20"/>
                <w:szCs w:val="20"/>
                <w:lang w:val="ru-RU"/>
              </w:rPr>
              <w:t>график</w:t>
            </w:r>
            <w:r>
              <w:rPr>
                <w:sz w:val="20"/>
                <w:szCs w:val="20"/>
                <w:lang w:val="ru-RU"/>
              </w:rPr>
              <w:t>а</w:t>
            </w:r>
            <w:r w:rsidRPr="00C34685">
              <w:rPr>
                <w:sz w:val="20"/>
                <w:szCs w:val="20"/>
                <w:lang w:val="ru-RU"/>
              </w:rPr>
              <w:t xml:space="preserve"> </w:t>
            </w:r>
            <w:r w:rsidRPr="00C34685">
              <w:rPr>
                <w:sz w:val="20"/>
                <w:szCs w:val="20"/>
              </w:rPr>
              <w:t>IRRS</w:t>
            </w:r>
          </w:p>
          <w:p w:rsidR="003D4FCB" w:rsidRPr="00C34685" w:rsidRDefault="00C34685" w:rsidP="008266CA">
            <w:pPr>
              <w:pStyle w:val="TableParagraph"/>
              <w:ind w:left="81"/>
              <w:rPr>
                <w:sz w:val="20"/>
                <w:szCs w:val="20"/>
                <w:lang w:val="ru-RU"/>
              </w:rPr>
            </w:pPr>
            <w:r>
              <w:rPr>
                <w:sz w:val="20"/>
                <w:szCs w:val="20"/>
                <w:lang w:val="ru-RU"/>
              </w:rPr>
              <w:t>Планирование р</w:t>
            </w:r>
            <w:r w:rsidRPr="00C34685">
              <w:rPr>
                <w:sz w:val="20"/>
                <w:szCs w:val="20"/>
                <w:lang w:val="ru-RU"/>
              </w:rPr>
              <w:t>есурс</w:t>
            </w:r>
            <w:r>
              <w:rPr>
                <w:sz w:val="20"/>
                <w:szCs w:val="20"/>
                <w:lang w:val="ru-RU"/>
              </w:rPr>
              <w:t>ов</w:t>
            </w:r>
            <w:r w:rsidRPr="00C34685">
              <w:rPr>
                <w:sz w:val="20"/>
                <w:szCs w:val="20"/>
                <w:lang w:val="ru-RU"/>
              </w:rPr>
              <w:t xml:space="preserve"> (</w:t>
            </w:r>
            <w:r w:rsidR="008266CA">
              <w:rPr>
                <w:sz w:val="20"/>
                <w:szCs w:val="20"/>
                <w:lang w:val="ru-RU"/>
              </w:rPr>
              <w:t>величина</w:t>
            </w:r>
            <w:r w:rsidRPr="00C34685">
              <w:rPr>
                <w:sz w:val="20"/>
                <w:szCs w:val="20"/>
                <w:lang w:val="ru-RU"/>
              </w:rPr>
              <w:t xml:space="preserve">, продолжительность миссии </w:t>
            </w:r>
            <w:r w:rsidRPr="00C34685">
              <w:rPr>
                <w:sz w:val="20"/>
                <w:szCs w:val="20"/>
              </w:rPr>
              <w:t>IRRS</w:t>
            </w:r>
            <w:r w:rsidRPr="00C34685">
              <w:rPr>
                <w:sz w:val="20"/>
                <w:szCs w:val="20"/>
                <w:lang w:val="ru-RU"/>
              </w:rPr>
              <w:t>)</w:t>
            </w:r>
          </w:p>
        </w:tc>
        <w:tc>
          <w:tcPr>
            <w:tcW w:w="3118" w:type="dxa"/>
          </w:tcPr>
          <w:p w:rsidR="003D4FCB" w:rsidRPr="00C34685" w:rsidRDefault="00C34685">
            <w:pPr>
              <w:pStyle w:val="TableParagraph"/>
              <w:spacing w:before="85"/>
              <w:ind w:left="79" w:right="190"/>
              <w:rPr>
                <w:sz w:val="20"/>
                <w:szCs w:val="20"/>
                <w:lang w:val="ru-RU"/>
              </w:rPr>
            </w:pPr>
            <w:r w:rsidRPr="00C34685">
              <w:rPr>
                <w:sz w:val="20"/>
                <w:szCs w:val="20"/>
                <w:lang w:val="ru-RU"/>
              </w:rPr>
              <w:t xml:space="preserve">Руководитель группы </w:t>
            </w:r>
            <w:r w:rsidRPr="00C34685">
              <w:rPr>
                <w:sz w:val="20"/>
                <w:szCs w:val="20"/>
              </w:rPr>
              <w:t>IRRS</w:t>
            </w:r>
            <w:r w:rsidRPr="00C34685">
              <w:rPr>
                <w:sz w:val="20"/>
                <w:szCs w:val="20"/>
                <w:lang w:val="ru-RU"/>
              </w:rPr>
              <w:t>, Координатор от МАГАТЭ и принимающая страна</w:t>
            </w:r>
          </w:p>
        </w:tc>
      </w:tr>
      <w:tr w:rsidR="003D4FCB" w:rsidRPr="00E64FCA">
        <w:trPr>
          <w:trHeight w:hRule="exact" w:val="1337"/>
        </w:trPr>
        <w:tc>
          <w:tcPr>
            <w:tcW w:w="569" w:type="dxa"/>
          </w:tcPr>
          <w:p w:rsidR="003D4FCB" w:rsidRPr="00C34685" w:rsidRDefault="00CC2336">
            <w:pPr>
              <w:pStyle w:val="TableParagraph"/>
              <w:spacing w:before="85"/>
              <w:ind w:left="81"/>
              <w:rPr>
                <w:sz w:val="20"/>
                <w:szCs w:val="20"/>
              </w:rPr>
            </w:pPr>
            <w:r w:rsidRPr="00C34685">
              <w:rPr>
                <w:sz w:val="20"/>
                <w:szCs w:val="20"/>
              </w:rPr>
              <w:t>8.</w:t>
            </w:r>
          </w:p>
        </w:tc>
        <w:tc>
          <w:tcPr>
            <w:tcW w:w="5387" w:type="dxa"/>
          </w:tcPr>
          <w:p w:rsidR="008266CA" w:rsidRPr="008266CA" w:rsidRDefault="008266CA" w:rsidP="008266CA">
            <w:pPr>
              <w:pStyle w:val="TableParagraph"/>
              <w:spacing w:before="85"/>
              <w:ind w:left="81"/>
              <w:rPr>
                <w:sz w:val="20"/>
                <w:szCs w:val="20"/>
                <w:lang w:val="ru-RU"/>
              </w:rPr>
            </w:pPr>
            <w:r w:rsidRPr="008266CA">
              <w:rPr>
                <w:sz w:val="20"/>
                <w:szCs w:val="20"/>
                <w:lang w:val="ru-RU"/>
              </w:rPr>
              <w:t>Определ</w:t>
            </w:r>
            <w:r>
              <w:rPr>
                <w:sz w:val="20"/>
                <w:szCs w:val="20"/>
                <w:lang w:val="ru-RU"/>
              </w:rPr>
              <w:t>ение</w:t>
            </w:r>
            <w:r w:rsidRPr="008266CA">
              <w:rPr>
                <w:sz w:val="20"/>
                <w:szCs w:val="20"/>
                <w:lang w:val="ru-RU"/>
              </w:rPr>
              <w:t xml:space="preserve"> членов </w:t>
            </w:r>
            <w:r>
              <w:rPr>
                <w:sz w:val="20"/>
                <w:szCs w:val="20"/>
                <w:lang w:val="ru-RU"/>
              </w:rPr>
              <w:t>группы</w:t>
            </w:r>
            <w:r w:rsidRPr="008266CA">
              <w:rPr>
                <w:sz w:val="20"/>
                <w:szCs w:val="20"/>
                <w:lang w:val="ru-RU"/>
              </w:rPr>
              <w:t xml:space="preserve"> </w:t>
            </w:r>
            <w:r w:rsidRPr="008266CA">
              <w:rPr>
                <w:sz w:val="20"/>
                <w:szCs w:val="20"/>
              </w:rPr>
              <w:t>IRRS</w:t>
            </w:r>
            <w:r w:rsidRPr="008266CA">
              <w:rPr>
                <w:sz w:val="20"/>
                <w:szCs w:val="20"/>
                <w:lang w:val="ru-RU"/>
              </w:rPr>
              <w:t>:</w:t>
            </w:r>
          </w:p>
          <w:p w:rsidR="008266CA" w:rsidRPr="008266CA" w:rsidRDefault="008266CA" w:rsidP="008266CA">
            <w:pPr>
              <w:pStyle w:val="TableParagraph"/>
              <w:numPr>
                <w:ilvl w:val="0"/>
                <w:numId w:val="55"/>
              </w:numPr>
              <w:spacing w:before="85"/>
              <w:rPr>
                <w:sz w:val="20"/>
                <w:szCs w:val="20"/>
                <w:lang w:val="ru-RU"/>
              </w:rPr>
            </w:pPr>
            <w:r w:rsidRPr="008266CA">
              <w:rPr>
                <w:sz w:val="20"/>
                <w:szCs w:val="20"/>
                <w:lang w:val="ru-RU"/>
              </w:rPr>
              <w:t>рассмотре</w:t>
            </w:r>
            <w:r>
              <w:rPr>
                <w:sz w:val="20"/>
                <w:szCs w:val="20"/>
                <w:lang w:val="ru-RU"/>
              </w:rPr>
              <w:t>ние</w:t>
            </w:r>
            <w:r w:rsidRPr="008266CA">
              <w:rPr>
                <w:sz w:val="20"/>
                <w:szCs w:val="20"/>
                <w:lang w:val="ru-RU"/>
              </w:rPr>
              <w:t xml:space="preserve"> объем</w:t>
            </w:r>
            <w:r>
              <w:rPr>
                <w:sz w:val="20"/>
                <w:szCs w:val="20"/>
                <w:lang w:val="ru-RU"/>
              </w:rPr>
              <w:t>а</w:t>
            </w:r>
            <w:r w:rsidRPr="008266CA">
              <w:rPr>
                <w:sz w:val="20"/>
                <w:szCs w:val="20"/>
                <w:lang w:val="ru-RU"/>
              </w:rPr>
              <w:t xml:space="preserve"> </w:t>
            </w:r>
            <w:r w:rsidRPr="008266CA">
              <w:rPr>
                <w:sz w:val="20"/>
                <w:szCs w:val="20"/>
              </w:rPr>
              <w:t>IRRS</w:t>
            </w:r>
          </w:p>
          <w:p w:rsidR="008266CA" w:rsidRPr="008266CA" w:rsidRDefault="008266CA" w:rsidP="008266CA">
            <w:pPr>
              <w:pStyle w:val="TableParagraph"/>
              <w:numPr>
                <w:ilvl w:val="0"/>
                <w:numId w:val="55"/>
              </w:numPr>
              <w:spacing w:before="85"/>
              <w:rPr>
                <w:sz w:val="20"/>
                <w:szCs w:val="20"/>
                <w:lang w:val="ru-RU"/>
              </w:rPr>
            </w:pPr>
            <w:r w:rsidRPr="008266CA">
              <w:rPr>
                <w:sz w:val="20"/>
                <w:szCs w:val="20"/>
                <w:lang w:val="ru-RU"/>
              </w:rPr>
              <w:t>определ</w:t>
            </w:r>
            <w:r>
              <w:rPr>
                <w:sz w:val="20"/>
                <w:szCs w:val="20"/>
                <w:lang w:val="ru-RU"/>
              </w:rPr>
              <w:t>ение</w:t>
            </w:r>
            <w:r w:rsidRPr="008266CA">
              <w:rPr>
                <w:sz w:val="20"/>
                <w:szCs w:val="20"/>
                <w:lang w:val="ru-RU"/>
              </w:rPr>
              <w:t xml:space="preserve"> соответствующ</w:t>
            </w:r>
            <w:r>
              <w:rPr>
                <w:sz w:val="20"/>
                <w:szCs w:val="20"/>
                <w:lang w:val="ru-RU"/>
              </w:rPr>
              <w:t>его</w:t>
            </w:r>
            <w:r w:rsidRPr="008266CA">
              <w:rPr>
                <w:sz w:val="20"/>
                <w:szCs w:val="20"/>
                <w:lang w:val="ru-RU"/>
              </w:rPr>
              <w:t xml:space="preserve"> персонал</w:t>
            </w:r>
            <w:r>
              <w:rPr>
                <w:sz w:val="20"/>
                <w:szCs w:val="20"/>
                <w:lang w:val="ru-RU"/>
              </w:rPr>
              <w:t>а</w:t>
            </w:r>
          </w:p>
          <w:p w:rsidR="003D4FCB" w:rsidRPr="008266CA" w:rsidRDefault="008266CA" w:rsidP="008266CA">
            <w:pPr>
              <w:pStyle w:val="TableParagraph"/>
              <w:numPr>
                <w:ilvl w:val="0"/>
                <w:numId w:val="55"/>
              </w:numPr>
              <w:tabs>
                <w:tab w:val="left" w:pos="365"/>
              </w:tabs>
              <w:spacing w:line="293" w:lineRule="exact"/>
              <w:rPr>
                <w:sz w:val="20"/>
                <w:szCs w:val="20"/>
                <w:lang w:val="ru-RU"/>
              </w:rPr>
            </w:pPr>
            <w:r w:rsidRPr="008266CA">
              <w:rPr>
                <w:sz w:val="20"/>
                <w:szCs w:val="20"/>
                <w:lang w:val="ru-RU"/>
              </w:rPr>
              <w:t>потенциальн</w:t>
            </w:r>
            <w:r>
              <w:rPr>
                <w:sz w:val="20"/>
                <w:szCs w:val="20"/>
                <w:lang w:val="ru-RU"/>
              </w:rPr>
              <w:t>ый</w:t>
            </w:r>
            <w:r w:rsidRPr="008266CA">
              <w:rPr>
                <w:sz w:val="20"/>
                <w:szCs w:val="20"/>
                <w:lang w:val="ru-RU"/>
              </w:rPr>
              <w:t xml:space="preserve"> наблюдатель</w:t>
            </w:r>
          </w:p>
        </w:tc>
        <w:tc>
          <w:tcPr>
            <w:tcW w:w="3118" w:type="dxa"/>
          </w:tcPr>
          <w:p w:rsidR="003D4FCB" w:rsidRPr="00C34685" w:rsidRDefault="00C34685" w:rsidP="00C34685">
            <w:pPr>
              <w:pStyle w:val="TableParagraph"/>
              <w:spacing w:before="85"/>
              <w:ind w:left="79" w:right="350"/>
              <w:rPr>
                <w:sz w:val="20"/>
                <w:szCs w:val="20"/>
                <w:lang w:val="ru-RU"/>
              </w:rPr>
            </w:pPr>
            <w:r w:rsidRPr="00C34685">
              <w:rPr>
                <w:sz w:val="20"/>
                <w:szCs w:val="20"/>
                <w:lang w:val="ru-RU"/>
              </w:rPr>
              <w:t xml:space="preserve">Руководитель группы </w:t>
            </w:r>
            <w:r w:rsidRPr="00C34685">
              <w:rPr>
                <w:sz w:val="20"/>
                <w:szCs w:val="20"/>
              </w:rPr>
              <w:t>IRRS</w:t>
            </w:r>
            <w:r>
              <w:rPr>
                <w:sz w:val="20"/>
                <w:szCs w:val="20"/>
                <w:lang w:val="ru-RU"/>
              </w:rPr>
              <w:t xml:space="preserve"> и</w:t>
            </w:r>
            <w:r w:rsidRPr="00C34685">
              <w:rPr>
                <w:sz w:val="20"/>
                <w:szCs w:val="20"/>
                <w:lang w:val="ru-RU"/>
              </w:rPr>
              <w:t xml:space="preserve"> Координатор от МАГАТЭ</w:t>
            </w:r>
          </w:p>
        </w:tc>
      </w:tr>
      <w:tr w:rsidR="003D4FCB" w:rsidRPr="00C34685">
        <w:trPr>
          <w:trHeight w:hRule="exact" w:val="456"/>
        </w:trPr>
        <w:tc>
          <w:tcPr>
            <w:tcW w:w="569" w:type="dxa"/>
          </w:tcPr>
          <w:p w:rsidR="003D4FCB" w:rsidRPr="00C34685" w:rsidRDefault="00CC2336">
            <w:pPr>
              <w:pStyle w:val="TableParagraph"/>
              <w:spacing w:before="83"/>
              <w:ind w:left="81"/>
              <w:rPr>
                <w:sz w:val="20"/>
                <w:szCs w:val="20"/>
              </w:rPr>
            </w:pPr>
            <w:r w:rsidRPr="00C34685">
              <w:rPr>
                <w:sz w:val="20"/>
                <w:szCs w:val="20"/>
              </w:rPr>
              <w:t>9.</w:t>
            </w:r>
          </w:p>
        </w:tc>
        <w:tc>
          <w:tcPr>
            <w:tcW w:w="5387" w:type="dxa"/>
          </w:tcPr>
          <w:p w:rsidR="003D4FCB" w:rsidRPr="00C34685" w:rsidRDefault="008266CA" w:rsidP="008266CA">
            <w:pPr>
              <w:pStyle w:val="TableParagraph"/>
              <w:spacing w:before="83"/>
              <w:ind w:left="81"/>
              <w:rPr>
                <w:sz w:val="20"/>
                <w:szCs w:val="20"/>
              </w:rPr>
            </w:pPr>
            <w:r>
              <w:rPr>
                <w:sz w:val="20"/>
                <w:szCs w:val="20"/>
                <w:lang w:val="ru-RU"/>
              </w:rPr>
              <w:t>Сбор исходной информации</w:t>
            </w:r>
          </w:p>
        </w:tc>
        <w:tc>
          <w:tcPr>
            <w:tcW w:w="3118" w:type="dxa"/>
          </w:tcPr>
          <w:p w:rsidR="003D4FCB" w:rsidRPr="00C34685" w:rsidRDefault="00C34685" w:rsidP="00C34685">
            <w:pPr>
              <w:pStyle w:val="TableParagraph"/>
              <w:spacing w:before="83"/>
              <w:ind w:left="79"/>
              <w:rPr>
                <w:sz w:val="20"/>
                <w:szCs w:val="20"/>
              </w:rPr>
            </w:pPr>
            <w:r>
              <w:rPr>
                <w:sz w:val="20"/>
                <w:szCs w:val="20"/>
                <w:lang w:val="ru-RU"/>
              </w:rPr>
              <w:t>Координатор от МАГАТЭ</w:t>
            </w:r>
          </w:p>
        </w:tc>
      </w:tr>
      <w:tr w:rsidR="003D4FCB" w:rsidRPr="00E64FCA">
        <w:trPr>
          <w:trHeight w:hRule="exact" w:val="732"/>
        </w:trPr>
        <w:tc>
          <w:tcPr>
            <w:tcW w:w="569" w:type="dxa"/>
          </w:tcPr>
          <w:p w:rsidR="003D4FCB" w:rsidRPr="00C34685" w:rsidRDefault="00CC2336">
            <w:pPr>
              <w:pStyle w:val="TableParagraph"/>
              <w:spacing w:before="83"/>
              <w:ind w:left="81"/>
              <w:rPr>
                <w:sz w:val="20"/>
                <w:szCs w:val="20"/>
              </w:rPr>
            </w:pPr>
            <w:r w:rsidRPr="00C34685">
              <w:rPr>
                <w:sz w:val="20"/>
                <w:szCs w:val="20"/>
              </w:rPr>
              <w:t>10.</w:t>
            </w:r>
          </w:p>
        </w:tc>
        <w:tc>
          <w:tcPr>
            <w:tcW w:w="5387" w:type="dxa"/>
          </w:tcPr>
          <w:p w:rsidR="003D4FCB" w:rsidRPr="008266CA" w:rsidRDefault="008266CA" w:rsidP="008266CA">
            <w:pPr>
              <w:pStyle w:val="TableParagraph"/>
              <w:spacing w:before="83"/>
              <w:ind w:left="81" w:right="603"/>
              <w:rPr>
                <w:sz w:val="20"/>
                <w:szCs w:val="20"/>
                <w:lang w:val="ru-RU"/>
              </w:rPr>
            </w:pPr>
            <w:r w:rsidRPr="008266CA">
              <w:rPr>
                <w:sz w:val="20"/>
                <w:szCs w:val="20"/>
                <w:lang w:val="ru-RU"/>
              </w:rPr>
              <w:t>Запрос</w:t>
            </w:r>
            <w:r>
              <w:rPr>
                <w:sz w:val="20"/>
                <w:szCs w:val="20"/>
                <w:lang w:val="ru-RU"/>
              </w:rPr>
              <w:t xml:space="preserve"> о </w:t>
            </w:r>
            <w:r w:rsidRPr="008266CA">
              <w:rPr>
                <w:sz w:val="20"/>
                <w:szCs w:val="20"/>
                <w:lang w:val="ru-RU"/>
              </w:rPr>
              <w:t>завершени</w:t>
            </w:r>
            <w:r>
              <w:rPr>
                <w:sz w:val="20"/>
                <w:szCs w:val="20"/>
                <w:lang w:val="ru-RU"/>
              </w:rPr>
              <w:t>и</w:t>
            </w:r>
            <w:r w:rsidRPr="008266CA">
              <w:rPr>
                <w:sz w:val="20"/>
                <w:szCs w:val="20"/>
                <w:lang w:val="ru-RU"/>
              </w:rPr>
              <w:t xml:space="preserve"> самооценки </w:t>
            </w:r>
            <w:r w:rsidRPr="008266CA">
              <w:rPr>
                <w:sz w:val="20"/>
                <w:szCs w:val="20"/>
              </w:rPr>
              <w:t>IRRS</w:t>
            </w:r>
            <w:r w:rsidRPr="008266CA">
              <w:rPr>
                <w:sz w:val="20"/>
                <w:szCs w:val="20"/>
                <w:lang w:val="ru-RU"/>
              </w:rPr>
              <w:t xml:space="preserve"> и подготовк</w:t>
            </w:r>
            <w:r>
              <w:rPr>
                <w:sz w:val="20"/>
                <w:szCs w:val="20"/>
                <w:lang w:val="ru-RU"/>
              </w:rPr>
              <w:t>е</w:t>
            </w:r>
            <w:r w:rsidRPr="008266CA">
              <w:rPr>
                <w:sz w:val="20"/>
                <w:szCs w:val="20"/>
                <w:lang w:val="ru-RU"/>
              </w:rPr>
              <w:t xml:space="preserve"> отчета о самооценке</w:t>
            </w:r>
          </w:p>
        </w:tc>
        <w:tc>
          <w:tcPr>
            <w:tcW w:w="3118" w:type="dxa"/>
          </w:tcPr>
          <w:p w:rsidR="003D4FCB" w:rsidRPr="00C34685" w:rsidRDefault="00C34685" w:rsidP="00C34685">
            <w:pPr>
              <w:pStyle w:val="TableParagraph"/>
              <w:spacing w:before="83"/>
              <w:ind w:left="79" w:right="350"/>
              <w:rPr>
                <w:sz w:val="20"/>
                <w:szCs w:val="20"/>
                <w:lang w:val="ru-RU"/>
              </w:rPr>
            </w:pPr>
            <w:r w:rsidRPr="00C34685">
              <w:rPr>
                <w:sz w:val="20"/>
                <w:szCs w:val="20"/>
                <w:lang w:val="ru-RU"/>
              </w:rPr>
              <w:t xml:space="preserve">Руководитель группы </w:t>
            </w:r>
            <w:r w:rsidRPr="00C34685">
              <w:rPr>
                <w:sz w:val="20"/>
                <w:szCs w:val="20"/>
              </w:rPr>
              <w:t>IRRS</w:t>
            </w:r>
            <w:r w:rsidRPr="00C34685">
              <w:rPr>
                <w:sz w:val="20"/>
                <w:szCs w:val="20"/>
                <w:lang w:val="ru-RU"/>
              </w:rPr>
              <w:t xml:space="preserve"> и принимающая страна</w:t>
            </w:r>
          </w:p>
        </w:tc>
      </w:tr>
      <w:tr w:rsidR="003D4FCB" w:rsidRPr="00E64FCA" w:rsidTr="00C34685">
        <w:trPr>
          <w:trHeight w:hRule="exact" w:val="870"/>
        </w:trPr>
        <w:tc>
          <w:tcPr>
            <w:tcW w:w="569" w:type="dxa"/>
          </w:tcPr>
          <w:p w:rsidR="003D4FCB" w:rsidRPr="00C34685" w:rsidRDefault="00CC2336">
            <w:pPr>
              <w:pStyle w:val="TableParagraph"/>
              <w:spacing w:before="83"/>
              <w:ind w:left="81"/>
              <w:rPr>
                <w:sz w:val="20"/>
                <w:szCs w:val="20"/>
              </w:rPr>
            </w:pPr>
            <w:r w:rsidRPr="00C34685">
              <w:rPr>
                <w:sz w:val="20"/>
                <w:szCs w:val="20"/>
              </w:rPr>
              <w:t>11.</w:t>
            </w:r>
          </w:p>
        </w:tc>
        <w:tc>
          <w:tcPr>
            <w:tcW w:w="5387" w:type="dxa"/>
          </w:tcPr>
          <w:p w:rsidR="003D4FCB" w:rsidRPr="008266CA" w:rsidRDefault="008266CA" w:rsidP="008266CA">
            <w:pPr>
              <w:pStyle w:val="TableParagraph"/>
              <w:spacing w:before="83"/>
              <w:ind w:left="81"/>
              <w:rPr>
                <w:sz w:val="20"/>
                <w:szCs w:val="20"/>
                <w:lang w:val="ru-RU"/>
              </w:rPr>
            </w:pPr>
            <w:r>
              <w:rPr>
                <w:sz w:val="20"/>
                <w:szCs w:val="20"/>
                <w:lang w:val="ru-RU"/>
              </w:rPr>
              <w:t>Планирование ресурсов</w:t>
            </w:r>
            <w:r w:rsidR="00CC2336" w:rsidRPr="008266CA">
              <w:rPr>
                <w:sz w:val="20"/>
                <w:szCs w:val="20"/>
                <w:lang w:val="ru-RU"/>
              </w:rPr>
              <w:t xml:space="preserve"> (</w:t>
            </w:r>
            <w:r>
              <w:rPr>
                <w:sz w:val="20"/>
                <w:szCs w:val="20"/>
                <w:lang w:val="ru-RU"/>
              </w:rPr>
              <w:t>величина</w:t>
            </w:r>
            <w:r w:rsidR="00CC2336" w:rsidRPr="008266CA">
              <w:rPr>
                <w:sz w:val="20"/>
                <w:szCs w:val="20"/>
                <w:lang w:val="ru-RU"/>
              </w:rPr>
              <w:t xml:space="preserve">, </w:t>
            </w:r>
            <w:r>
              <w:rPr>
                <w:sz w:val="20"/>
                <w:szCs w:val="20"/>
                <w:lang w:val="ru-RU"/>
              </w:rPr>
              <w:t>продолжительность миссии</w:t>
            </w:r>
            <w:r w:rsidR="00CC2336" w:rsidRPr="008266CA">
              <w:rPr>
                <w:sz w:val="20"/>
                <w:szCs w:val="20"/>
                <w:lang w:val="ru-RU"/>
              </w:rPr>
              <w:t xml:space="preserve"> </w:t>
            </w:r>
            <w:r w:rsidR="00CC2336" w:rsidRPr="00C34685">
              <w:rPr>
                <w:sz w:val="20"/>
                <w:szCs w:val="20"/>
              </w:rPr>
              <w:t>IRRS</w:t>
            </w:r>
            <w:r w:rsidR="00CC2336" w:rsidRPr="008266CA">
              <w:rPr>
                <w:sz w:val="20"/>
                <w:szCs w:val="20"/>
                <w:lang w:val="ru-RU"/>
              </w:rPr>
              <w:t>)</w:t>
            </w:r>
          </w:p>
        </w:tc>
        <w:tc>
          <w:tcPr>
            <w:tcW w:w="3118" w:type="dxa"/>
          </w:tcPr>
          <w:p w:rsidR="003D4FCB" w:rsidRPr="00C34685" w:rsidRDefault="00C34685">
            <w:pPr>
              <w:pStyle w:val="TableParagraph"/>
              <w:spacing w:before="83"/>
              <w:ind w:left="79" w:right="450"/>
              <w:rPr>
                <w:sz w:val="20"/>
                <w:szCs w:val="20"/>
                <w:lang w:val="ru-RU"/>
              </w:rPr>
            </w:pPr>
            <w:r w:rsidRPr="00C34685">
              <w:rPr>
                <w:sz w:val="20"/>
                <w:szCs w:val="20"/>
                <w:lang w:val="ru-RU"/>
              </w:rPr>
              <w:t xml:space="preserve">Руководитель группы </w:t>
            </w:r>
            <w:r w:rsidRPr="00C34685">
              <w:rPr>
                <w:sz w:val="20"/>
                <w:szCs w:val="20"/>
              </w:rPr>
              <w:t>IRRS</w:t>
            </w:r>
            <w:r w:rsidRPr="00C34685">
              <w:rPr>
                <w:sz w:val="20"/>
                <w:szCs w:val="20"/>
                <w:lang w:val="ru-RU"/>
              </w:rPr>
              <w:t>, Координатор от МАГАТЭ и принимающая страна</w:t>
            </w:r>
          </w:p>
        </w:tc>
      </w:tr>
      <w:tr w:rsidR="003D4FCB" w:rsidRPr="00C34685">
        <w:trPr>
          <w:trHeight w:hRule="exact" w:val="1008"/>
        </w:trPr>
        <w:tc>
          <w:tcPr>
            <w:tcW w:w="569" w:type="dxa"/>
          </w:tcPr>
          <w:p w:rsidR="003D4FCB" w:rsidRPr="00C34685" w:rsidRDefault="00CC2336">
            <w:pPr>
              <w:pStyle w:val="TableParagraph"/>
              <w:spacing w:before="83"/>
              <w:ind w:left="81"/>
              <w:rPr>
                <w:sz w:val="20"/>
                <w:szCs w:val="20"/>
              </w:rPr>
            </w:pPr>
            <w:r w:rsidRPr="00C34685">
              <w:rPr>
                <w:sz w:val="20"/>
                <w:szCs w:val="20"/>
              </w:rPr>
              <w:t>12.</w:t>
            </w:r>
          </w:p>
        </w:tc>
        <w:tc>
          <w:tcPr>
            <w:tcW w:w="5387" w:type="dxa"/>
          </w:tcPr>
          <w:p w:rsidR="003D4FCB" w:rsidRPr="008266CA" w:rsidRDefault="008266CA" w:rsidP="008266CA">
            <w:pPr>
              <w:pStyle w:val="TableParagraph"/>
              <w:spacing w:before="83"/>
              <w:ind w:left="81" w:right="270"/>
              <w:rPr>
                <w:sz w:val="20"/>
                <w:szCs w:val="20"/>
                <w:lang w:val="ru-RU"/>
              </w:rPr>
            </w:pPr>
            <w:r>
              <w:rPr>
                <w:sz w:val="20"/>
                <w:szCs w:val="20"/>
                <w:lang w:val="ru-RU"/>
              </w:rPr>
              <w:t>Направление</w:t>
            </w:r>
            <w:r w:rsidRPr="008266CA">
              <w:rPr>
                <w:sz w:val="20"/>
                <w:szCs w:val="20"/>
                <w:lang w:val="ru-RU"/>
              </w:rPr>
              <w:t xml:space="preserve"> заполненны</w:t>
            </w:r>
            <w:r>
              <w:rPr>
                <w:sz w:val="20"/>
                <w:szCs w:val="20"/>
                <w:lang w:val="ru-RU"/>
              </w:rPr>
              <w:t>х</w:t>
            </w:r>
            <w:r w:rsidRPr="008266CA">
              <w:rPr>
                <w:sz w:val="20"/>
                <w:szCs w:val="20"/>
                <w:lang w:val="ru-RU"/>
              </w:rPr>
              <w:t xml:space="preserve"> вопрос</w:t>
            </w:r>
            <w:r>
              <w:rPr>
                <w:sz w:val="20"/>
                <w:szCs w:val="20"/>
                <w:lang w:val="ru-RU"/>
              </w:rPr>
              <w:t>ных листов</w:t>
            </w:r>
            <w:r w:rsidRPr="008266CA">
              <w:rPr>
                <w:sz w:val="20"/>
                <w:szCs w:val="20"/>
                <w:lang w:val="ru-RU"/>
              </w:rPr>
              <w:t xml:space="preserve"> для самооценки в МАГАТЭ не менее чем за два месяца до начала миссии </w:t>
            </w:r>
            <w:r>
              <w:rPr>
                <w:sz w:val="20"/>
                <w:szCs w:val="20"/>
              </w:rPr>
              <w:t>IRRS</w:t>
            </w:r>
          </w:p>
        </w:tc>
        <w:tc>
          <w:tcPr>
            <w:tcW w:w="3118" w:type="dxa"/>
          </w:tcPr>
          <w:p w:rsidR="003D4FCB" w:rsidRPr="00C34685" w:rsidRDefault="006C35FF">
            <w:pPr>
              <w:pStyle w:val="TableParagraph"/>
              <w:spacing w:before="83"/>
              <w:ind w:left="79"/>
              <w:rPr>
                <w:sz w:val="20"/>
                <w:szCs w:val="20"/>
              </w:rPr>
            </w:pPr>
            <w:r w:rsidRPr="00C34685">
              <w:rPr>
                <w:sz w:val="20"/>
                <w:szCs w:val="20"/>
                <w:lang w:val="ru-RU"/>
              </w:rPr>
              <w:t>Принимающая страна</w:t>
            </w:r>
          </w:p>
        </w:tc>
      </w:tr>
    </w:tbl>
    <w:p w:rsidR="003D4FCB" w:rsidRPr="00C34685" w:rsidRDefault="003D4FCB">
      <w:pPr>
        <w:rPr>
          <w:sz w:val="20"/>
          <w:szCs w:val="20"/>
        </w:rPr>
        <w:sectPr w:rsidR="003D4FCB" w:rsidRPr="00C34685">
          <w:pgSz w:w="11910" w:h="16850"/>
          <w:pgMar w:top="1380" w:right="1260" w:bottom="940" w:left="1340" w:header="0" w:footer="746" w:gutter="0"/>
          <w:cols w:space="720"/>
        </w:sect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5387"/>
        <w:gridCol w:w="3118"/>
      </w:tblGrid>
      <w:tr w:rsidR="006C35FF" w:rsidRPr="00C34685" w:rsidTr="006C35FF">
        <w:trPr>
          <w:trHeight w:hRule="exact" w:val="696"/>
        </w:trPr>
        <w:tc>
          <w:tcPr>
            <w:tcW w:w="5956" w:type="dxa"/>
            <w:gridSpan w:val="2"/>
          </w:tcPr>
          <w:p w:rsidR="006C35FF" w:rsidRPr="00C34685" w:rsidRDefault="006C35FF" w:rsidP="003020AF">
            <w:pPr>
              <w:pStyle w:val="TableParagraph"/>
              <w:spacing w:before="205"/>
              <w:ind w:left="2713" w:right="2082"/>
              <w:jc w:val="center"/>
              <w:rPr>
                <w:b/>
                <w:sz w:val="20"/>
                <w:szCs w:val="20"/>
              </w:rPr>
            </w:pPr>
            <w:r w:rsidRPr="00C34685">
              <w:rPr>
                <w:b/>
                <w:sz w:val="20"/>
                <w:szCs w:val="20"/>
                <w:lang w:val="ru-RU"/>
              </w:rPr>
              <w:t>Задача</w:t>
            </w:r>
          </w:p>
        </w:tc>
        <w:tc>
          <w:tcPr>
            <w:tcW w:w="3118" w:type="dxa"/>
          </w:tcPr>
          <w:p w:rsidR="006C35FF" w:rsidRPr="00C34685" w:rsidRDefault="006C35FF" w:rsidP="003020AF">
            <w:pPr>
              <w:pStyle w:val="TableParagraph"/>
              <w:spacing w:before="205"/>
              <w:ind w:left="839"/>
              <w:rPr>
                <w:b/>
                <w:sz w:val="20"/>
                <w:szCs w:val="20"/>
              </w:rPr>
            </w:pPr>
            <w:r w:rsidRPr="00C34685">
              <w:rPr>
                <w:b/>
                <w:sz w:val="20"/>
                <w:szCs w:val="20"/>
                <w:lang w:val="ru-RU"/>
              </w:rPr>
              <w:t>Ответственный</w:t>
            </w:r>
          </w:p>
        </w:tc>
      </w:tr>
      <w:tr w:rsidR="003D4FCB" w:rsidRPr="00E64FCA" w:rsidTr="008266CA">
        <w:trPr>
          <w:trHeight w:hRule="exact" w:val="587"/>
        </w:trPr>
        <w:tc>
          <w:tcPr>
            <w:tcW w:w="569" w:type="dxa"/>
          </w:tcPr>
          <w:p w:rsidR="003D4FCB" w:rsidRPr="00C34685" w:rsidRDefault="00CC2336">
            <w:pPr>
              <w:pStyle w:val="TableParagraph"/>
              <w:spacing w:before="85"/>
              <w:ind w:left="81"/>
              <w:rPr>
                <w:sz w:val="20"/>
                <w:szCs w:val="20"/>
              </w:rPr>
            </w:pPr>
            <w:r w:rsidRPr="00C34685">
              <w:rPr>
                <w:sz w:val="20"/>
                <w:szCs w:val="20"/>
              </w:rPr>
              <w:t>13.</w:t>
            </w:r>
          </w:p>
        </w:tc>
        <w:tc>
          <w:tcPr>
            <w:tcW w:w="5387" w:type="dxa"/>
          </w:tcPr>
          <w:p w:rsidR="003D4FCB" w:rsidRPr="00C34685" w:rsidRDefault="008266CA" w:rsidP="008266CA">
            <w:pPr>
              <w:pStyle w:val="TableParagraph"/>
              <w:spacing w:before="85"/>
              <w:ind w:left="81"/>
              <w:rPr>
                <w:sz w:val="20"/>
                <w:szCs w:val="20"/>
              </w:rPr>
            </w:pPr>
            <w:r>
              <w:rPr>
                <w:sz w:val="20"/>
                <w:szCs w:val="20"/>
                <w:lang w:val="ru-RU"/>
              </w:rPr>
              <w:t xml:space="preserve">Набор членов группы </w:t>
            </w:r>
            <w:r w:rsidR="00CC2336" w:rsidRPr="00C34685">
              <w:rPr>
                <w:sz w:val="20"/>
                <w:szCs w:val="20"/>
              </w:rPr>
              <w:t>IRRS</w:t>
            </w:r>
          </w:p>
        </w:tc>
        <w:tc>
          <w:tcPr>
            <w:tcW w:w="3118" w:type="dxa"/>
          </w:tcPr>
          <w:p w:rsidR="003D4FCB" w:rsidRPr="00C34685" w:rsidRDefault="00C34685" w:rsidP="00C34685">
            <w:pPr>
              <w:pStyle w:val="TableParagraph"/>
              <w:spacing w:before="85"/>
              <w:ind w:left="79" w:right="350"/>
              <w:rPr>
                <w:sz w:val="20"/>
                <w:szCs w:val="20"/>
                <w:lang w:val="ru-RU"/>
              </w:rPr>
            </w:pPr>
            <w:r w:rsidRPr="00C34685">
              <w:rPr>
                <w:sz w:val="20"/>
                <w:szCs w:val="20"/>
                <w:lang w:val="ru-RU"/>
              </w:rPr>
              <w:t xml:space="preserve">Руководитель группы </w:t>
            </w:r>
            <w:r w:rsidRPr="00C34685">
              <w:rPr>
                <w:sz w:val="20"/>
                <w:szCs w:val="20"/>
              </w:rPr>
              <w:t>IRRS</w:t>
            </w:r>
            <w:r>
              <w:rPr>
                <w:sz w:val="20"/>
                <w:szCs w:val="20"/>
                <w:lang w:val="ru-RU"/>
              </w:rPr>
              <w:t xml:space="preserve"> и</w:t>
            </w:r>
            <w:r w:rsidRPr="00C34685">
              <w:rPr>
                <w:sz w:val="20"/>
                <w:szCs w:val="20"/>
                <w:lang w:val="ru-RU"/>
              </w:rPr>
              <w:t xml:space="preserve"> Координатор от МАГАТЭ</w:t>
            </w:r>
          </w:p>
        </w:tc>
      </w:tr>
      <w:tr w:rsidR="003D4FCB" w:rsidRPr="00C34685" w:rsidTr="008266CA">
        <w:trPr>
          <w:trHeight w:hRule="exact" w:val="567"/>
        </w:trPr>
        <w:tc>
          <w:tcPr>
            <w:tcW w:w="569" w:type="dxa"/>
          </w:tcPr>
          <w:p w:rsidR="003D4FCB" w:rsidRPr="00C34685" w:rsidRDefault="00CC2336">
            <w:pPr>
              <w:pStyle w:val="TableParagraph"/>
              <w:spacing w:before="85"/>
              <w:ind w:left="81"/>
              <w:rPr>
                <w:sz w:val="20"/>
                <w:szCs w:val="20"/>
              </w:rPr>
            </w:pPr>
            <w:r w:rsidRPr="00C34685">
              <w:rPr>
                <w:sz w:val="20"/>
                <w:szCs w:val="20"/>
              </w:rPr>
              <w:t>14.</w:t>
            </w:r>
          </w:p>
        </w:tc>
        <w:tc>
          <w:tcPr>
            <w:tcW w:w="5387" w:type="dxa"/>
          </w:tcPr>
          <w:p w:rsidR="003D4FCB" w:rsidRPr="008266CA" w:rsidRDefault="008266CA" w:rsidP="008266CA">
            <w:pPr>
              <w:pStyle w:val="TableParagraph"/>
              <w:spacing w:before="85"/>
              <w:ind w:left="81" w:right="397"/>
              <w:rPr>
                <w:sz w:val="20"/>
                <w:szCs w:val="20"/>
                <w:lang w:val="ru-RU"/>
              </w:rPr>
            </w:pPr>
            <w:r w:rsidRPr="008266CA">
              <w:rPr>
                <w:sz w:val="20"/>
                <w:szCs w:val="20"/>
                <w:lang w:val="ru-RU"/>
              </w:rPr>
              <w:t>Предостав</w:t>
            </w:r>
            <w:r>
              <w:rPr>
                <w:sz w:val="20"/>
                <w:szCs w:val="20"/>
                <w:lang w:val="ru-RU"/>
              </w:rPr>
              <w:t>ление</w:t>
            </w:r>
            <w:r w:rsidRPr="008266CA">
              <w:rPr>
                <w:sz w:val="20"/>
                <w:szCs w:val="20"/>
                <w:lang w:val="ru-RU"/>
              </w:rPr>
              <w:t xml:space="preserve"> </w:t>
            </w:r>
            <w:r>
              <w:rPr>
                <w:sz w:val="20"/>
                <w:szCs w:val="20"/>
                <w:lang w:val="ru-RU"/>
              </w:rPr>
              <w:t>исходной</w:t>
            </w:r>
            <w:r w:rsidRPr="008266CA">
              <w:rPr>
                <w:sz w:val="20"/>
                <w:szCs w:val="20"/>
                <w:lang w:val="ru-RU"/>
              </w:rPr>
              <w:t xml:space="preserve"> информаци</w:t>
            </w:r>
            <w:r>
              <w:rPr>
                <w:sz w:val="20"/>
                <w:szCs w:val="20"/>
                <w:lang w:val="ru-RU"/>
              </w:rPr>
              <w:t>и</w:t>
            </w:r>
            <w:r w:rsidRPr="008266CA">
              <w:rPr>
                <w:sz w:val="20"/>
                <w:szCs w:val="20"/>
                <w:lang w:val="ru-RU"/>
              </w:rPr>
              <w:t xml:space="preserve"> членам </w:t>
            </w:r>
            <w:r>
              <w:rPr>
                <w:sz w:val="20"/>
                <w:szCs w:val="20"/>
                <w:lang w:val="ru-RU"/>
              </w:rPr>
              <w:t>группы</w:t>
            </w:r>
            <w:r w:rsidRPr="008266CA">
              <w:rPr>
                <w:sz w:val="20"/>
                <w:szCs w:val="20"/>
                <w:lang w:val="ru-RU"/>
              </w:rPr>
              <w:t xml:space="preserve"> </w:t>
            </w:r>
            <w:r w:rsidRPr="008266CA">
              <w:rPr>
                <w:sz w:val="20"/>
                <w:szCs w:val="20"/>
              </w:rPr>
              <w:t>IRRS</w:t>
            </w:r>
          </w:p>
        </w:tc>
        <w:tc>
          <w:tcPr>
            <w:tcW w:w="3118" w:type="dxa"/>
          </w:tcPr>
          <w:p w:rsidR="003D4FCB" w:rsidRPr="00C34685" w:rsidRDefault="00C34685" w:rsidP="00C34685">
            <w:pPr>
              <w:pStyle w:val="TableParagraph"/>
              <w:spacing w:before="85"/>
              <w:ind w:left="79"/>
              <w:rPr>
                <w:sz w:val="20"/>
                <w:szCs w:val="20"/>
                <w:lang w:val="ru-RU"/>
              </w:rPr>
            </w:pPr>
            <w:r w:rsidRPr="00C34685">
              <w:rPr>
                <w:sz w:val="20"/>
                <w:szCs w:val="20"/>
                <w:lang w:val="ru-RU"/>
              </w:rPr>
              <w:t>Координатор от МАГАТЭ</w:t>
            </w:r>
          </w:p>
        </w:tc>
      </w:tr>
      <w:tr w:rsidR="003D4FCB" w:rsidRPr="00C34685">
        <w:trPr>
          <w:trHeight w:hRule="exact" w:val="456"/>
        </w:trPr>
        <w:tc>
          <w:tcPr>
            <w:tcW w:w="569" w:type="dxa"/>
          </w:tcPr>
          <w:p w:rsidR="003D4FCB" w:rsidRPr="00C34685" w:rsidRDefault="00CC2336">
            <w:pPr>
              <w:pStyle w:val="TableParagraph"/>
              <w:spacing w:before="85"/>
              <w:ind w:left="81"/>
              <w:rPr>
                <w:sz w:val="20"/>
                <w:szCs w:val="20"/>
              </w:rPr>
            </w:pPr>
            <w:r w:rsidRPr="00C34685">
              <w:rPr>
                <w:sz w:val="20"/>
                <w:szCs w:val="20"/>
              </w:rPr>
              <w:t>15.</w:t>
            </w:r>
          </w:p>
        </w:tc>
        <w:tc>
          <w:tcPr>
            <w:tcW w:w="5387" w:type="dxa"/>
          </w:tcPr>
          <w:p w:rsidR="003D4FCB" w:rsidRPr="008266CA" w:rsidRDefault="008266CA" w:rsidP="008266CA">
            <w:pPr>
              <w:pStyle w:val="TableParagraph"/>
              <w:spacing w:before="85"/>
              <w:ind w:left="81"/>
              <w:rPr>
                <w:sz w:val="20"/>
                <w:szCs w:val="20"/>
                <w:lang w:val="ru-RU"/>
              </w:rPr>
            </w:pPr>
            <w:r>
              <w:rPr>
                <w:sz w:val="20"/>
                <w:szCs w:val="20"/>
                <w:lang w:val="ru-RU"/>
              </w:rPr>
              <w:t>Рассмотрение ПСМ и выработка начального впечатления</w:t>
            </w:r>
          </w:p>
        </w:tc>
        <w:tc>
          <w:tcPr>
            <w:tcW w:w="3118" w:type="dxa"/>
          </w:tcPr>
          <w:p w:rsidR="003D4FCB" w:rsidRPr="00C34685" w:rsidRDefault="00C34685" w:rsidP="00C34685">
            <w:pPr>
              <w:pStyle w:val="TableParagraph"/>
              <w:spacing w:before="85"/>
              <w:ind w:left="79"/>
              <w:rPr>
                <w:sz w:val="20"/>
                <w:szCs w:val="20"/>
              </w:rPr>
            </w:pPr>
            <w:r>
              <w:rPr>
                <w:sz w:val="20"/>
                <w:szCs w:val="20"/>
                <w:lang w:val="ru-RU"/>
              </w:rPr>
              <w:t xml:space="preserve">Члены группы </w:t>
            </w:r>
            <w:r w:rsidR="00CC2336" w:rsidRPr="00C34685">
              <w:rPr>
                <w:sz w:val="20"/>
                <w:szCs w:val="20"/>
              </w:rPr>
              <w:t>IRRS</w:t>
            </w:r>
          </w:p>
        </w:tc>
      </w:tr>
      <w:tr w:rsidR="003D4FCB" w:rsidRPr="00E64FCA">
        <w:trPr>
          <w:trHeight w:hRule="exact" w:val="1009"/>
        </w:trPr>
        <w:tc>
          <w:tcPr>
            <w:tcW w:w="569" w:type="dxa"/>
          </w:tcPr>
          <w:p w:rsidR="003D4FCB" w:rsidRPr="00C34685" w:rsidRDefault="00CC2336">
            <w:pPr>
              <w:pStyle w:val="TableParagraph"/>
              <w:spacing w:before="85"/>
              <w:ind w:left="81"/>
              <w:rPr>
                <w:sz w:val="20"/>
                <w:szCs w:val="20"/>
              </w:rPr>
            </w:pPr>
            <w:r w:rsidRPr="00C34685">
              <w:rPr>
                <w:sz w:val="20"/>
                <w:szCs w:val="20"/>
              </w:rPr>
              <w:t>16.</w:t>
            </w:r>
          </w:p>
        </w:tc>
        <w:tc>
          <w:tcPr>
            <w:tcW w:w="5387" w:type="dxa"/>
          </w:tcPr>
          <w:p w:rsidR="003D4FCB" w:rsidRPr="00C34685" w:rsidRDefault="008266CA" w:rsidP="008266CA">
            <w:pPr>
              <w:pStyle w:val="TableParagraph"/>
              <w:spacing w:before="85"/>
              <w:ind w:left="81"/>
              <w:rPr>
                <w:sz w:val="20"/>
                <w:szCs w:val="20"/>
              </w:rPr>
            </w:pPr>
            <w:r>
              <w:rPr>
                <w:sz w:val="20"/>
                <w:szCs w:val="20"/>
                <w:lang w:val="ru-RU"/>
              </w:rPr>
              <w:t>Подготовка программы миссии</w:t>
            </w:r>
          </w:p>
        </w:tc>
        <w:tc>
          <w:tcPr>
            <w:tcW w:w="3118" w:type="dxa"/>
          </w:tcPr>
          <w:p w:rsidR="003D4FCB" w:rsidRPr="00C34685" w:rsidRDefault="00C34685" w:rsidP="00C34685">
            <w:pPr>
              <w:pStyle w:val="TableParagraph"/>
              <w:spacing w:before="85"/>
              <w:ind w:left="79" w:right="190"/>
              <w:rPr>
                <w:sz w:val="20"/>
                <w:szCs w:val="20"/>
                <w:lang w:val="ru-RU"/>
              </w:rPr>
            </w:pPr>
            <w:r w:rsidRPr="00C34685">
              <w:rPr>
                <w:sz w:val="20"/>
                <w:szCs w:val="20"/>
                <w:lang w:val="ru-RU"/>
              </w:rPr>
              <w:t xml:space="preserve">Руководитель группы </w:t>
            </w:r>
            <w:r w:rsidRPr="00C34685">
              <w:rPr>
                <w:sz w:val="20"/>
                <w:szCs w:val="20"/>
              </w:rPr>
              <w:t>IRRS</w:t>
            </w:r>
            <w:r w:rsidRPr="00C34685">
              <w:rPr>
                <w:sz w:val="20"/>
                <w:szCs w:val="20"/>
                <w:lang w:val="ru-RU"/>
              </w:rPr>
              <w:t xml:space="preserve">, Координатор от МАГАТЭ и </w:t>
            </w:r>
            <w:r>
              <w:rPr>
                <w:sz w:val="20"/>
                <w:szCs w:val="20"/>
                <w:lang w:val="ru-RU"/>
              </w:rPr>
              <w:t xml:space="preserve">контактное лицо </w:t>
            </w:r>
            <w:r w:rsidRPr="00C34685">
              <w:rPr>
                <w:sz w:val="20"/>
                <w:szCs w:val="20"/>
                <w:lang w:val="ru-RU"/>
              </w:rPr>
              <w:t>принимающ</w:t>
            </w:r>
            <w:r>
              <w:rPr>
                <w:sz w:val="20"/>
                <w:szCs w:val="20"/>
                <w:lang w:val="ru-RU"/>
              </w:rPr>
              <w:t>ей</w:t>
            </w:r>
            <w:r w:rsidRPr="00C34685">
              <w:rPr>
                <w:sz w:val="20"/>
                <w:szCs w:val="20"/>
                <w:lang w:val="ru-RU"/>
              </w:rPr>
              <w:t xml:space="preserve"> стран</w:t>
            </w:r>
            <w:r>
              <w:rPr>
                <w:sz w:val="20"/>
                <w:szCs w:val="20"/>
                <w:lang w:val="ru-RU"/>
              </w:rPr>
              <w:t>ы</w:t>
            </w:r>
          </w:p>
        </w:tc>
      </w:tr>
      <w:tr w:rsidR="003D4FCB" w:rsidRPr="00E64FCA">
        <w:trPr>
          <w:trHeight w:hRule="exact" w:val="1008"/>
        </w:trPr>
        <w:tc>
          <w:tcPr>
            <w:tcW w:w="569" w:type="dxa"/>
          </w:tcPr>
          <w:p w:rsidR="003D4FCB" w:rsidRPr="00C34685" w:rsidRDefault="00CC2336">
            <w:pPr>
              <w:pStyle w:val="TableParagraph"/>
              <w:spacing w:before="83"/>
              <w:ind w:left="81"/>
              <w:rPr>
                <w:sz w:val="20"/>
                <w:szCs w:val="20"/>
              </w:rPr>
            </w:pPr>
            <w:r w:rsidRPr="00C34685">
              <w:rPr>
                <w:sz w:val="20"/>
                <w:szCs w:val="20"/>
              </w:rPr>
              <w:t>17.</w:t>
            </w:r>
          </w:p>
        </w:tc>
        <w:tc>
          <w:tcPr>
            <w:tcW w:w="5387" w:type="dxa"/>
          </w:tcPr>
          <w:p w:rsidR="003D4FCB" w:rsidRPr="00C34685" w:rsidRDefault="008266CA" w:rsidP="008266CA">
            <w:pPr>
              <w:pStyle w:val="TableParagraph"/>
              <w:spacing w:before="83"/>
              <w:ind w:left="81"/>
              <w:rPr>
                <w:sz w:val="20"/>
                <w:szCs w:val="20"/>
              </w:rPr>
            </w:pPr>
            <w:r>
              <w:rPr>
                <w:sz w:val="20"/>
                <w:szCs w:val="20"/>
                <w:lang w:val="ru-RU"/>
              </w:rPr>
              <w:t>Подготовка координации визитов/графика</w:t>
            </w:r>
          </w:p>
        </w:tc>
        <w:tc>
          <w:tcPr>
            <w:tcW w:w="3118" w:type="dxa"/>
          </w:tcPr>
          <w:p w:rsidR="003D4FCB" w:rsidRPr="00C34685" w:rsidRDefault="00C34685" w:rsidP="00C34685">
            <w:pPr>
              <w:pStyle w:val="TableParagraph"/>
              <w:spacing w:before="83"/>
              <w:ind w:left="79" w:right="563"/>
              <w:rPr>
                <w:sz w:val="20"/>
                <w:szCs w:val="20"/>
                <w:lang w:val="ru-RU"/>
              </w:rPr>
            </w:pPr>
            <w:r>
              <w:rPr>
                <w:sz w:val="20"/>
                <w:szCs w:val="20"/>
                <w:lang w:val="ru-RU"/>
              </w:rPr>
              <w:t>Координатор</w:t>
            </w:r>
            <w:r w:rsidRPr="00C34685">
              <w:rPr>
                <w:sz w:val="20"/>
                <w:szCs w:val="20"/>
                <w:lang w:val="ru-RU"/>
              </w:rPr>
              <w:t xml:space="preserve"> </w:t>
            </w:r>
            <w:r>
              <w:rPr>
                <w:sz w:val="20"/>
                <w:szCs w:val="20"/>
                <w:lang w:val="ru-RU"/>
              </w:rPr>
              <w:t>от</w:t>
            </w:r>
            <w:r w:rsidRPr="00C34685">
              <w:rPr>
                <w:sz w:val="20"/>
                <w:szCs w:val="20"/>
                <w:lang w:val="ru-RU"/>
              </w:rPr>
              <w:t xml:space="preserve"> </w:t>
            </w:r>
            <w:r>
              <w:rPr>
                <w:sz w:val="20"/>
                <w:szCs w:val="20"/>
                <w:lang w:val="ru-RU"/>
              </w:rPr>
              <w:t>МАГАТЭ</w:t>
            </w:r>
            <w:r w:rsidRPr="00C34685">
              <w:rPr>
                <w:sz w:val="20"/>
                <w:szCs w:val="20"/>
                <w:lang w:val="ru-RU"/>
              </w:rPr>
              <w:t xml:space="preserve">, </w:t>
            </w:r>
            <w:r>
              <w:rPr>
                <w:sz w:val="20"/>
                <w:szCs w:val="20"/>
                <w:lang w:val="ru-RU"/>
              </w:rPr>
              <w:t>члены</w:t>
            </w:r>
            <w:r w:rsidRPr="00C34685">
              <w:rPr>
                <w:sz w:val="20"/>
                <w:szCs w:val="20"/>
                <w:lang w:val="ru-RU"/>
              </w:rPr>
              <w:t xml:space="preserve"> </w:t>
            </w:r>
            <w:r>
              <w:rPr>
                <w:sz w:val="20"/>
                <w:szCs w:val="20"/>
                <w:lang w:val="ru-RU"/>
              </w:rPr>
              <w:t>группы</w:t>
            </w:r>
            <w:r w:rsidRPr="00C34685">
              <w:rPr>
                <w:sz w:val="20"/>
                <w:szCs w:val="20"/>
                <w:lang w:val="ru-RU"/>
              </w:rPr>
              <w:t xml:space="preserve"> </w:t>
            </w:r>
            <w:r w:rsidR="00CC2336" w:rsidRPr="00C34685">
              <w:rPr>
                <w:sz w:val="20"/>
                <w:szCs w:val="20"/>
              </w:rPr>
              <w:t>IRRS</w:t>
            </w:r>
            <w:r>
              <w:rPr>
                <w:sz w:val="20"/>
                <w:szCs w:val="20"/>
                <w:lang w:val="ru-RU"/>
              </w:rPr>
              <w:t xml:space="preserve"> и контактное лицо принимающей страны </w:t>
            </w:r>
          </w:p>
        </w:tc>
      </w:tr>
    </w:tbl>
    <w:p w:rsidR="003D4FCB" w:rsidRPr="00C34685" w:rsidRDefault="003D4FCB">
      <w:pPr>
        <w:rPr>
          <w:sz w:val="24"/>
          <w:lang w:val="ru-RU"/>
        </w:rPr>
        <w:sectPr w:rsidR="003D4FCB" w:rsidRPr="00C34685">
          <w:pgSz w:w="11910" w:h="16850"/>
          <w:pgMar w:top="1440" w:right="1260" w:bottom="880" w:left="1340" w:header="0" w:footer="746" w:gutter="0"/>
          <w:cols w:space="720"/>
        </w:sectPr>
      </w:pPr>
    </w:p>
    <w:p w:rsidR="003D4FCB" w:rsidRPr="00687C69" w:rsidRDefault="00687C69">
      <w:pPr>
        <w:pStyle w:val="2"/>
        <w:tabs>
          <w:tab w:val="left" w:pos="3490"/>
        </w:tabs>
        <w:ind w:left="1221" w:right="556"/>
        <w:jc w:val="center"/>
        <w:rPr>
          <w:lang w:val="ru-RU"/>
        </w:rPr>
      </w:pPr>
      <w:bookmarkStart w:id="15" w:name="_TOC_250007"/>
      <w:r>
        <w:rPr>
          <w:lang w:val="ru-RU"/>
        </w:rPr>
        <w:t>ПРИЛОЖЕНИЕ</w:t>
      </w:r>
      <w:r w:rsidR="00CC2336" w:rsidRPr="00687C69">
        <w:rPr>
          <w:spacing w:val="-3"/>
          <w:lang w:val="ru-RU"/>
        </w:rPr>
        <w:t xml:space="preserve"> </w:t>
      </w:r>
      <w:r w:rsidR="00CC2336">
        <w:t>VII</w:t>
      </w:r>
      <w:r w:rsidR="00CC2336" w:rsidRPr="00687C69">
        <w:rPr>
          <w:lang w:val="ru-RU"/>
        </w:rPr>
        <w:t>:</w:t>
      </w:r>
      <w:r>
        <w:rPr>
          <w:lang w:val="ru-RU"/>
        </w:rPr>
        <w:t xml:space="preserve"> ШАБЛОН КРУГА ВЕДЕНИЯ </w:t>
      </w:r>
      <w:r w:rsidR="00CC2336">
        <w:t>IRRS</w:t>
      </w:r>
      <w:bookmarkEnd w:id="15"/>
    </w:p>
    <w:p w:rsidR="003D4FCB" w:rsidRPr="00687C69" w:rsidRDefault="003D4FCB">
      <w:pPr>
        <w:pStyle w:val="a3"/>
        <w:rPr>
          <w:b/>
          <w:sz w:val="20"/>
          <w:lang w:val="ru-RU"/>
        </w:rPr>
      </w:pPr>
    </w:p>
    <w:p w:rsidR="003D4FCB" w:rsidRPr="00687C69" w:rsidRDefault="00557047">
      <w:pPr>
        <w:pStyle w:val="a3"/>
        <w:spacing w:before="2"/>
        <w:rPr>
          <w:b/>
          <w:sz w:val="26"/>
          <w:lang w:val="ru-RU"/>
        </w:rPr>
      </w:pPr>
      <w:r>
        <w:rPr>
          <w:noProof/>
          <w:lang w:val="ru-RU" w:eastAsia="ru-RU"/>
        </w:rPr>
        <mc:AlternateContent>
          <mc:Choice Requires="wpg">
            <w:drawing>
              <wp:anchor distT="0" distB="0" distL="0" distR="0" simplePos="0" relativeHeight="1384" behindDoc="0" locked="0" layoutInCell="1" allowOverlap="1" wp14:anchorId="6F39100A" wp14:editId="7B29474A">
                <wp:simplePos x="0" y="0"/>
                <wp:positionH relativeFrom="page">
                  <wp:posOffset>718820</wp:posOffset>
                </wp:positionH>
                <wp:positionV relativeFrom="paragraph">
                  <wp:posOffset>216535</wp:posOffset>
                </wp:positionV>
                <wp:extent cx="2147570" cy="1278890"/>
                <wp:effectExtent l="4445" t="6985" r="635" b="0"/>
                <wp:wrapTopAndBottom/>
                <wp:docPr id="2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7570" cy="1278890"/>
                          <a:chOff x="1132" y="341"/>
                          <a:chExt cx="3382" cy="2014"/>
                        </a:xfrm>
                      </wpg:grpSpPr>
                      <pic:pic xmlns:pic="http://schemas.openxmlformats.org/drawingml/2006/picture">
                        <pic:nvPicPr>
                          <pic:cNvPr id="26"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147" y="355"/>
                            <a:ext cx="3352"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Rectangle 12"/>
                        <wps:cNvSpPr>
                          <a:spLocks noChangeArrowheads="1"/>
                        </wps:cNvSpPr>
                        <wps:spPr bwMode="auto">
                          <a:xfrm>
                            <a:off x="1139" y="348"/>
                            <a:ext cx="3367" cy="1999"/>
                          </a:xfrm>
                          <a:prstGeom prst="rect">
                            <a:avLst/>
                          </a:prstGeom>
                          <a:noFill/>
                          <a:ln w="9525">
                            <a:solidFill>
                              <a:srgbClr val="4F81B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56.6pt;margin-top:17.05pt;width:169.1pt;height:100.7pt;z-index:1384;mso-wrap-distance-left:0;mso-wrap-distance-right:0;mso-position-horizontal-relative:page" coordorigin="1132,341" coordsize="3382,2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Rgb4WwQAAL4LAAAOAAAAZHJzL2Uyb0RvYy54bWzcVttu4zYQfS/QfyD0&#10;rliSZeuCOItEsoMF0jbY3X4ALVEWsRKpknScbNF/7wwpJXYS7KbZtxqwwOtw5pwzQ55/uO87cseU&#10;5lKsvPAs8AgTlay52K28P79s/NQj2lBR004KtvIemPY+XPz6y/lhyFkkW9nVTBEwInR+GFZea8yQ&#10;z2a6allP9ZkcmIDJRqqeGuiq3axW9ADW+24WBcFydpCqHpSsmNYwWrpJ78LabxpWmT+aRjNDupUH&#10;vhn7Vfa7xe/s4pzmO0WHllejG/QdXvSUCzj00VRJDSV7xV+Y6nmlpJaNOatkP5NNwytmY4BowuBZ&#10;NNdK7gcbyy4/7IZHmADaZzi922z1+92tIrxeedHCI4L2wJE9loQhgnMYdjmsuVbD5+FWuQiheSOr&#10;rxqmZ8/nsb9zi8n28JuswR7dG2nBuW9UjyYgbHJvOXh45IDdG1LBYBTGySIBqiqYC6MkTbORpaoF&#10;KnFfGM4jj8D0PLY+0rxq1+P2+TyFOdwLeMYYwYzm7lzr6+jbxfnAqxz+I6bQeoHpj7UHu8xeMW80&#10;0r/JRk/V1/3gA/0DNXzLO24erJQBInRK3N3yCqHGzhE9y4kemMZTSTjH8KZVbg/FmCw5RMiipWLH&#10;LvUAWQCowf5pSCl5aBmtNQ4jRqdWbPfEj23Hhw3vOmQP22PEkEjPhPgKaE7kpaz2PRPGZa1iHQQv&#10;hW75oD2ictZvGYhQfaxDKxWQw402eBwKw2bS31F6GQRZdOUXi6Dw4yBZ+5dZnPhJsE7iIE7DIiz+&#10;wd1hnO81AxhoVw589BVGX3j7atqMBcYlpE1sckdt+XBqAoesqiYXQWAICfqqVfUJwIZ10DaKmarF&#10;ZgPIjeOw+HHCwvyELHKgIcl+mDchpIjT/2KB7DmMMHnm88Wo/jBLT9UPylDaXDPZE2wA1OCohZre&#10;AdIutGkJ2hQSCbfmO3EyADG4kQmBY5KyIFun6zT242i5BpLK0r/cFLG/3ITJopyXRVGGE0ktr2sm&#10;8Jif5wg91LLj9SRTrXbbolOOu439jeXgaNkMtfLkxsTrhKnTXRZGcXAVZf5mmSZ+vIkXfpYEqR+E&#10;2VW2DOIsLjenId1wwX4+JHJYedkC6vL3Ywvs72VsNO+5gcu14/3KSx8X0Rwzfy1qS62hvHPtIyjQ&#10;/ScogO6JaKtY1OhYMkCyeEXA1a2nkgC9t6UZXtyvXXqfWzowCBnNHpU/ULy7nTCRoK51UAAjDHpc&#10;N11P2t1N36l1Jxuw88akm2fjpZM+T7olOGevqyzLRh6mq27KqPck3Rv5jzdpeFW8xj8eXlLduhyw&#10;sneu/0dh/P/T/VjjkySctLayfoCarCSUTHiVwFMXGq1U3zxygGfjytN/7Sm+AbqPApSfhXGM70zb&#10;iRdJBB11PLM9nqGiAlMrz3jENQvj3qb7QfFdCye521DIS3hDNdyWafTPeQVZiB1IPtuyj0Sbt+OD&#10;Fl+hx3276unZffE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r+E8eAAAAAK&#10;AQAADwAAAGRycy9kb3ducmV2LnhtbEyPTUvDQBCG74L/YRnBm91sPkRiNqUU9VQEW0G8TZNpEprd&#10;Ddltkv57x5MeX+bhfZ8p1ovpxUSj75zVoFYRCLKVqzvbaPg8vD48gfABbY29s6ThSh7W5e1NgXnt&#10;ZvtB0z40gkusz1FDG8KQS+mrlgz6lRvI8u3kRoOB49jIesSZy00v4yh6lAY7ywstDrRtqTrvL0bD&#10;24zzJlEv0+582l6/D9n7106R1vd3y+YZRKAl/MHwq8/qULLT0V1s7UXPWSUxoxqSVIFgIM1UCuKo&#10;IU6yDGRZyP8vlD8AAAD//wMAUEsDBAoAAAAAAAAAIQBVzIbNMyABADMgAQAUAAAAZHJzL21lZGlh&#10;L2ltYWdlMS5wbmeJUE5HDQoaCgAAAA1JSERSAAABvwAAAQgIBgAAAM/c+r8AAAAGYktHRAD/AP8A&#10;/6C9p5MAAAAJcEhZcwAADsQAAA7EAZUrDhsAACAASURBVHic7J13uGVldf8/u++zT7nn3H5nmAYM&#10;VVCwi4VEsZDYjbEAigURsWP5aYyo0cQaxYZorIAao8ZobCmmmxilKnWYXm5vp+/6+2O9e599BzCg&#10;jo/M7O/zwJx7zi7vfvfb1vdd67u0JEkSChQ4zDGj/n3KBZfRdE8kiiIATl/YxlVfulh+NLvomq6O&#10;dO50jYg4+2wkmvqkgXanQwsUKPA7Dv3/PqRAgQIFChQ4vFBMfgUKFChQ4IhDMfkVKFCgQIEjDsXk&#10;V6BAgQIFjjgUk1+BAgUKFDjiUEx+BQoUKFDgiEMx+RUoUKBAgSMOxeRXoECBAgWOOBSTX4ECBQoU&#10;OOJQTH4FChQoUOCIQzH5FShQoECBIw7F5FegQIECBY44FJNfgQIFChQ44lBMfgUKFChQ4IhDMfkV&#10;KFCgQIEjDsXkV6BAgQIFjjgUk1+BAgUKFDjiUEx+BQoUKFDgiEMx+RUoUKBAgSMOxeRXoECBAgWO&#10;OBSTX4ECBQoUOOJgHuobxMxln/VkDGLkvwyJ/KMBmpZ9jvVY/RoCUe74Epo6RdcOTZkBfDpZ6RJK&#10;2fc2yWDFEAeDEzSTRDMA6KVfqX8NwIr9wbG6cQ9KkPyS3+7uwTVIBuuZRB0Ws7YGNXVtgxCd3DMk&#10;+XtaSMkB7Z6Ut0CBAgXuOygsvwIFChQocMShmPwKFChQoMARh0NOe+oMDf5IWbU8i6ZH2U+RKk4M&#10;OXLRRlcn6oCR5+8OIRtnxx5ZYfLUoGENPuvO4HPUycjIkm4DJuEadnIt8bj23/SzdhefD0bCoCLz&#10;n9Xfmp59zP+SX+Xoig/VsRB6EyAGLcyOEapUyhySZFcoFeulAgUKHAYoRrICBQoUKHDE4bfg8DKw&#10;YAYOKqnzRwKx2CcaYCaqOAcZQXHOaoqNQZEP6cydmk0a4qCipRZqL2d36VkpdMPLHHFSh5585Ub6&#10;wGnGoJ/7JX0KjTVPdHf+Llq+ciIOtgIDwsHlMtNYyz5rcJBRmXofDay7g5+tQIECBQ43FKNbgQIF&#10;ChQ44lBMfgUKFChQ4IjDIac918yvWrSWjksO/pxD7m9NM9VXIYMoOgD3N1nQtTDSOEPo5ChAj5Uc&#10;a2gSqTIsYWZ0Ys0AOwaiZnZkaFQHl15zo7twfvllIX5J/tA8BZrSl3dXJ3Hu38GzrWFAEyMrnZHI&#10;fzBwibmLwhcoUKDAfRKF5VegQIECBY44FJNfgQIFChQ44nDo4/wigyB17ixBkAxkt1b6PcpuKqE1&#10;OMcPwVUlsyBj7CxM0EyiMMz9eIiQyoRFEWW9T78vdGtcqrOqnE9Dw2ROlS3QB4RjF/B0cBKhOh2j&#10;h4VQoGHkg1GTa8UaUSQX03UNQ1VFrx9imWb2NwyUx7RcPUVRQhhKDKLjSGVYuZBEvyv/2mWIQnke&#10;w9ZpNuWFVGr2GqU5TWPgsVqgQIEChzEKy69AgQIFChxxOOSWX+CDZcvnpeU21XqZxbaIRlfLHj1l&#10;adg5i8Y2187KcRrmp0prmL8FPx3ldaIZEuPnlCROL0bDVSbZ81/5NpLyJACzTQ1TlStcnsH25/n+&#10;lz8CQBAG6KZczzZskpxHi2Wl5qtOklq4prnGwoOB5dfr+SSJVIhpGTiOo36P8H0fR1d1E4LtDc5P&#10;wyOTGKpVeSHxnTxeChQoUODIwCGfRSx3MHnVhkQca6wso3IURpTU4JtEfXRLBX9ruQDrxCSOVTFj&#10;67dmq8Zq9lleaTNcsbPv98YG57/lbwC4NT4ToytlG3MDphdnAShVRrEMOPZ5lwNw6v228p6XPxaA&#10;4xoMckQcNPGEkdC5lnXn15LSrm7JXTMxBr5Ubq/vU62WCVoLcg3Py7xGW4tLVEbG5JaJkVG6urbW&#10;BzTJlUnTQFMB8xpBrtoHwfoFChQocF9FQXsWKFCgQIEjDr8N/pBuT7wwvIpFr9/HtsWSWlpaYmxs&#10;BABNtyBSHhpaAsZgXtZTajCBOIZYSaKZ1qHj7DpdKXOlUgYCCORv17XYtm0bAKc84UX86Ec/kuNG&#10;y3ieWEVD9SGWF+eYnBRKdPuO7bzxTT8G4Ief/0uCjuQ4DPyAkjcQx85bfK1WO6NRXdeh5A3i92Zm&#10;5PxarUapJOdbdpkoTLCUVS1BfFI/lZER/FZL7hkmlOvDv271FChQoMB9God88ltcOcCwGmxDfCzH&#10;YXlFfquPjhIpaq6zYlGtVwCI/TaEQvPpjgOJmiB0TTRAjUO/UeWWZML1gT4WLZXN4Q8u/Ar22IkA&#10;XPvf/8kJmzdK0eauZ3RUJvLtt11DY3QM3ZHf+qsG2wKhHR/4gisxdZnYzZJDrysV4LpaNqnrBlQq&#10;g0mx1V7JqM6yV2NiQq5FAi3luel5NoausaQpWlKDTkv2VhuVEm5NXrVNQq+1JPc3TUxXJksdjQg9&#10;R4PmNwQHzWRAABcoUKDAfReHfPKrVgfKJouLiwwPT1ITT386Heh3ZM9qfHjg16/bNsQhv0t44Yvf&#10;C0AvnsSuSJqmsmXQ7coEM1mp8M53/BEA9RK0gaec+zUAPK/M+MgoAP3FFebnxcIdHSth5azXQFmX&#10;egxoEZYpE26lXGZ5ZVnu3+vhuoN9N10b7N+troZQH6SFqldkYjtYlCV1sjHsYiorUKDAkYliz69A&#10;gQIFChxxOPTenljQFkunMTxJE9gt20+88m1fYEntB8ZxxOWXvwyACd3BU9OyA5TVZy8CzWfAxh1C&#10;ac/OqhSyVq1w3PmfxSttAWC8VqfXbAPQ+s+rufF6se50Bh6ZZUUO3volsQT/4Lz3c1v8ECmyO8yf&#10;vUusyD99+5sxTbHLakMWjptaYpKqqNeX+1iWRX0otaBNVlZWAfBKNTxPXuHcXJutx96Pqad9CADf&#10;D/jOV54NwJAGTij3iVZhfEjo5ebCItXhnOaoHmOo9VCMTpzZjIWgZ4ECBQ4v/FYcXjAHVFwIvOtd&#10;XwRg//79bDjuBEAo0RtunAbgofefJA1RC4EgZUDTtHT5pOiHCLWaTBC9bkStWsNQe37TB6b5+hfP&#10;A+Aonk6kNsl0HUpOOhvHtHttDFcmFs/zsHSZ2EzTZGVBNj2Hh9fO3t2uLBJsx8DQyRyDdE0nVDSw&#10;qZsMDQlvHIWZHw5jY2XOftKTuKMqvy0sLPCGN3wfgL//6hUs7/mGPFcd2qtyUnV4mDVZ6gsUKFDg&#10;CEFBexYoUKBAgSMOWpz0MrkRzR94GKKnYpIMBCUTIOeHEhvT9NVxoTZFTx2W14vM5wM/85zvojcq&#10;7FvcBcCmzetItou1t9kr8Y1PP0MdGay5UawPHDM0ArTU9ItyQpRRJbtRZJBRo0Z6GV190CO6PbG8&#10;Sq5Hl0pWTouV7HI7EaeWc1/9Dfqaw/KSOJz84XEBf/GmcwFwzS6JL96Wc/YgfGA8aUMQgaYsu9hm&#10;/OXfAaBaq6KFco4bBlx3+Znq/jpJJlZqoCeg5SPQ08fM6ZlqtHIJkUoQGdz/NUJ7huZ6el2Vfb40&#10;zI6SUJdnP+0sPioMLFtaoBmL8odpMm3VMoJzbGEfpM5KkQmGegfGIHVTrCdAhM7qoFDBoB7CXFlN&#10;pP6kDdXSCxDkmtyhlGqdUf8+5YLLaLonZpqqpy9s46ovXawK2c0ciIRwX4so9yKMJO9xnM+/lVtP&#10;rukIQXZcP/e1FpnY6Tm5vhXa8oWZS+G1Z0GOGxvxcMP57NaB1ZBboGOwkB3fZIi0VquZisHa4vb7&#10;yzhpeExkgwaBr0KJ7ARNF03aqNvFKJXVWSZ9UsWj/OUSLHys9IveoA5XSpBSNgatzGvYxoTEwddy&#10;HsWJEgOOQwgHldhxKtnn9GgdaY56TpAhV5yBRm/irE0Vpg1+irW1ZFJa/jCEyOqpMptYvQHNk9jt&#10;3KUcUj/oJBm8fy05KP2aBlGu2WRjU76dHKyta+QO1rp0enJfz52k11XCF+5gWyJKQtIOavTddGAD&#10;oNvvEpWUOhQmjhowNQyIc9fIZ6GD3BhzeOHXoj1108oa3coyvOy1fw6A79zClZd/QY4Bzn7yawCo&#10;bXgWc902xx13HAA3/PwannTCaQB88I0P+3WK8n9jTX7AwWtM33MYgx9KwyrbZV7ysisAaIUlIith&#10;eEQG9Ve84knkBVg0LW1AOTM6CMCwwE8VsOFRj34UAP/1X/9F2T50bPMXP/o6AJ79yispqcHKtywM&#10;FQ/4g+//O8ecfRUA8c7LM0q6bg9xU5Lgpx0x56WLbVPs+/3m0PbbeEp7bs2ActC82e400XzZe67X&#10;G4yN5PTqTCt3mpzY6XWo3st9cMfzaK7Ios+xxtB0sFKtQU0j6ctUbZSOHGWfUHVb6RrSP/zYz7Yu&#10;ACIiYqVHaGt3Xij9xtBXPhGGj+6C55azn9ySetlRP9M/NEyTKJXUStbqF5ZKJfpq6dWP+zj6IXSa&#10;uA+goD0LFChQoMARB1OLc6uW/DI0tY50QJvJvk4MOX6pqzPTGcFUi9FnvOV7OI2HAuAH4+xQx7/2&#10;xX+DPvo4ABaMDm7NZu/22wHYOury8XeJxdcAiNLcR5AnNnRldYRAjJGxBFHOGClrkWSKB3QtVkHa&#10;EJkiI90dPAGuI1bN/tlphmsy/5dtj53+OvnehgPesYDE1W1wd/HVD70cgDEgUhadYVWyYjZyJSd2&#10;hR50pIBBCd7xx0KjvuiabayGYvmGuk6oLmBlBM6Acb4rvmEt9ZD/ywANTlR/TUxfS2OD0LM/3X4b&#10;wxOyYhwZaVB5ylMBOO15X+Krfy3HPOGNn+CPL7ky81j95kdfkjnTjtAh8GXFaNkl0ofWE1N9zlsk&#10;6Tu0s0zwAkV1JkhQIoB+uFAp9/Qp5LiynaPvDB1f0dO2aay5VNlrYHt3vToPQ3mfzWYTtyYnOW4Z&#10;4oFlkBNJWkNlRTkapNuzKQ2JaIIdtCCJiTV5V0EMujMOQD/sUzE76d1x8hqvKWeoaUS6n1F7WsmR&#10;mFVgqA8Ze6APZctuP7dFkSLRxMLSDBOMQc/10hslxlqqUAMUbRpr5kCoQQtz145Jb6ojfSztZ0ac&#10;4zW0GEyxthYW5hgekTFB010CW8rSjjo4NLJ75jnTbm5M8qLBu/PNBAiw86S3Kb8nmLl3kqNNAUPF&#10;5OqhBf6A0g2DEFN5evciC8MenBeqhy4pCz5U5xmulY2Lju6iZZWzlmvNvw79MBa//5X5t0qpQgA8&#10;86IPAzAy8giuv/56ADZsNnjdJVcDYOglEvVCTdNkeWWFsieDZRgssKraQuMQMgdA5sLfjXv0OkIl&#10;TY5PMjste16jwx5KYIanvuxjRM7xADiOjW0PmmwQQckatHBf0RKhYWBbco8kCtEMnTQhXxjCsBor&#10;4ijfaw8dvvm1D/JHL/l3AIaHh2FCpufdu3eyri1lOH7zlowmW11ZoQn4fZm8NAaNo9frrgmsL/Dr&#10;ISYmiKTdWIaFZd45p2WUQF7IqN/t0FMTjlsik75rNBqky434V2haJXcwptoAvp/tEcWxqA0BOKYD&#10;dO7iCocvRkbGsklppbVKTQnc67pOs9ek6jZ+2em/UYRhJHKOqTpUbm/RtHSUOBRB5K/Z1gEwbXmh&#10;CdDzZXFbsksctrPaPURBexYoUKBAgSMOJnpuNafr2ddxzijUc6ReT33fQudL/wJ7LKEHW+0FGg+8&#10;HwBBf4XZZfESs2gw1BAaZffMz9i8eRPDKuD6r97xDKZsdf8wAnJOFumiRIfUP84EIkxSkmJNuJ8+&#10;oEe0pJJzz0ggiTFVxnPPrICibunC5LjQGrEOD3jh5+U+Zh03FP3LarnCF957LiNqfe0aMbu3C6m7&#10;cfOJ2GpVZec9Ya0KSTtBU3RUTxvE41vtELwBzdBXXmIGYOTc8TS0u6Q99QRSR8Mkd4am6AlbfVMJ&#10;fD74SXGyuei1P8WfFur6mHKFpCrU2I/nZnjQi78KwOTkw2nOaniuPM/Zr/pbrr7saQCcZI0Q9OQd&#10;+DnPsnKCYkxy1JyhFAzw0RJFwSU51zogNpQXKsrT7D4NjQFtdDcraW2tSWZgZBZFjrGDRHwXABJT&#10;mpPflHqrVEbQVYOPfegm0j5LjouuLMIg6pP3mfXyFkCuCEYyaFudaImyLe9vdaFCuVzJdjy6wTIl&#10;S67dDTsMa2ociA56ZDse3CKpZj/F2nJGt1pWjhonIeVDTdVp9My71iTMCS1EDGjcfCqwPL1oQKZK&#10;a5BgpiVY490ZZl8kxMQaBJqh/jYzdkpUbh1VkgRDeb6OBAb48gyWWabiQqejXpY1aNtWvjlrg3fR&#10;JkJ8UmWMswFTbcZoSQ8zyb0gLb2IrcY7CG2DxBzk9cQZjH4aWuaJnJh29qpXFltUKiV0xX8ngGuX&#10;s6fMcJCHqZ7/O8n9fpiZSvea9kw9y1b8gO985x/pK28wb3SUSOWj2759O6ceI/tay/sDfMWrHLXh&#10;KObm5iCWAf+sx3+Qm//lFQBYpr7G1fu3AtsmUIHlgW4zVJN9uSRNHwGsrKyw2F9kxBm48G/cvDn7&#10;HCtXbN3QybgHNLQcZ2UbsKyoJcc9tPxuqyWLjnKlyoUv/k8AKiMNlNMg8/PzbNwi+ziNsEGi9lSm&#10;pw+wfuRkLDWzzszdzgsuFkr7fz/yGiyVNNf/rb+kwxOpR16kRehqk0w39CyiBGC1HTGZEzhX0TYM&#10;N8T1HqDn9zFtmRZMy7rXmgVOTt9VNX+6vrzjsufhq0VfyfR+K+ISv0vwAx+3qRbV1dpgrxro90O8&#10;NCNLcOiEIlIK0zLXJGoBdGYXJH/o2Mg4hlpEzq12GK7JJD1Ur0h4Rer9eV9fZ/6GcZjN5QUKFChQ&#10;oMD/DZMw76mXUoc+iVrxRUASyzG+Dm218L/k0k+y88Awx5y8FYAbt93M2JhYFI/YdCa333QbAKOb&#10;Kyx19wJgdxyGKzWG1UWOPX4KS1FmYQxxzg4dsJ4hRjKgNA3czIvQTgbecT09F/+Sj33X2+J9pmLr&#10;FjstPK8OwHw3olaWVXMLMFU+wTAI2Lwsn7961YVgQRp3u8YpwW9l8U9hGA+0PW0bSn3QUwowoWtK&#10;br9VfYI8UtLZBcxcufMx1Gv2r5NBERLtzks5uyIU867uKiNHC+3ys5/+GxvWrweg7pW4/vZfAHD0&#10;1mNRcbIsteY5ZniI228XT9yJjVuJHHEG0swzWErEiuznyIKyrla8ucj7OEeB6pmpoGe0Z6yDn6tE&#10;hyj31311aTp4gjVMW0p3ppx0drSJp4JFTZI1S9BUmKAd67z7o1/ihr2yrTA3N0d7h7ybf/jmG9my&#10;XtFnBpC6vAQ+aANPUggGtzUOakSpp2N30G9uSOD+W18L+4UKT5L9hCsSTF8aGoIwL4KRBnz3Wc6Z&#10;hLbm4KUP1K9l30fOgDHQ0TK6Ww9Sz9/0ej6mlqPRUwZTgyBz7UkoranofGB7SThjgEjaG6jgcvVZ&#10;w0enh5XzASdOY+Y8DqxIWUZGHeaV01rd1plVh+7x4Vs3rfDY0ySF2dGWhUoyJv04LU4yKNeQbhFr&#10;kLCYPVaQUtSaS5yjSPM7PmaS25ZKDFabUo/zRplz3yTvac65f5YR5kTnP/nUn70JAKNk49h6xmMG&#10;foBmyzuMkkS1y/SmOU/ag2nPwxS/srdnt9OlUikzPS0KLWNjY/R60piWOousU4PtSncaUzUgzysx&#10;O3eAeiJUS6f/2/MeixUTPuQNZV2oXhqETbziNe/Etk6SY6OIcllpe/YgiaGa9vserCzJjDE0Ucoo&#10;D9N2MYw0kWwCuk6k9Dg13cTJexUfQierUCmXNEo1ZmZkn2/jpo30lbh4tVpjqiKT/9LSEq4Kfj/+&#10;hBPYfctuNm6UHIStcBo/lnOe89KXDIQ2Cq7g14Yf+VhKKzaKIyIVVW3bzkCtQ4Pdu3ax2pYF5fj4&#10;OO22BKNPTAzGpDiJ0dUgZhrm2hCAewITQkWn/ul7/5czHv94ttjCf3a7PcpDaivA99Fy+2+HM0ZG&#10;pZH3e1BXKcKiGM564jsBmDj1OHZoc/z5H34EgO37th26whwUflZT+/WhBguLoubTH/FxXZm8oyhk&#10;eEg+p4R2GMo4ZNtOtp8aFtsXmL1IJiDXcYn7Kk7OtllRefb0colGQ5RbHnDWY3DKUrG+8Vg008cN&#10;1AQWr+KqN2Vrc9CXSrYqVQJV+d2FPifUjsWflUwI3/zSB+mvSm8tVXX8nCt1ol5dBBhJuprV1sjw&#10;QARtOadXq5IKtY31RGAF4Bd6hfMu+hy+L9fwqkN0ezJ5aYZFoslE4PuPZsoQK86ZmePqr/+hlCNq&#10;y2Z5JpNWw0uLo/dYDUTaq2xPZROEo2uglejHUogQHU8tAhdumcM9UUmq6TrPveA9UhdXvAUnbelJ&#10;QqINFCR03VobrpRtLebqQvldGIF8VwK+d9mTAfijV34E05HFyGo/JFD7mZVSmSCQrPDt5SW84Qma&#10;gUyYodnMNuyvs4d53MV/A0C1lPD5D0q2ijIhDhFWumpNIA5ksDAMBityLcqCzmT1m49luq9uJOU8&#10;Pu7WYr/rmcjJbexpSYRtp+8xJtTSwQlaUYVOXSafFd/npKNk4PMSsNSlo2YX3ctNSup7vwt21SJU&#10;ZVvtJ1TKqn+Gyxmd0DWHePJbPgvAzbrH0FidYEHsmLblUurJ+9ECA7x4cA9VzsgvUU+Lr0HLbNNX&#10;7cGx7MxBo9VbouRKu19Netgq6XJiqZg+tSTNi/yZOScyfyHBaah6CxPwlDNZL0BLLBy1J52fLEIt&#10;QlcL75gITb2oVq9D2S0Tq71N18iF8QRgd2Tf3I5jcKX+53UYPlrCn/YHEdHIBtxnioXlAJW0HYcd&#10;4qaMCdHw+mwtkqhiO5r4Dhj9gX9h78As7vj44NkS9dCulSkwSTPT8JWF1sZgZFzqcz/LmEoxqNeu&#10;ZYt7A3F/sq10Ag/QdKknSzMHlasx8KTRQtbYRIex5Ves4wsUKFCgwBEH03VyezSp51cUU1V7YXtb&#10;8KznPheAnStz9/oGfuBjGOnqRafVavKNL31QbgNUyr/G/Nv3QQXM95IQV/mMGw6Eai/r4jddRhJX&#10;hBICXNdlZVVWZroFmvIftyyb2Wlh9U9bty7L5+cN2WuphwCsTHWjRa2SU8NINXRjiOMY15Lj+sCc&#10;opaWlpaYQnID3i37qd3pwz2Go16h74MyAgmCgNlFebahdVspKS3CdruNfS/l/Xq9Hi++4C8A+M4V&#10;r0ZHZ1aFUYxPTNBT5ne5fGQH0P6mkIoOVKsVwqUDACzMw6TaOjbK5Wx1HjZbmIqutz3otEAZW1TK&#10;WppWE7tkEgdy3TAGQ1lHruPSbDYZU2OCZQJdZb0nycCr0XYyC9OwINPedsDM7V0BtJrSvyr1Cp1Y&#10;PMNd3c0soqa/StWuEWei1wZdFYhdtVzUKTh1je6s0Hyl8ZHs+pqu4dhO5ona63QzzUvTNAiUp6Mf&#10;+zhKD7XslklI5DwgDiI0xSjJEJIyGTGrqypkq1alpxijXhLT7WlUlf5tAplQugHoNRkTllstyhWV&#10;O7PboVry6HblZdVsLatDd2J8oAOsG+Co+9/F0NhWOT5dp8bysgwq5fVldL2wY+4tzCwQR4OUJW61&#10;YUkxKedd8g5WzTMAWPF6WDmBW8mwoBCPZZ+7WpyTGotYbcrA+5D1m9j+03+mwYMBsIM+IL04Wu1h&#10;1/NmuExqsQZhXmVcj9DTGKkwEeV3oGRmpCHbZkPefakIa+8wT8LxXMYWJC6qt2cb64alQbuexw9v&#10;FL7+oQ9/GG1HbnTN3C+Yrz8QEFGuoSDKcu15lQHF5ONljbFhk81VoSFUZwf5LQGOGZGOMv39t3L6&#10;u76XPWegyfX66YEAWoxGRKJos4iBBpS5hoY4qMEnEKvEFLYL61Tv+tblr+a5rxFqayFqZZJJcdAn&#10;r8mbGKvZHrhNKytPVx+ir0Rwx2pTzOySgaJaWc9qa5HxdfKuIj+iorJHdFbAq6cb+jkFLAZ7EVKI&#10;HHV7X+y/yd3/meRi+QT6QX+DJhxidm7EgPb0NYfRTTKQXnPttUyMqLCcKbhOTQqvfdsnmG/KMfXJ&#10;E7h1lzioVMoVhox2Jt/SGFrPj676CgC7tr03WySded6ncIekD1biEr3AY3cgWwEPevGP+Oknfg8Q&#10;bfP9quBN4KHnfRuAY445mvFZURJaWFhgz4mn87SnPQmA158Gx9bk/RqtMlXlXLMUwoZH/CkAG89+&#10;FqvNVY5S/WPX7juYUv4CPb+Frpzwhsc6fPvtkpx5vu9z9nv+TQoTl5m5fT8nbJQFZX9pnm57v9zT&#10;WuDqT79e6lMv8aTnSxLp2tD9MJwh1LqCJImJE+mr41Mm3/yTswAJ3xu1RX7x9Oe9kJ4lE5mrDTHs&#10;T9FqyQL5zS/6EFd8VgTlr5/t0RiX93G/51/B1q3iENhoLdJut2iX5P36fp/vf+QlAGytgmkPpB33&#10;d1TcZhle8ec3AHDH/mla/Q5+X9rUqDdOUH2MXGu+jWmr96x52Q6NuBfEGd2rJ8lBzTVtidEa55c1&#10;Md5rqPv7Yge9exxeT1OgQIECBQrcA5iZwGzPJwhSysphNbcgryhrpxPee+eEbrfHuAqB2Lt3H9//&#10;3tvwldNwyTAyk8CouGQu2/cU1oBiiYjo96XQ66ZMdigVlvJpJxEEIYYSKfz8F16UzfgPf/zLOe1h&#10;fwzA9u07aCgKdXJykmed81YAfnjlu9FME09RHH63n9FEHa1H2UlVTKDdFlrEqbjogKs0KdpRW9zQ&#10;Aa/ukJduScMY7lqw+t5Th1mWEgP66p6+FXH5h18GwFnnfR67JmWemJhgVa2S7yn27N7DetUeHvnH&#10;z6EfJVSVG71hGczsFat6Yqp6t9cocM9x620SMvTwhz+c9rV/B4hV+PBHSLt9zJMeT6yovb1796Lr&#10;0oZLXgkr7jM/J5ag37M49ffFinvyk9/KD3/wbkC8SDtKcSlMdLq9LsceK17Py8vLXHrpxwB4xzsu&#10;5qnniBWljZ7I2NjJ2THuimwjbD12K9v6fa66UhzabvrMj/iPj39CHqRJZvLXanD6aacDsKBrjAyP&#10;ML8glO6xW7eysCjhANValb37yo3EogAAIABJREFU9wFgOAN5hZpjc2C/tNux0S14npfV00mb1tPv&#10;Sg/3PC/T5P2jF/xF5sFdrpSZW2xRrQl9urK6QkW5c8/OHuBpT70EgL//9gd41HOfIxfwypiqr883&#10;AwlVUDRwr9dH6XuwabzGEy6QvnbqqS9iz57dAKxrlFleWaJaHQVgaSngjW+U7Z/vXPE+/NZNgGj/&#10;lioybrzk4o9z3YyMcaMbNlEvNTCU6Pfe2w9w6v1PBWDbtpsppemN8ikEC/xSmH5fxeCVPHRVgQvA&#10;pZf9CIA93fU4nuz1hYYhsXUKiaYTpdSc1RrEikQRporNm6ia6K1dAFz90YsZA0zE46nfaeOkLGoC&#10;BIO4oGyGMqCfmwMs2oOpwXAIlcJMwzCYV3F1y0xgPUAaxoE9tzA1tY693/8kAMf1zmaPaifrNxxD&#10;qSmNsdo2OGpYqJMDu/dRG34sAGec+zFu+tanmF+5EQDXSzIpJb0XYGWSGgZl5QmbxLC8EDEyIvRR&#10;SauDkcZitQYTnga+mq2itA5AyWFFeVLi/0YaQqFozNZKk4pSCx9BR4Uu0ej9HHdYrjg772LklGvs&#10;KBxIcUUDctJLEkK1n2o2plhWBZ20fw/f0FBMDE4CE+tSBe+A8KD9nxTmfdXB8x7g7mlPbfBpDfeU&#10;pz21TPash4YWu2wtCyW5eOMOjjKkrXjACQ96CgC3LlWJq0IT+r7P1FGy6Lh9+88YWdnDVpU7c/du&#10;Hacqg/9w9XT2qUHyQHMnE2oDcd8dfTZNTXHHLRLTOTnmcf126bttHUarDwJgz0KfTQ+S93zTL26i&#10;sUne809u+WdOnnoicW0KgO3mM3mpYiff+mi43/3Fs/mEB55BMCrtzh6aY35xO1uGZLyImjF7pqXt&#10;nbbuoazfKB6Wq6urjKRr4wjquvSt3uwyTqSzYdMmAJYXF5kYPwGAbdvv4IlPEbp/csOZzCwItdls&#10;VVm//gS6TbWHGHUwW2rCLY1gniYT3knP/TJH92TxMOmZXKeydVfqZZrd22mMSP8qdRLScMXff9WH&#10;MVwZO/xpjXW6hA7t37HM8SecyQ93/BSAk+/3APbvlXH1lHMuY3tZJmIfePEbfgjAbHOILcdIXS7O&#10;zlLXtmWKL6dM3J/5bRKvW5kaoauSakdJeW1WBpLMk1NPkoEIFaxZW6dtNeagHMyHMTd4GD9agQIF&#10;ChQocNcwbVc5loQ+sTlY7V/zs58BMDl5AssqgC0MA2zz3mlT9no9vvrxiwGoI4uQ5SVxPqk3Gtky&#10;I+6Bbt/NRX4JOh2J86s6VSpqQ3oWmJ0VD8SxsaOJ45hbbvl2dk66nVutVrNA0S1bjuGfPv4pAM44&#10;9zxCFXPoOA5PeeELs3QxhqGxsCSrwdFGAz/1mut2KKvgcdBoNIwsIzQJWD0Vw1jyGNgCGtq9Zzbv&#10;ESpDVfZP7wRgeHIdypeHb/31B/jTT/4HAEs37r/XMdG2bdNXuf2CQByeMsnDBHqKAnOHand9gQL3&#10;Cim1Vm806OyVNhREg5V6qeSyX2ViL5fL3HrLrQC85pIX8JyT4PkXfhSAvu8xWhKWY3VmlQteJt9/&#10;5Quv5fkXXQbAUP1Etu/Ywfr1Ygl+5iNPpLQqMZ2vfd37cZxjADB6EXOKTrUsi4//+WsBOHH0JCp/&#10;cAatvrSq6uaj+OY3vgvAWx99NiccL1ZctVqlq/iMPftuoT7icfkHxPnjBS9+L6ecKhbmddddx+Sk&#10;CM+7bikT/TYcMu/GRNeoVCvs2iUWatW22bNX2Kxjjz2WvQeETiURIQ6AOKny06uv5l/3iJPKYx7y&#10;MR7yCFHSWVlZIfaVIEatxre+/GfyfROe+vavA+AHAdVqhQP7hNL8x8++JRO0HhoaYs8OGd/W1U8g&#10;Vl41t912G5/93BOYuVzpH++4lS229BG7XOZFrxIK9LOXvZ7d6lm2HnccC3NiHQZ+wNVXvo0Uzzv/&#10;a1hq26fT72fepgXuOcxgVegHy4KOmhUO0KZbFo/M/nwfP5aJZGJ8HG1xMFz2zIRAjXyJMQhQN8Mq&#10;XpAqoO/IckIMs0rQ7VAvi9QXAexpirvu+EgdJ50ttCiT5Ek0iBlMuHYyGFQX++A15FpBfwVTTSpN&#10;B6IhSetqGlV63S5pXsllHy65Vj7fXN/KpCF7VK0Df0ey+q7s2g99utynMfkobpr5T37vZVcC8E+f&#10;OQfLkyfSVhdxlCuzU3Po9YR21bolHM/ESNtjACgef87ITXgaRIrDv3Ms6cAzK1779S+HmuTa7Q7r&#10;JjbL+SFEq/IONzTqvPn8RwLw3Nd8mC6nZqcaSZjJkDXNgVerFScZQzLbXKbRkOefO1DjOef9kO99&#10;4fFyn84CbkOVtneAqLTh4GKJqFW+n+Zkpw4/JNn/tRzHpN3pmEE2j/w7j7DpampxFbR4oBIkb3dh&#10;y9RRANx+225Ob8igbnS6WI7sdV9yErihz7WXvxKAJ1z8z2zbezMAY5s3cvMt1wAw5cNWtUe2tNGk&#10;E5qM+NulnC0wVHe7/sCJeGrv3pjQaVoitfb0//dcXijrZM768U3s/+g/Uo1lLJj5xbWcdKL0wwe/&#10;8CrGNkk5Z2ZvZb0nweMP7O7ke+99G5rKc/mzK97Aoy78KwBOOmoSlGj3zp07MSqPyGrNNqXfLaws&#10;sG5oDsf8MQDfv/JTWfMygZersJz90zew+ViZfHdM7+Pn+1438EC296JrMrFXSsP0TCmbruvUl4QO&#10;Ha/V0CvSnhfm59DqXYwJWZg4Ojzr6bIfut96OkcfLx6e26f/hkBlfDjzf17Jy+dCHvAsoWT/+53X&#10;UB2S62lNh15b3vxZL/oA64+S/dA9e2YZs2TG31RfpI7P7Kz4S2z71+9y8kMkKfVSpFEuyYsy4tVs&#10;vLiz6F6yNmODNli1xndDeyYkv4LnwX0Dh+2wU6BAgQIFCtwdzHyarfmWmOuvv/TN+P6zANGCbPXE&#10;OltcXGSEkTtd5JdhdXV1EDXi+1iel6bno9UUiw/EW/PewnNzqaZ0HVNJJZ134RcxlNWxuLpKo9Fg&#10;YlJihGam/5pvfGNAgaaqPld94SLyy+6f/Lvs1D/gsY/B8zxMFfj7mjd8gs+9/yK5Z2AM0mfr+iDb&#10;eaqxmHpemWQ7x928mO4hQEdFMpfLHq1VWZlWqhblhqrnbo+6SsVSKpXo9u/6OncH13FoKvmm8WoV&#10;bdWnq4z+kXKFqKm886qFt+dvAmbOo3nnrp0A1Ctw440S/zU1uYVWSxw5tH7AT779RTn4k5dg57Yx&#10;fN+nolgK3w846WTx1rTtQVb46elpSBJiJTJdr8CG+gUAPPqclzDTlPu0Ix2zJuX6zGc+R1wWSwfX&#10;4ehuF0sRNWOjY+zbJxTk0NAQQSCUn+M6WWqvq65821rLot/nrz79UgDOf9V32T8jls6xx24dHBPH&#10;WYzdxMQEc3M7+M7VsmXRjGOGVV/Tgc9e8WZ5ZuDZ54vnabVa5YWv+Bwtpep+1llncevNUrdD1aks&#10;xr3d6WDXBkxTWv8bjtrAwuKNeBU5UNNhfEKs4v1Jg0VlLdbrddpKquyfPvE5qIxy3V6V3m39elaX&#10;hHUasUrUSiqfVJKwuio0dqPRwPJlW+aTH3sNNnDUuLL4b/8c577sHwGolTz6vXvZkQtgpkL6oe8z&#10;URI6K1p5AprS8eu7fUK1z2foOr0leXnVao3lhUWcsgpwDqGnPC+Hx8dYWpYXeNZUTGtWXnJtfBQ9&#10;BlOpqlSGBgkmSYJsMy4C4qxLmJRS70r0NSyRu0aovgptdd1gjKSutEGH5+n17+AxZwqNiw5HtaWc&#10;cRzzKENcpMeDs+krwcTEgH0Lstfx0rd8if2d05mdF8qm4p1GafhSOe7ApbkUC12liwc9paWnpckq&#10;NZ2eiibf5D6AE1/yfjklifnXj71Q6hZQkRpEoYlpmETKkbTEIKtEy1zCUfu0zX4P11GdRpXD9dQE&#10;HIKtqwqNyVT9Da80SHe6aEFF6sIyKywvWUQqKPrUU1x+/nPxJquecjLT+2UB5IUNamp06yZzhGOL&#10;XPjmKwD43F9cQKWyUdUHOKlGoaahHOWI0HDzLmRmfjGQ01j8nUfqsis6rCDNUs8FCOfp+twZ0uVS&#10;0U3DJelLPcXOIBEpIZScLoZKvNzpdDhpQjz/qrG4zgM0ifCHpQ34fZ9k+Yb05oRaL9tb22kElMuy&#10;IGlHd1BRmRO0CHSlQVs1F3FLJWa70neWgDPPF3Wn1koHX4X4VA0XbVomheMDA68ki2bLsrjd8bK9&#10;qLHlA4zVFEW+sky1IuVsrYaMqHbaWwIagCETBiWI03ag9ygrIefp2emsAmMSjCHVB+I+xxubmVDN&#10;qGy1sJTzwF5cnvuqzwOwx9bo2tKHj2o8jH2797J5vSziDiyvEJWV13O9jN9J8zd0Bqlm+hEnKy/W&#10;uU4X3zSyRcOCBoumFK69tBdtUhaaTdMnVdA65YYJKuUKB3oS0jC6sco+S9rAUtJjkyGTZxzHTIey&#10;mkywMU35HCeskRW/PYTOiJTfTsCPZIw1c/HqgSZDqhlE2bX1nA5rlO6bYpAOqhr5dMiQ5IyS+37i&#10;6bUwoywrgU2oBljLsumq5bxtDLIvmIZBSb2ClZUVWXWpVc7I+tHMjLrmZ9dz6qmyl3TppW+klquz&#10;KCLL8oCWQKRuaujca0l6DZpL0gCqlVrGYQ8N1bluxx0AlCY1bMfhYQ+T2KWnP/3dWMdIxnnf9/nL&#10;v/wTABI9ye6fEGcBDB96z7k86+Lrs9i+5ZUVHvqHfwCI6rtpyzMbLpkVGOuy6nRUw+/1e6gQSo57&#10;3OOyzMpBEOR2eQYzuWkiTjKq3yVtMiWWsu2x2JFn9rxadlaMKM8rj2dcC+zS4JrLKnbKq1YgFRPW&#10;NGpqZbv9jv2cuPUkZg9Ilo7bbruNozbIKvOGO+5gYlRcyeMWGKaKc+wE9PttepGsoF2XgSkdx0rd&#10;usDB6HV6mQQXaGip4k7uGMuETrdDW5e+Nzw8zOzu/wGg0wFTNY5KpcKOWVmYVKqVzAp3PNAtHUvt&#10;bJimSaCcszRTz+LCNI0sIbVRMpibnWN0bCorx/EqVOLG63dRUVp4zWaTJBQrcOP6UeZn9qePwtim&#10;E5mbncvK02qLhXb66adz263SJ2u1Gjt27lTP9QhIIFKWnFEuZ4vaufl5qiOyF+d5HosLYgUNj4zQ&#10;V1JjhmnSbrczxRrLsLNsKqYu/RXAnBrFVvKN+/btR9M0wlB6+fzCAg11n2azmWVO8Hs5NsoZtOUo&#10;immM1Fnt7JFrAwvzUraNWzZyR0tlW0j6WEpSrVqpSijKlNTt/MoKGrIYqFYr7N4ui/BNmzaxefNm&#10;QGIoU2s9iaHf65JOUpWyx34V69imzZASQA/9MJ9zV7LZqP6qa1amZd1ugVvniEax51egQIECBY44&#10;mLqmuGItYrkvKzvdnKOqkmqWDXAtlQrFsjD6aTClSXupS0+lPtq2fY7RMaVpd/wJGGo1OJ6bXld7&#10;HWzXoafM534AplKkcBjoVhqAoQ3UXtJcfBF6milJyskspTRGOymTJkN939seziXvkxXfnpU6BPCc&#10;94pG37/u+HfWHyMeVzfffDMriazSpoxa5umIH7HJVolo44R/+djxvOzSDwDw431HU64LRfHIS/+H&#10;K//yoQA0KFFR5qIXKV1MQ2kBhiX6iks45pgHMxuqpZkfUwlytJ9fTh+MoAR+akRV29nqvEKFqvI2&#10;tUOTUNgOTKcJjknPlbpqE2F0pW5dw6TuDTxsO+Khzc//9UZGHyar4U2bj+WO6b2Ztbd8YIWlpjzQ&#10;lvJWVuZUmhcnodVUYSC2RbU+SXNGVsBtAyKV2NYhppyurZIYQxt4nK1dcv3KKSV/Z3A3ccN3e5yb&#10;36wOw2w/WNeN7HwLcEwN3Zb+tdyZY8OUvPelErRcCVuYn51m/YTQed1ek1LKjQVd0HRcxUZMNDV6&#10;ap+uHUzQWZICzERQ2SydaG6PzvjUCSysiMfoMvDKl0sA/fmv/Gu0roRAHLNunOYuse6++hdPJ1FD&#10;iOdAo3Qyv3/RGwDYWR5neyz96KRHTXDzgnhkVswpFpUr9OP+5Lt84c/PplbdDMBqBx5z8VUAbNp6&#10;Crt27ASg5LgMK3q3u7rIhBLe7/f7xEt7s7Ejidwsb+/zzvk+YyPiITo9s8qI2od223P85Cc/4B+u&#10;kxCP0To84jzRPa1WRumvSLuv1cZp9pQIvq5hqg5u9rr4qzZufLTU5yqcsEUC23+2fYbNdTGpWt02&#10;X/7QhQCsR/wablZj1LkXfpWjlPbt7Ow+HqDeYdRpsWtFWeJxzHRTxrFzX3sZf3/Zq1gRg5sOMDop&#10;+6DlvkWzqSxnw8+6l8gqaEIJgWx9qLopVzkoo99deyPnfZEPN69PM1Y0lQHU1d5uFEVoqkN2uh16&#10;ihpNYo1SIi/Msiz8KGF0TDqhHjRpNmWArNSGMlqm2epSrUpD9VyPGAjT6tS0jBlL8iPIvUBH8ePV&#10;ZCjjpEcaZNRLKzTxPC97gY16g7/5nsQePeiMM6g4g8zXXVX+UqVK1jR0jSAK+MClQo8+8oIvZxRo&#10;nCScsFFib2Z3v4s0KQahJergKtcf5VpGRSwsLKA1lMu4bgwePCHLTUjFQ0NoG/nJwnIGTPy+aXEi&#10;2DK6mTQiIemFaI5JO5DeUbbKuK6aWNoM4im7sE5Cp/j5Lz7EuZeKY89SEJIkMKMcDKqWjaf2c1vt&#10;CE/ljDNtk6bakNc0jX6/T2d+PitbmprO1ApS4ZdCvY8wDDHdQWqNVNw/0qDZapE0pH04jsOcejee&#10;QTbYOY7DqspSYln5ZHYhWE428MVxnC2gNFenVJLGWrbgpl/I3u7mU5/Mtddey+ajZZJ5659+jU++&#10;U/a+m60Ww3WhBm+84QYee/r9AXj+eR/ky58VN/9+CE8+/3y2qdi61XGXyQmZMGu1GomaiJutFlPr&#10;hP6bvmM3L37Rp/j8J0QS7HWvez+VilCts7OzeGWVw9Bx8dvStkvVGnOqzZU9j61bt2Z0v5XLUrJp&#10;0yau3S0rPa9Wy8Tpx6tVtm+/LE1JyB8//x1MHiUi0fNzTbySTJLzCwtZ5gaAHTtkURBVSlTHx1hR&#10;lOppp7+Un//801Ifr/gpviqMV/U452IJNfnfT3+MVj/h1W+RWMEoijIatl4fYnb/LQB85Suv4hmv&#10;+Fs5Jo4ZKsuCx4xmafswpPr7sy/8GJYn72NxcYl1qlNHc9OoLT4sQ01+am8y6vv0OiqzRe1wm8ru&#10;PYoRqkCBAgUKHHEwF21Z2cwtQV9Fo9+82mV8RExqyyqRqBVXp9lhbFJWbEtLi8SGzfyKWEtjx69j&#10;flGUCeLF2/n6Z8Tcr4rrJiA+LRJEKUsTx9RAuZaEWoSulG8NdIhz2a7VIkVX3kupuX5bd5xTN4pm&#10;56POPY1IZQ7fP3OA6qisOBvDZebn53j2+bLicpyNbNmqVkJ+zAHlkbc7AWpCV3SAB4diEfb7MOnB&#10;6oqsGo/XYgJlIbbayzzmSWcC4IcQps6VsYFdH86MuvmlkMRTDgoTS+xdkGerVIaJNGV52pCMqwzQ&#10;LNKmi6Es2Wo8ifIHwKvBBqV6EdEhVB6Vht0gRjzxBAnNnpSz6jqgHCf0Ugy60FzjOnz4bY8G4DXv&#10;vhJtZHOWI0yveCy35JmtWKOkrJOl5VkadSmzaRiEQYw7JcHDs7l3M6LDePqHpmPkvMbiXBYtbY1v&#10;2eGFdGV5MKkRRgOr3nQHHq5RFJGoFGOurbFxYpSe+tvWNPpK/3EW2LBV3tuuXbvodcRJaai8krXB&#10;yKni6GSqTY16mSWlLzurh7SVB5UG1GvSHpb3x6ybOoVY6bvOrM7zyPNE4eSiiy/mM1f+k9znfo/k&#10;35TaTGv1GJ73dnHEWVhYYMU4BXNMCnH08i5GlafXBVWdv/7WTwA47rQn4S+o8/Uai47NuW/9KgCB&#10;vY6hSCjA2ZlZTjhW9Hb33nYTQUVYpgCoNKQPBEHAtgM3ieApsNwOqJSlTX3+sx/jQU9/HgBzQUh1&#10;SPr3bTP7+cMLvsmw8pac1SwiRXV69WESFf9T6cf0FdkXJ7B5WOqsPrGZ3fvn8FRW9A1PfAzdNN1T&#10;AoGSe/E7pzE5KemRHvyKp/PAl/wtliv0WtnV2HmreH6OlXocMyb1UQfGbXFO29fSmG9Lmfv9UZ75&#10;6q8QK+u55RzP7H5hAk7YuomZPXKtk4eMTFwj0gOCMMRUTjeG41A208H0YKLzzum2uJtvDheYT/+j&#10;twCwefNmXvZ+ienZuGED7VWpwQMHduMq039ycpI77hCPraGhGoapMTQkFMni4hIzKqnpg47bvKbK&#10;OmqPKDYNdMdAN+88LBi/ghvtqSdfzSOf+UwA5ub/h1BNpFNTU6yoPHsze/fiuDYjozJwdLtdPJW9&#10;4bbbbuN1rxMqo9XbxZPPfQYAj3/4cVnR0ly/nnLN/qtPPZ+Xv1oGgYWl+WxmvvDC9/DFj0tdNhyT&#10;udl56g3prI2GyYIqc6vVIlGzouu6KPUiRtetfTY7l/UujEA5fYnXqBqc2q2VLJkuwPJKkyHlAu5H&#10;AV5JjQiJBj3FC5lr63lMsTrbtm3DaNQzmsc0tIxOmxpuZFSObuhYikZpNlch9um25LiXXHgFCdJx&#10;P/OhNzP+K8jVHQkwB57lAPTV4lIvl/FsaU8BEmeWKHf41eYqR4/IJFVC9qsBvLJHrSZ9UIub2TVt&#10;S+6h1P8IgpCeShJr1kts2rgxO9ZTOTqXw5jh4WF27hfPQ93psHnLZgCe9JAGH/u0nF92QobUROJi&#10;MK8oyCAI0MseYSirnkqlyoc/JLRp2YYffP9yAOrr4NyLvg9AwyvTbreYUx1hZGQEXYV31Ot1phWF&#10;umXLlswbNkKSQgO4roObo40rZSvb4rp1x8e56FIRpF9t97JyDQ0NsTgzTRRLW50Yn2D3qvy2urqK&#10;qyaCipMLVdHIFoaau0IQBJkn5tLCEip0ll/84hcMr5OF94YtmzJFlqX5nRxzzDF0ejJGxXHM6KiM&#10;D5vGDN79+ient+Ed73wRAK97x9dZVIve9evX48/swlFlqlTKtFrSvw8cOMD4sLSNoDedbb+YWJiW&#10;Rk/FZ7qV8iDnaAjaEd4/C9qzQIECBQoccTD760WX8d/2znDDhyXdxm1Lbab6sioZndya6RIuzndw&#10;VdqekbFR5hd9XEOWD3fs3c7W42X18ek3PhEvDbQ0wKgoRRHdkABMZfnEQYe2Lyu4SqVGqIJbY+w1&#10;1raV0qaAYcxlRNljHz/M9vY/AFDboLGc6t798Bre816haz519eeZHKqyb7tYJ6OjY+iromv4sBPG&#10;mD2gtBPDSf7ya+KN9tG//TFhrLKwJwnRTMwJWyVI/ic/2UlDrbIeeNoD2HaH0A0r3v14ytv/GYAD&#10;zWVs22bYlbXFnj17cCviGWZ4TyGuyEp5R3sfL7xCNs3nZpeZV9xNt9vFo0ctkPNv+sF/sGvXB9T5&#10;0EfeQaMyha5kZJIDuxgfGZE08oCZGKTZp0Itpq+cdDzLRUvEqu/NRZkqjjfdZMissNCW+lj1fDZu&#10;kdi+PXu3Z2lvvGZMa0Xemd8JqTcaOMPSVm7ZcQNbjhKB4MhjjTuZngwSF/o5/zH7nrpK3keg3c3z&#10;5L+OY4nbAhEDsuxUKUTPjtsz61PVuqxbug4Q0erWHrHIxngRe//u8wA898UvZmZGnCVGGm3Crgp2&#10;dkuACYGYfo3kWkbbYuloIw3O2CKMQWl2jO99QrYonvi8S9BChwcrlqNU9phTeqCbOYcbPn0OAE99&#10;/rmYvmx/HDu2hfai9JV6vc5yNAcqtdgP3/2OzNFrZwuu+rYIqv/gmhlMQ9gDY2mRajmislHa/vTM&#10;Tvwp5X3am6VRkbb+i/13UI3FszoJQx40tFvVZUyjtoDfFKrSK7cxVST3BnOIL1x6ipT5/Dfg6/Jc&#10;7uhmjj7apd+RvhO19rA5EQtzqDYiytnA3NwcWvIEACwNtv+zOKJs3LiR33v0o5nbf7t6hz9nEnFs&#10;uePfz6VkS799/nmXMurKu9282SXy/4fRnjArcauL6Ygl+fF3vYV1FcUN+QEPropn9vc+8EwueL2k&#10;ZLrpp//NKVtP5PZt8q4338+nbEg/LJnTGE3VcqKEfSKyxJb1YGFiZS7AA67TtFgTvq7laM+13p6H&#10;Qae8G2gPetWPEoBWu8X+ijSGrVuPY+kaoTC9UjnrkP1ul3IpyE5OkgotRaXEtZinPOMMAP7sjHI2&#10;8NkmaKqnW+iE/SSTP0LziZQrtK6b2eQnG2CDQlr56F9jLvv4sOf/C9YG2R/YsXgDX7viVXItHyrK&#10;pL/g//0DszOzjBkykPd9n7gmg8jHP3qhCjOFi1/3Ta5rSwcYGa0TRCmFpDEcNQhUGEi5fLTIQAHl&#10;pI/tKG9ZK2ZxWRrj0PpJut0eViDP5rol2r4MNv0kQvfk+26ny0SiJrxOgDa+WY7p9ynRw1qVDr1R&#10;K9NRnqChfSNfvlIkmzzAUeV0Ig26PVDK/VjQT1Jx8ABbqc/oQKLiRTTDxVcT5M0H4NV/8hM6ZUVp&#10;ait0uvI8Y+N1pqelbsbKDUK1j2ObHnEcU1fcabs7R7cpE7se7Ob6T74trUJQklky+Q2UvX9bk9+M&#10;+vcpF1xG0z0xU8E/fWEbV31Jso5gdtEzL9U7Zy+JcmHoRjIobKwNhhE9GYRupIfk3cXlXGi35N2W&#10;KxaRCh+KLZNQTQohsOqTUVhBNIizbvlgqBXgwgKMq1duAmOq44V9n6if4ChvyZ09iNUYuJuBWsiD&#10;Y+ipaJuWLYvVdFeiHYCn7pNX68urgAQhlHPRKq3cc24OIO5IeearJk976YcA6JSPo6eC1DePNnjf&#10;ex6b1Y8J/N4rvwyA55WJ1P76plKZf3j74wAoVSrsUmXsJjClQeqzbbBCtyOTcWyuI1D118yVfyWC&#10;ijF4hphsy5AQ6KvXWTJgTI1jpgkz6uHKFQh6g/fhWhDEMi72dWtNCEHaMlZVnaUjnJvm30TehR3M&#10;ZDfyNdmiWYxgQb2begVLQozWAAAgAElEQVTaK6Bi2TnQgboqtEWWJ5jVFoyrygj9HnXbFWURAF0j&#10;UgtqwxKP4rQGtJzCS17JJc49jX4YhCXlUdCeBQoUKFDgiIPZVHFytbE6DhKs/LM/ewOPfoFYF7MH&#10;pqkPpZnXFzM5LsexCUObahrzFvicc4asJ6tBDKEsWQLTyK3oTSxHHwSTxw5GusKOByvOMEwwlFdS&#10;v+9j2anOVyTR32nma80gSFfQVLO1+nBuI3dhejdGZZxpR5ZtK0s9jiqJhXrOOf/E+rLQoY7rsK4v&#10;y6qRbgMiWT3Ozc2hTzUIVeH2Ls+iKwcBh2Gayg2zbNmZieqEO7n6sgtIXQr2z++nrjxanvDsT2JO&#10;Pkqec2mWuvPfAKwru7S6OwHQ9ITQb6F5qg7cGm2lh9pqPIBHvVS85mrWeq75+rcA2DVzETW7Qj3J&#10;WSGZzpEtVDIQBiGWigXE1DPHmo1j8MXPPoSzXyqpm6Kqg6tigWZn9zOq2kDcC3AdT9VlF9My2acE&#10;evt+gGtJHdrGUQfxJwMXz18xpPN3GNrdfBxYiiqXNgCxRua4QAKGLZ/DwMdSll8C1G0wU4NZBw2x&#10;qms2EIi5N1kjMy90PQAtlStMMC0nq+zNLiwoevLhwxZhaiHqXhYrmlo/6SPULHI2QEjCQHjCUEdr&#10;huiDpqjk/Kn6LGIPOep5TBL1yLbnsbQqdtiuuR7nXfyPOK704927d7P+RJFGXFpawg5UbsDSCqWy&#10;Mmn0mE1KHb8X9NC0BioFH6YxhKtEosMelFXZ6npq9wG4Yu5lS/8Ycs8WGAMHGsscnDdVSU+w0O01&#10;GmLYyo4sR+QEDMgqc8qK5XOSszeyjhCBPhgHbVXWScNiPFehem1wzlAuIUHehc0bhC1ncnRoaTD1&#10;gDGI17Aseo6LORiHL+1p6oofn56eJh6TlnLRd77Dt9/3JQA2HXUsq8sywI+NjpEoYiOKIgLfJ1YD&#10;7Mj4EA856xIAku++TxIEAvdGr3NpUSaixnCNffuFWly3bjLbIIn7fXSTLHuq7ThoihcaKtV483tF&#10;peGDb3oOF7zs5QDU62fRTIzM6+p+Jz2Q/duEX6+VPFxXGv38wjxbjpV9uUvecAbjakAwgOe89isD&#10;/UO9mlFmPb/HMUfLObOLB7IBrdvr4TLIzrZudB0zyutuw4aNbFP1efxxx/P5d/x+9vyDjIjSL9Pu&#10;GCRwyvozARh+9CjjKkh+YWGBBz3hiQD8f/bePF6ysjr3/+5511x1qs7Y0+mBZhJFUcR5uGqMc1BB&#10;EBUBAQWBSBww/uJ0HYJEVATnSDBiHBMHoibG3EQTFRUZpZue+5zuPvNU46493T/Wu3dVA96beG/y&#10;u2lrfT7K6Rp27f2O633Ws571ygs/wLc+d81R7dlNxFrRcRTl3bJMNBX7wPfxSZinDq+4+OvY6hli&#10;00xV+MfHJzhyUBR7jCCmVpWZl8/n8IOAjtJINE0TW8U7gtbR+hED61kUQUvFm/JZA11R0R3HSUGm&#10;BBXTez5DGpcB0oVbi3t/6/3CAlFI3PXwlC6vWyhSUWLYHh7mfwKE5Vg96LgVwl/cJMVjn/GqL1Cr&#10;SszQb0tB5CSU8LSnPY1v/KPEBtevX58Wrf34n70qLWbbbq2RLUibubb7kHqXzUTgPmv04s4DjGtg&#10;DzIzGTlarBMuyWlt7x07qK/JAr20soyvisw6RoZ2AohrGr5jp8rm01OHeMoZpwPg+22iSH0nU+w5&#10;D7pPpIVpHpHUaVDSTjEMVcRTifxF1k8oken4AJEmi/0aeVxgRkJRfOJzz+cPXiWFLyNi9EAm1IXn&#10;fw3XOVPdV4uJ9aMMK8LG3l/ewTpTguXPe+Ikr3+FFISsDuXT+BccrWz+1+9/CW/7gBBoDs6X0ByJ&#10;H9rZ9ezeK6cwvVLAV3Etxyvw+c/9imte8Wj5tw2aWmsONQ6wmJP0itm5n5BDqmA7wLD6vU5HiUQr&#10;06JF4sNywluIY9741vdJ3wRPp67L7F40NvHst36RH77rlQBkdLCVY2PpkFRSijqg5dXNaDqWUuJp&#10;AWt+DlOp8E/PzzBUEamzuftW2bTuVLk3bTaNZXl+KM6t+rfj2NhqPMRhnqMqZ/YFwPSjToR9fx8L&#10;TuZRzyPjQR6rt/pqOuRLSkowhihMCtb6hMrR88MCuVxfvFvjaDaN3ou9o/Uk8nwkthwZMVpGI/Fz&#10;orgXds14ek90vHc4xO1V51LPEnBU5eEw23cvffdlyBd7UWWxerNBISvx4M2RR+uwOJ2HPv8qXn6J&#10;IEurlRFW6l02VuXI8ov/8UXOP0HKLbUO38PNn3orAN0OdF3ZyA3HxlN5wK5m0lhpkVdqRHEMjkrn&#10;CXQI1VA3tbgn+6WHUrolrWar4+u9Cdf/aKEil+l00VnptYWuEysHokP5qO/qSRUas+fOrmEDBkO9&#10;KxCk492A9BpR3+9H6H0nUplo8q6J+bAISv+6ZULPi0qu3heH7rf0Iw9541iYlA9vA39oYAMb2MAG&#10;9jtnpqZ29uHhYXKueFPfu+07POf0ZwAwM7NINpuonXisqOTS6vAwVl/truVlj/37hRFoZfqOLf/O&#10;KkUAumWTVLwNwhAVBiGbgciHx552IQBjz3wSmzeLAsTB6ak0KXvr6HqaDfFDJyYmmJ+fx83IRSqV&#10;Ib726VcBYPtQUw5wpxOnMbagT5XGNKCUcfnQe+TkVwee9eJrARgqOqn2YN3vYiVpA1aOH/3zj3jX&#10;q+XkV6/DB2+8LX2+RBu0Vq0yuyL087FChYxS5HVdYdElJY0MQ2UsAxktw7vf/W75XCbLC195q9xz&#10;LsA0HE59lDzbnbd/AVW+jfoaFJJwSY70Wug6oYqp4Oh0u12aqg0rlUovyb0yRFtRAj2tQ1P9beoF&#10;sqUCnp7EZ5sESj/RjH+Ljv8dscDv9S2QqnaYhomtTi2/LSgZqphvGMUYhpl6t8vLHarqtIn9n6Oq&#10;U8gV0qHWOHyY/Hgvsf6mmz4IwKojUy1llAMlFWYbtSTMD+A4MNeWk1c501eLR4NiKUu7JW2Yyehp&#10;DGy1GWIouROzb0ka2MAATM+XodJst8jmBSM5fsNjUepDrPqgq43INA1ywwIfeho06z3h11zWpKYm&#10;rq9B3JXv2Hq2TxbcAi1AO4oMrOSDNI2uqt5qGg7tSOIFkWkzk0h75eH8N36Pymki7WRmauw9ICSA&#10;bccVOHBA5NXubxRYUQv3N79wLq9/5yeJ5yXfZ9SsogQ1GM2RqKvhOhpzXYk7FOw8jqq511hdRQ99&#10;NqjcvlYrz56vv0XuTYcLLn8vAMuZDPVYSAiLS2NEcRFz+3sA2LnvT/jRjKqpla0wqcuGd9MbzuG4&#10;JCwS+USBwEK64xKYOTwFYpjdIvOHZFMZngzZnJF7O1SH9TX5zGFjE/NzdSZPkAXGzoNuKEWOgq8K&#10;DtKDH4G46xP0wT1G4KZU/UhroqkCo7Gx1qs8EJXJq53UcF2CIMBT+WNR4OOqOM9wZiglX8hFFAsp&#10;7oNmNFJoUOxYAyLih/1b13vdEPohhmpbgcalPYwY1tY8yrm+lAtdKPBo0YPaTXk2sY6bSsqBFy5j&#10;KYZDdaiPIeHHysODttnbZjX96B7QtDgl7eiAftSOHPT9V60PgEkWlPg9YZa2IrbkNm1KFZjmVw6n&#10;60aFMs1Wl1ymj6XWt1G11WQtGDnGLSWD1OmTyDMBzScRM5JK2HLPpYx+VLpJGk/VItCMo+DN/kdr&#10;9UG9SXuYGFjRSO9i9FDoTH+jxZAqZmtu+vt2f6VuAC1KCX7CGOrXr/H7fichq5j0p9+IXGBysb4K&#10;OLrde5roQfNJk1qlDzW9NzwfEoYYwJ4DG9jABjawgR0zZjqqBLJpmoSKTmXbNi0FX9mWRWwoyC3j&#10;oimPs15fww96jkKpXOL4db3yH7aib/PvIP0lXmrH97AtuVYLeM97PwrA/sM+hn08I6PigTWJeOIT&#10;pV7X1Zes59I3fx6AFd+mpCqUv/G9n2V+fp6yYiTOLMxw7bVSx+uT776CpJyelevBkQBrDaHvF4tF&#10;0GJaSdmYTD5VTmm34cabJJH7cAyvvPTjgChdZLN5yk8UD+xNb7qHkRG559379zE0LBdYNwysqh80&#10;od1OtBNd/NjH0nrw1PA6OZXX67PYRWmbUgF279kNQP6E9ZimySMfKaVm+hx6YRMmlZN8P60crtm2&#10;kGGQBGDbtimqa+9bmWFoSNpwafoI69dJXbelFR9beendbpdGvY6bk38XK2VC9Qy+33fqG9hRpht9&#10;eccxaAoDjfx2yrC1MjbFonMU3+TfZH2OehgG1D3pj2I213sjCETi4z/aQsgU5RgXE6WJ4LVyLf3I&#10;WmONYr6Iyksnm4XVFflcqWxRKKqq6q1uWgIIs4+Ug5QikzJkgK4TqAR603Jpq9L2bvahogUD+902&#10;s9WS3L5SqYTtq7yuQ0cYU2rqnU6A15WNYGVpjpKSyilZBkXDJGwI5GV789z8SVn8P3TmydTWC/Oy&#10;a3rpj9lk0GPj6DhgkvKnQUcd19uWnZAT+b2zPk2mLHI/a3obNzdLtiy/+b13nM2YrSZ1N+be6wRm&#10;fPJ5b2IegYh8f4LR3DainGw4y5HPvvoGAPY04biCkgfzA6qm4mJ1fDJKQd7rdLDCDFlLQUsaLMzI&#10;M9WqIShZpVq2xD/fIEohZ77jZg7P62TH5R72dg7RekCeaHLkUYSm1NBbABzVPMWMRS47Kf/wwQk6&#10;2Bn1ph0SqgmtFausqHbqAmMbpPbZwYM/YcNkmY++T+KBf/r/nYXpyG/OLc5Rrkp/4hgsNyQ2W8lX&#10;6Eay2Gb1PGV7kZW6tO3wUI5AJU+Nbj6DA1NSQ7BUyKHrauE0Ipx8hmJW7q27tsLijCjwbCpWj4ZY&#10;+vPf+iGW/iSx/6JAxG/OW3x42BN6ZEtDN0gmRBxFOFk3/XijCav5h347Qifqa6tkWc/EUFQ+x769&#10;sPnkCrEt1+6iEajuyLpWOgczIaQeagpTJzokFrHev0k2+/5OCkmaEB1FTQZdPuc7PnVPYhYlcz2m&#10;qpRi9Ql7V1wbv9sik1WwumZQLctgmZk9xIiqB9gyPDpmDxotBmpu6Drt4hAz6nqmDkFBMT8Pw5aa&#10;ig92extmZAqwePTIU8LtQM7vg2Cth/E+NGGSJtVpYnpsWwdTfgAgAk3N1bzKKwxTp7SXW/dgeDIl&#10;SWukrN5AI60wAWBjYCovXAt696vr7b4n61UM6dlvCDM83CCOIR6wPQc2sIENbGADO3bMLCp4sNPp&#10;oNKNmJycZKcijwwPD6dwg4aGpiK4URQRhyGuK36nHVtMz94FQM19sF/177OLLr6OVU+C28O1YTx1&#10;VBgfKnH9B5+bhIMpssyyYktW8hXqq5I/t1+Dy94jZYf2LdSha9JQSjCWZaEr1+rKK9/P9z4riflo&#10;fUFf2yKOlJKNmxE3T703O9NidEw8y87hfbgqfxBAkWW58drzefnrb8VTpJ9CYZTumjRuq9XGVxXe&#10;I9ISgvhtsBJHLQDbdYkCVeqGEMNN4KOe1OyrXn0rXVW9e8OGDcTRGoEv/aYbon4BMFIdYb4lv1nK&#10;FqnkJZevHXTIKnmPTuDxmc++lBe9VnQVAx80xXA4cuRIKuYdBwGeKm8UmKBpWsoE7TQaPPaxpwHw&#10;jstOp6emOLB+i+Oj06diVWrHMHq+6NzMDNde9ynu89R8izMpkSTWINJ78QTblzmY7Vo4qjTPz2+/&#10;nV/s+Bh5xdRu+x621VOVidRc1/8Dy9oEhBQc+f1uNySj6ty16xGZnCL56Aa2aROpCdb1PVxVjn1s&#10;dKyHTDhZ5hQCVbQLvWNcEIBtccWVgnisrZXJKAWmn3/rW0zd9x35fh/fZ2ADAzB3//JHAJx66qPZ&#10;p6AY32wxoWI/QbNB25eZUhkZYa4lH7IdF32pSUVX9eS0eRyFhIToGApGsAlAxX/aVhZNAzOptkiE&#10;GctA9etw6pV/AcDQyIksrUoiejfYx+njshF+8t1nUgyXsFQlCd+vYBdUBV5tFWzZbCaDEf7lxk8B&#10;sO7c38fMugSeWiAyRXavSKBt+9jvs7sl19qW1WBVVEzIZen4MlsyboZuJ8BWqRLViYBABerc9ZMQ&#10;JUn/kFH0/qKmkw9n8TIiY7a80gJX4J8oX4foREDElk9WbW71VNsgDPF9AxSk6wOzgUz8RTPLZX/0&#10;fQBWzRI5Fcup1v+WWz59bQrAmMRgjabfH3b0pHNSjSPbdAljtUGbBo0A7JzQyef9bZTLsjMb8/No&#10;qg9XzOW0gK7jazhoaXw37+ZZfUAKmx5XOh0t7ofDej8f9i38tv8blAX+n7fEU9LRjxKY6sFKQV9N&#10;RrOPnRdqvc8HUa+yBrGdVjwJx8f4cWsUeAQA9ahL25F217SYrBIXb9TXGBuVsMDe5UU4XomMT0zw&#10;5Lf+mG/f8AIA8t0ZSkp6jqCQ7h2tEOwk70IzabTaFJQTZsQQNQXuNnJZorCXot2NZaTpho6lqiCs&#10;rTQpFbU0k9rUq2ltvTCeIlaFm71iiboaqVXW8PEBiYnrVj6VKjMAO1RtFcJ6S+1goU+cILVGhrIP&#10;9pp8f1dmNN38nnjeeXSVc5ntRV/o1BfJFvL4HekPw7TR1ZqCBk1LwgImBmZdMZvNLMuqmdYseM7r&#10;fpk6Kwtf/S5zO9+ufohUZXoxmKboSn9YsbS90gMgiiF5tHY3pJjg4J0unlLl1zUwIhWf9yBn+ylL&#10;F9uloVSCsrk+CbQ4Q6uVVLjwaHfa2Kpgsh8F2Aqu1lWbJs+cCHy0vQ6uKmJqAobfAuXskutLMTkG&#10;bAB7DmxgAxvYwH7nzLz9n/4UgHMu+DT5USGptFotbF/cglpthLlFITEsLi6SrQlxYt/e/Txm43Ec&#10;3iUw24lbi+nBxQ99YsUcjfwOdq7P24D05OC12pRU7TAnA2Pj4sHu2PUAY4o5uvubP+AHe/9RvgdY&#10;hk2nK16jY+WJEgc8ikCdQOIWzC98BYAnv/0rHFpYZGyd5Pnt2vUAjzrhBAAO7N1NOSuJ6K1mk6yS&#10;SKLRIFMWskoUgp0xUy/R6vOyiCBWnphm9/wIG9FpnFEljrLZLBlXru15SxiKivlHb/scP7lG5Mj0&#10;KMZSeZbYBpYlXjkARsg3vynyZp/4+0ViX9XWc4cJ1O/f/Olrf6uDk6FOIcury7ilcaamhABVPPkx&#10;aZL7lpERpqfl9fzmAoFiztohWGGUsmR13UA7hgPk/39YQ5X0ibNOyqC1bZOsOvGHgc/cnJTDGR6u&#10;sX9FckXLlTLamseLX3wzAL/45kuJOjIndaOPlW3BWlK9S29QzOfp1ycwrKOS+wCYnYsYHZfR1u52&#10;sNS8k4rqXnpSWGwZVIfkPcfJ0+oK87JlWmR1mQ8RERYWYZ8fnuThZh1IQKKu18Uuqbmn62gqFBJ1&#10;pcRTIhRQKBToKIbrSnMlXR/CLjTa8vwlVfMnGau60WPgdDoeoUqWNDEwFF5aPwLbnvQKAB71jHOw&#10;c5tpKFH7KIro56gkeYae54E6+aEpxqpiRuu6pFsCZFyDWIVFtIydyv91PMgl3DKD3gkMCLohuVwS&#10;CvGpt+Reim6FTMps9ci4mfSA1263sdW4aTQC8qoWVdeL6JgytjKOm67j7U6XvBb16modY5byp+75&#10;+pfY9BpRB5kYOY75ugyg+nSH4bJoWbpRRGdZNsIttQKHm0dwNkvn3rkyw2NfLQVX7/zsH2Er3N60&#10;QKGmGIBmQ6BJB5i5HEuqZ55/9ntpVgTiGS+tJ39ACsP6e/+RzpLE9fKFAnXLxrTVRkJPJ9Loaj0x&#10;7Qrcp8pjxbWNOFE7ZSGesO14Di3vBSAstXnWhRLjuu1z57AsSCvr1leJFbNtaWWBWnYTlp7ALzmO&#10;KF62X9BAxTwdept7AfjRx9/DU88Voe2Oa7BzRR50ZHgbjiBJlKtVHnW1aIPuvO/nHPjJ1QDk6FKO&#10;7DRh+dQ/vIcl+yS5Vm0Rw1Xtcec/8tMvi/KMEbXw63WsvFII1UljpRERGH0agcoiNOZ8padaGueZ&#10;Z97I1kc8D4D9K/NoqoZgvD5HrqYgTK+DFib6kwZBGBEptlo31FNM03tIsmyY3BZRP0w42Ct/o8Xo&#10;zKtAcrlUZr0n/W6GKyzPygCfGC+zbMvr9XbAKE8DYGm6QWdkEX+rLGo3PFDgsZMyV0+xVghVPDbD&#10;GK6KXLTIMx33qqu0Qxi2xSE1YjA1gQNHxx3CRBDddjnclrHlZmwOtbLphjHvghrqVMMKQ7aEKAqR&#10;qCsBeKvjZLPQUOt1uw3jhd5YSbLEbdfmfjWELQc8tXC5NoxkwTDkl+L48YRBsslO4SfrQ65BSYVl&#10;vE4ez4FF9Zv9UqWO67KMsMFXCXmsmjfO+phHPl/qhS4QsNg6yOYtWwH41+wwB9T9bMou4Pmyybql&#10;rcyp684uw3DNTusd2vRQxyIw1pfk73Wkb003yxGkz2Ib/DiHCvHjd3s1DCMsyErbZrqQFpwIPQku&#10;63INN+ewU6VWVUsmSn+AUkbHjJINMyYkUcXRiMjTUE5w8b9UWOJ/bwPYc2ADG9jABvY7Z+aVf/RF&#10;AB7/0jPxKuI97N+3j3VDctJoLtfTcj66rhOp7NxSuYgWhCwtCbRnaKQ6m44NCnnAMfuqG8Xi7TSa&#10;8qabc1GKaFTKFQJVTiefz/PnH7shvcl8Xvk4hoHXbWDa+eRyR1msTmRdJ8sznvEi+coTXoFtVtg4&#10;LqfXRqPByrKQOkbHS5TUzT3veR/msSPijn7ik2/FUBL3tWqNaC51ngg7EZWCuJDPvei6tIyR4bew&#10;Imknx2+w1p3hzIv/FYCZlWU2nyBtszA/T9RUKvhBgFmVE9VpT3gC8574iW+87GrieY11w48HoBWf&#10;SitQpzgr5Nyzzwbgbe84m2VRd6NWCrEKhYfP1/lfmJsclqtP4IkvvYrpafGgo2yGYkGOBO1WmzDq&#10;yW4lcJFmGGgxaWUPR9fJGgLdGhrHYuG+/3Sr1iTfdO+ePYxPylj51IcuSpu2P2vLBy5+k4y5kzdv&#10;4icPfJOEzX3ttZ/gu599ffrZqK9zzjr7Mvm+M4KvGxTUOhADt1wv74VhRM6Use6FHo7Rq/6XVaeW&#10;K9/6p6ytWCyr03+jVuS00x4DgLFnF/f+WMhQlcIQn7/pj+X5CvCq867BU/Ui/cDnazeLfGDXD9DV&#10;yc80HS6/XMQucCwKFfHb33LNpQzZpJXhPc9L56QV/YajSgwve+k7GT7lsQAcOHCA0SEJpcwvHOD5&#10;F0ko4kVPfQLJ+cwPfVZX5djkjFSYKE+wa/cuAM54/gt44+VClvv6zTq6IsLEwHNf8Gr5zON/j73T&#10;h1lqyam0VCrheXcC8O3P3ExLQc+uCzl1cr7kLVcxoyrVzB3RIKqSUWGi2NuRzsNiYZuCnMFZ2sMt&#10;n5OqL8KEtVNt5FYHrv+IlKq7+6672DIhBJaPfOgdlPtSAqN+JgykY+hYM3NhbhsAQ0ND3L/31wC4&#10;bo2FNdnULMdCN2RTaK0cIacYlctzM6yZw6zbKlqSnW6Hn+6RwfD6d9zKn/7xueoXwFHJCd3lJdxy&#10;iaoSvg6AA6pKSFRcz1Kk4JKmj1pDmW/UGc+piep51NwckYJsNAyipEaHmUdTi3DbhM2nyMaxGo5S&#10;ypco7bgDgNu+fB7nXC1/T68e5oHwDADy25/KvypQ4vS3fpNvfEBKHdUiyFaWlNg2xMt5TtouzC79&#10;hU8jVAPEqc3SVfhu/t4Oaybc9HlRn3nZJR/DU2KprflZ/uqbbwDgyqs/TKUuZaAWDyzxhnfLb8xx&#10;Nu1Ck4qaxJujX/BkUxrq8x94C8GqQLhWezjNNa532yIkHPRYnY6ZgCwKGkGgtMRidOoKWn3SH1zA&#10;bLfG+CYpY3Rg+m7KFVmQ9h6eoaIWRNtvppPOw8KPwEiSenUdVyVF97M6DWKSRURT/ZaaPgAffqNp&#10;IeHCfgAef/w68tpOAIaAYZWr0F5bI5OTDbLlwe1f+HsANj3vZZwweXkat8X/qOJTQmelzPjw8QAc&#10;/5o3kx37PQBy+Q3s3rWbyTFhJk5P7ecx530GgH23fYufLn8bgILREybygddf89cAzC9NYFtDlKuy&#10;qLZX5vjJz8ShOzwXUzpZmKd7czO8ebdAexc9bpTbq6Pk7OMAaC6tYih9WSnGnIiwx9ytyRgsZ0uM&#10;7ZQ5vDUj5FI9K3B/vhNgKEWqfLeNCqXRtvO84nwJQ1Sq2+iMPJNf3ieFpGu1GjuCJ0uTVzT+8uvy&#10;pS985Yf88I+l3ubrLnori1tkPkdeg3i5y9iw0vL172RZCXyu6r+fdt9zLrketkhpte/vz6Eb65jY&#10;JvPr17t3MVSQzff0c7/FP98qznqIFOYGODg3wZHaC6VtrTnKo3UWu7KWbrNezcKCeL7LhQyraxLr&#10;nTDbLKs9v2BJex1Rc/ycN36G1pCMgsb4Y/Drsl6TAVM1c0QXS4kddPFpB3Yqwn6sRf7MnCKj7N+/&#10;n/IGGfQTmzdyz68fACCTydCqy0aYy+XoNsVF2bZtG3fsX2X/vv0AlGuV9OQ3c+QOcmrzavttHNV6&#10;blmu31ZBfLIFKoo9u7KyQlvlIRmGwR+cK/l3P771OohlAsdxrOplpYqwSiEDCOMUuI+B4RGZDPWm&#10;zsrqClN3yGRptc7jhusvBeBlb/gQFeVxzs/PUy2q2JXX5YorvioXm7+Le351I3v27JFf1OCMM54A&#10;wAPlEot1WQaarWZa5PZxJ57I4iK86f03q/uJqSu5tO3Hb+fiN0lVCL/RYqMS+PU8j6l5WSgKhQKO&#10;a+LYMiL//MNX4qQpc20sReWmS6p7W8gVCMLg310NwFVf8H0fy7FT77bd7rC6Khvuli1bWFxcTJ8l&#10;FSOPIrrdLgmrIDJ0nK5SezmqUvbAfltzFO18anqaJzyilL6+pvqjWK2mx78NG57Fcy+QzeremTqH&#10;Dx+mqdgjj9u6MT3rVcrw0rMEPdjlOIShrI4zR2bYtGkTq6tCYtuwcQOhIslYL3ghP/vl3QCcftoj&#10;+Zefy49ef9NncVv15t0AACAASURBVMsyhjdu3MTiQoeVFRk3ZhimMoPtrkZLnc6OLE9z222Sf/ea&#10;x13IyMgwC0fk5FUo5Am6cqembaRyQEHXp6AE1dvtduqMqUIo6XN6jpeuCZqhkVUr9rNffB0bJ4VT&#10;sGfPHkZHRhgbk3hmGIRpTi5Aqyn3XyvbqIM3zWaTbHLqig1W1ubSQrsxaYYKdR+uuUaKSrdbBYZq&#10;0jarzZihapWDB4VYUCqVsVVwNVMu8Zo3yHr38Q9dR6JEl8tm6SiZyXK5guv4qTOzVF/CT/JtA4tE&#10;pjLqxlzwOuEBfOHGq3FtFycRnIlCma/IPE5OdP1h92azSValWthYdELoJNkVx5hC3GB5GtjABjaw&#10;gf3OmXn33N8CsGFyAzmVMP6zn/2Q8XUCixQKQ+ycEzZZeXgrjiMw5659DSZrj089rvrMLE5RvKfd&#10;zYAl9QPDVoZ2Q47RWdNBszQcu1fFOlT4ya7v/x0b/uAqQAkm2wJHPuV1X+SrnxEM3s0UaddhRMXf&#10;MmGY0uw7hMTJKQY4eFBgla3HSTrAt28XJmrGIWVcTWZ0drd+AkCpWGW+KfeZzxe4WzHYRrY9g9Km&#10;Ic6/4ccAXPemF/HhrwsU8fRXf4fRjZKAv9y2CHWBNn81vwdqz2S/L6dKMzNORenwzR9YI5+XquiO&#10;HjI9t0P9Zp5KTTyxtXqdc88+gfOfsgWAcX8JM5GPifKsqlNkdggOTB0CYNuGdRh6nLLbAKy4vwq0&#10;ondztKeXQP1DOZ02XZYWBFJ90hmnce999wJwYP8RSkU5dWS1bhrTCPUMXSNCT2rQWRq2Ooqaei8e&#10;JbBnLzqlp3/rA7bnb7AQSYi2mnLC2771JL53nygYPfKS29g4Iv1RX/wFril9u+mV72S/L+jB6IYc&#10;0f69nOrIZPnce19LpIQnHnnx36EXnguAG7fJKpHr5vJhfvav/8gZjxEEx/VbrIXy3sTQBF+5WQQx&#10;nnTqI7nt2xIiGSmchNGR39T3/pKnTrR573skLHD2BW/n0D2CmGTHnoaZlGfKLRAHMvE3AdqhKRxT&#10;YoOWm6HtyKDIAbo6Uhm6xrAmYZF2pNHoygrjAe0IuhVhXg45nfQka3e91LuPRv8bO5blFHXCo7Zz&#10;aMe/sDUj4/ubX/gCz/5Deba5+grDYyLifmTmEJObzwHgvvu+xMRb/g6AYqHC5ORWjuyQ/jhpYhtz&#10;c9IGLz7vb7AzT5cfLbscPCLr46bhQ5itB1h8QOb4iaeeyk9nBcbesnWUgwsiSH/pB77Gzf/9ZQDM&#10;tHXqSmXJdV1W7t/DKZvlKGo17qOo1ou/WxToFqDuR5iWtG3DzrAM/MmHhd2+pI9RV2tcuTJM85Cc&#10;5LsrEbrSVi25Q3S6sga4tsvDZLocM2Z+X9Wme9Xrb6beVBvGli34Skrpnnvu4fgThPyyuLhMPhG6&#10;1eD2b3ydzU+R2nqlUolmW470x23bykZXBmO7s4ecSlbxmz5GbKCrUgJBpyc7tGvXrTzhjf8ESHWB&#10;fFYmd9ic5bWXfBaAgt7CigLWVWWBveH9V6YP4nkejlKA6MawdatsHPPLy7huhkyxd8hdUWGQ6//s&#10;as77Y0l1WGj2ArutZpuKEvButdu4GZMdO2STuvSyOeZnZfPx7c3MzkoNwMjppcPousYrX3cLTkny&#10;8VaW6xRUekapVErhUQ0thRN//qUvsfHi8wFw3Qz/8MMfppufadnEakL73YBSRRa0wwvLbNogE9X3&#10;fYFh+ipT/FssgcJWV1fJjmfpqlyy+359H0uqcHF5YoxQKdm0Wi0Mtdl1NBvP89BUPNEyTGK1WA24&#10;Lv93rKicjqmDB9PKIO12myWV/uO3OxgqNhxHES0lB+Z5HhPZDN+77XsAmDwuvWYYhDhqIzK1Lgvz&#10;Ejv6zl9fiElPaOcFL/4QudFJQMaHm5UxUDDg0GEheFimiaGo/XnT5Nr3vT3dcL7yF+/n5ZffDMB8&#10;p4PmqnqfdGkrqTIN0HQ9dWKXFpfSiHC3G2CqnGDTtllaTFKe8n36OuDovTy/druFoRgepmmmnwvD&#10;IIU5d+zcweRQlb/4xIfkGjd/iOLwOwA45SUvTMe9Y9uccrrE5F0HhoYq6r4ipqenWT8uZJTvffnL&#10;7Jz5EwDOeuV3UsnHFd+nVJI15aN/+jxsQGVxsGX4bTz6gj8AYPrQfop5afWV1dW0/SzLIu/KOuS6&#10;LpmhCh++7nxA4r6JC/mrt92ewqFjjkMcylO/7Nyr+NqtH2HXLqn8UiqVaLdlY4zjmC/9peR4VwB/&#10;Sa5mFXVcu6fMFHR7Unz/zqXl/3kbwJ4DG9jABjaw3zkzkypflQgWgkkAVpfydFT9k9bOOZZUTa5y&#10;KU8zVB5bwWDdsybpRPsBqJlZvEiO+FNzJrXnCoTpNjqQFU9Ey3dZizxsXWCaVqZDLZY7GDI07v64&#10;JOhufsQbec5zXgLA/kaW/BaBYO8/MoVTNnhAZVCfftFfoaVZ7uVUg9TOWCw2xJNyR8eZa7c57epP&#10;A+Id+xm53uJCg+1bhXEVTO9mWKlMd8IW9/65COUed9ZZzEcn4WTEmwutKYL1csTLaBGhnwjsVsiY&#10;AiJG2VVazRbjRfFAvbUutOXkZ3c1aobAJV/69CUk+sSa9gZOulo0O71Q4+DMBE9+zTcAOHzTmSRy&#10;kLbuQVfcx6FallAxaV2l15mUC/I6UnsQoNv1CFVAP5NzUoIKukZdNZ8zdjwzK8tpVfEJY4HvfE2o&#10;8S+8/G/JqiO6GWTpqmu1uy2GazWain2a0zpYkYDKxkMIL3rfX4nPqh2t8Dyw1HQkv7uu+jebsbAP&#10;CzJjmRlaGTnFzBtNjmSk/W3HorombVtuhfzDzWcBQs7qdOGCP/yBfD+CrBLiXV2LsCtyOnnVVf9I&#10;o16noDRhtaHHM5+RgRe7PoWW9OE5l36N6oggDgcPHOCUqpxOP/aecxilgR+qDHajxN985HwAXvTa&#10;2/DUWF/xNQqOfCfwYDhXZC6WkEHH9eiQKNmEJBhCgEdXMa47momn5qMOZBuwXcnS7EAnqd3Uis1U&#10;BP+rn3kcj94s4/kZ572B6elpXnr1rwCYnp7iEec8CYC2P0PWVaGM5SUO2nIKnHVhxZeQT6PZYPO2&#10;OVYPiupRbbnGZpVyFFQyHFF5C8XsVsKO3Mtj/J4gB0A890GeesUnAPA0C1uTEEkUmelMMbQ2JVf6&#10;fHZ2lqkvv4GTP3OBtMHiAq7S3v37D57OmZdIali3fjyeqng/tv6/sQzU29K/GTLklH7xbTe+RKXy&#10;gxkC+aTeE4R9FePNY43i2WeJmAPr16/n4L0yAKvlEby6bGTHPf3p2EqnIPD9dGCfftpp3HvffSnt&#10;vV1fpaVyWE466SQaDYUtui5rc8Iey49VyOgujaitrheQ0hN1LWVu/exnN6DIS1z05h/wy19JPsy6&#10;k7ax2l3EVHcdhmFaADeIonQjNHQjXaxbnQ5xHKdQY7fr4WuyeI+MjKTsp0wmk0KQlUqZE8+VVI3h&#10;Wo1DdSfNZVtZXqGooIyW18VQUTPLtJhVqhvrRhxqtWF+edfdqj0eib+qco/8mEjpGrVakFXPf/nl&#10;b6GtCZW6VKzQCSJy/wf5NY4Lq2vCWivkC6mif+jHBKqCr5PNpiG3mZkZqusfncJPjal7UvgrCIIU&#10;Zhtz5NkAtNBlenqadWNKXDxcTSGfbhfo07Ue2G9nCVvy0KE5ThqV5WpxYS0dj9VClWawlH4+cUwm&#10;xjfwrGe/jB/8/dcAUdyqK2gsk8+nMSo3kyVWG8fyyhqlfJHmqsz9QrHIooLJorhLVdH9dE1jSrEW&#10;161bh96Vz1fKslUlc7JLjNKDJwhCmkoxqDpepd6URTjnwOFDh+kOC6RbKORFkQjw8AgVjG5pFgVV&#10;sLbdbqdxZ4BsRsYvQKfiUirJxtpd7aYQ6ute9xc88UyBGffs3UOpWEqZl9u2beO+GYn/2Y6T5gwW&#10;CoW0MEkI6XVN06TVajLiJGL5caJohud5DKtnWVloM6yg6jQM0KeD9uEPy2b8R+/6JjNLStMt7gUM&#10;Op0O8744Nhs2bOCOjkdHVVBxy2Vi9bees9LKO92gl4e7Y+dO3naNgaVUepaWl9kyKWOo4fNfTEj+&#10;/74NYM+BDWxgAxvY75yZ61Xy8XWXP4rLPirqEHftv5dMRTyEdqfBUFdcBMPIUM5IOZ57f7FCUN3K&#10;HpUYP5ELOPWJwtD853/6J571NCHC1A9DcULUVYibNOrLUJCTQ8F1iCI5nQRhgKYLY2l9DbRY7utb&#10;n3waa7rAoXO0ufRdb+fQtEARmfzT6azJEb8bjxOqE2GzO0VlVH5jx/0LbN26DV/lKzl5m05b3Ln5&#10;xRlykXhzlcoQK6pqclNbY7QjsI454zGu/ZihktLOGxrmzjsFLjnppBOpd8R7nPH2sGFSBAMOHapy&#10;aDHitJMl4XV2bprqsLTh4dkpbq+JaPa7DsH7JLeXa95/LXe955PynHGD5bxJkoM5lYMhxVHN0MtH&#10;6qpq9SBHeDMC3VfYUhwTF8XrbAIFElHjEEd58D4wMSmkoUe+8gIOzCxitKUNzih3sVR9JNs8RDEj&#10;7dyse2RV/7Vbq2zcMIbtC+YTLe/i+uvfDMCI2+9Y6tCfgZg6tw+CPAcIaGo6IhLwi2VBEyZPnqQx&#10;93UAvnvzdUkkgSiCp71GXvcr21gcknn7/ZlZHv3M1/JT9bkxF+5blvk9MvSClOVrRE2ChsynDVWb&#10;zuoc+Vj6unFohuJmVfux3SYI5bSYcV2ymwRy2zW/kyVFn+4A9VYeM6mQZMMhpbFbyBt01DFqNegw&#10;t6YIO0ChNsqiklCKAhNbiW4WK046JlbXWmgqsd82Y9BkbB/xoWNBrDSGQ3tdyk5/VPGMtKJkVF7P&#10;IUWYmdx2PGvLIaOaEFa8KZuqphjorkfbFA1TO9MhyqtSXkDQULUyfZ8wGqariCGt8AcESWmyaoXZ&#10;jsyHMNNhLhSinMErCeI2oRKeiDSLy66QJHPX3YK3KHnVJ5+4DoWUUshvoFSVe/z1wf3kmcYw1KQM&#10;jiNoSedO5Bp8/wZhxD/qyh9jWHIB/fjHclfTR9MUOzyvc+DXElrZYD0VM+G9G6Rs8FAHvy+d3dB+&#10;Q+X3Y8DSFWmkMsyePcIKyhVPJKuSr33fx1ISYEtLi3ir8pXseJUdO3Zw4qNkM/Rm72HvXqHUbti4&#10;gTvvksK2hYtOBiWP5sVNKsUKjb5lMSkaa1pmGv6Jga6CaJxinq5auDNkeP+73k+Rh8KBJ677MM++&#10;4DUA7Nx3H57qtPXrN9HpeHRUYn0um8XQZeqPjg3zoqfLhv3ui9/FCc+T+nuO69BZlAWh5Jrc8slr&#10;0hpjBR386OUAGDo84Zmy2D/iKU/l7t0SA9h+/HOZmpri0CFJQygUe5CqYRpYpjzo5z53Czv33gfA&#10;2NgY69bJ5rl7zxTm8AjPf/7zH/Kc/1tLklg7HQynr/6aSpa1MxkCVTwV0yCnEvaXl5YxDIPNk6JA&#10;0Tj0T6jiDVSrVZbmFaMvW0wT4dfWVqlWqyzOSVsdPz7OmNLVbrVi7OxgN/s/taRCwdraGo8YHk5f&#10;bzSkn3M5mz9X8elzr7oZXzk/69evZ9eun3LZZR8D4Os3XcHrLr4YgG/9cCZ1gAg8NBVLu/7680Rb&#10;RGXInP7496MXZOBPTIzTPiKL/5233srEhZcAogw1rNRNXvjCT/CLb78+hQCbbbjuur8EoF430csK&#10;B4/j1LGLAc/rYCnV5K7fJUH7m01Al3FXLGbTaiKWbdOqy3guWtCKoa7md1AM0np+nU6H46oiz/bI&#10;816cwoH79++nVtlEV61LP/7Rj9hx5HUAnP26W/HUA3SjJserWok5IKvueWF+npxjsqpo40EYpBt+&#10;t9vFVGzTXLZIXQmENNYgX7XQ1drnQVoVYnFxkfXrZd7t3LkDV5c1qVFvsKQtqecvstJdYcxWqiBN&#10;sIoK6uysEqtwQxAErDUEXq4MDWHbDoYm72Uig9omOYj0b2m/q3ZsbeUDG9jABjawgf0bzMypStrd&#10;DmxQNbay1Szf2yE5d6NjY/jqpJKrRehtCSzf8pHTOf3V97Jrh5zwTt2+np13/wKAzRs3cdx68Zju&#10;t2C9EsTNo6PRpRiqCuV+AKbAjpquk5QV84GqElVGD6mlB9SQdUGR+opiwJVb+Cr/LZp6Eyqvnfz4&#10;OTznFZK/aA15dLtd/vWz5wOJGph8JwiDFK54zQN/whaVKHraORfRHpbyTkeWV/BjGFNugsMCbuIy&#10;LBWY+rbkCrVzcES9/Htv/EuGRx/Nwn0CQel6jQMdkUsbHx9nQkk5DVVO4NdZaac9nkP9rv0AnLhl&#10;gvqdP+XjKtnVicAKlbi35qb1wopRDwKtuyboUFDsPC2TI1LQcRxF2Endmhg8BQ8fBtyKPLNRyDCz&#10;bz/jFembOT9LV33lA+8+i4tfLwLoge6y3BJvdmKsxpHp3ZxQk/HxqWvPI9eRY4OVMSFOBHIh0nqw&#10;p96fBNj/9zGWR/R/YjGgxTqPUGW+lo+sMGtKv68BYwkjLIDj1DDY87WfY71IiYxrYxjWo6mMCnx/&#10;zmUXcvONnwPg5n/YT9eTfqqZUCnL2Moj+o1JDbnTTyixWhUIdPHIEhsyctLZGRwimxc4dPZIncCW&#10;OTy65RSee/nn+MTHLwTgI/vhC77c58S2EbpNGfdhq43hyZgZiqAWBOzw5LTiOA7Pf/s/A3Dth54K&#10;inn45j++hVAl87fadU5dkTE8GsCRCDoKzSF20jFlswaxrCpz7RVGNgmEuFxfYNH8Nd/4hiSw6/qj&#10;OO/dckJdsRcZcoQB3ppfprUoaFh3ETbHsr6tzO2hPHoKmqqHt+nSCnvUgazQdDhSV89yUpewK/f/&#10;knd/h+uvfwGBLh88+zUfQ5+UxPbOap7Wmtz/ozf+PnNK7zimA0rEP5PNMaI/gro68Wu5FpYmHeXE&#10;Fewk2uEeQFds3ZXQp9VqcnxV+qq1926+9KU3yncIiPriDEHfMcg46r/H7vnIVPmp2C588pPCPnrl&#10;VV9m2zaB4IIgoLOkEiOFywXAG/7wdibWTaRJzbt27WL79u2ALG4J8/Gdf/IxPvInFwFQcA3m5mcY&#10;qUlnWI6Zsu6jKE65wFFIn+BxbwGdm5thuDRJoaxmp2lhKHWKpcWYsTGlJg/k87KIr3Q6EPfknOcW&#10;5hhVMTff7xIZamM2dfasCMTw8kvfnCaN1oZrXHrpjXzmWoFFxkoBKVocBKAYX2t1eOv7JBnfMHPM&#10;HDnC/n+5R57gjDMY3S4DcnllhS0V2fAW5heYWKfo0/UGG04SMYF77/kf3PWdD6L29X/X+EvgYrtY&#10;TPvGMax0I4qDgEgxPy+94qMMVSU2Oz01xUknncTiIWHhTa6bQEUXeM2FN1CrTcp9rnZSJq1t26yu&#10;rTLny/iwNFK26MD+71gCjVXK5V7RYAAVmyVjpcVn9+2/keffIJUTfvXL+9kwcRI7H5BY0okbCymB&#10;fevWrezbK+k2XnOFxab03yVXfYrG7CI1QxZc0+qxnKMwJJeT16faezj1DbJZVCojmJ6Ktbea2Hi8&#10;7tJPAfCzQp7hmmyeYTNKdSqHx8qsqcoqIKIQOVW5xet0WFIQ5vmv/TyxKeEC0zQJVSpRPpcn20rg&#10;YFE6KiRhGt2i3ZZruyWXA0u3APCct/wdyyp53Qs6lCo2b33L5wFheN7zgMzVR55yKksHZQ6V8nkK&#10;oVy3VoWr3yTpV+/64N+wuhrhq/BBzg4583xJkj9+2xuoH5C+mZq6Oy063Gw2ueyyb5Cr9HRxl5fk&#10;2QhKqU7oV2/9In/2Z38IiCOQU99P1tOsEisNNI1AOfHt+RXKNVlfzjzzD/jm38qBpNPVGRqqsnu3&#10;KMk8dv1E2uZra3Xc4jGcx/BvMLOTlyB2hMWwUgGfueNHRKc9S14PI7SCnA4ajSbHj8tgeOCBX+Fl&#10;c5TL8l7WrdKZlc7Qw4BQFUf8cbvGs9/+XQC+/+GXMjJcSQ5eUF9DL6jd1/cxbDlqVAy7pzxSXyan&#10;BG0rI8NoUUhyXGuTpaEYwsPVZcJIBl29O4JuCZPk8JrL1i1bWFaV6ddVR0g4I/pKkeKYUImj2Gc4&#10;kk3plx/+EKdcqTy+1Zj5bpZuSQbKTsZoqXs7faTDcl3Oe7nCOI15VdGgC9VSl7vnpPLzWqdDxp0E&#10;4KWv/gSHc+KNLwZddr1PkYHCiLAhHrSRfRyNkDSOYDHb2wDj0VTGrR+3T/I1WxWJC7UIKMe9qg6L&#10;R6RtqrVhptRry/EQLCh1/KEcQXMnjUAm/h1M8plfyudK5e3ML8oCaRp2qjqysrrExEiJU0bl19fm&#10;PGpVFTBqdUCp5KA5D6/4EjOQgvlfWgR5aaCDSwd4xIjEzArQ6/DIQ1PqRe3WGn/5Vqlm8vIr74Ty&#10;DCsrMga86Bye/1JBH/72qy/mbW+7Ua5rv4xWS/pzX3OJsa2bmTokI6TrebQPyrjftOlpfPNPZX4s&#10;znn8/IbzALjwmh8x58mY0Qou+9rjxEqVZdthj1Hlwe2ajchk5HeczAaWp2U+NhfBry9hVIT8YXbz&#10;eKbIq3W7VXxkwbYNG7MhG57TcTiUl1g5Q3JajQ7KOrZW6jJSFYdydfWvMREZt+2tX6Myf2gXn0Rz&#10;JWKHLzHMzkKHx596FgC7d+/DLcg8blk6rmq/TASnqDb397QpZ0M6Kk9pj3481pCsg9HOkMqM9NPI&#10;qU9h2Rdncme0j9HyCDumZR6ecspz+OWskGGswhxuW+QT79/7zjRDqGI0mZmV/l+nj6FHDVgVx2DG&#10;GqOi4qTlog6qwPQVT5rg7z4h/WyGNSY3TRKa0ta3vvOlVFpq1ciUUwQJ/Sg6Wpp7LJ3KMUtEO3bP&#10;tAMb2MAGNrCB/QYzrYfJdLz95x/njMuk5AgGaXHIdqfDnCq7M7l5kqlGM4VlNg5PMn9YTkEF16ao&#10;YgK63mVlTV7XAa/bqx2l53Lgq9OJZeEY4mW2u20sTQmtFkp01FHNxBR1EvX9rg/5xBsLPCwFgeYd&#10;WKuLN3rctkdwcGqKrCVi0nEIvjot5ivQDcSbDMMwTcjFh3u/LbXLTn7BC1i3bh3PO0vKlFx59VU8&#10;6/ECMYSEVJQYeBdoKZHvyvAorXYCGkLedVPwNpPJpG123PbtdBXEYxcKGH0ohGlAW51Q3d+ilEgQ&#10;+il4762tUR0Vb7i1BpdcKXCPZlkplBbHMe12m6EhYYju73T467/+F7nnep2ySvDteBZep9dmxUKO&#10;q68WVupYAUJVXdc4Rgtg/mebp9i7bibDLR/8IAA3vOVyMkkytK5TVwWly9WqkqMQSHr/4cOsXy9Q&#10;+tLsUsraLug2N1z7YQBOfMnNTEzI6apcKnPgwAE2V6SvMyMj7J2S7/zob/4G/71SCqxaczj7Ikme&#10;nw1jysNyIjxSXyGbz5JUGas5MUeUBujQ8Em01VJz7113w35hhlcqL+CLX/wgp79TiqwGHY1IoTS2&#10;baOZcgwJwxBNQYO2badaniDzJNHtnI3ctPi2bdvpvLvx41dx0QU3AVAPQurdBtkhWTxGx8bYcb+c&#10;wo7bfiIrii25tlan39RluePOX3H64x+XhhU0TU///u53v8u+fcKq/W9X/BB3WCZ1Lpej3e5QVfX0&#10;7rjjDpwtsna84pVn8gqV8lR26NM27aJbql6oWoNR8HDF0dL1IWua6c1FlplCwJncOnbt3sWjlQh6&#10;Pk9fcG8AuWhxU5UIN40UTlvQ4eSzJH6VKZYZHZfJMTU1zZCi+3peh2L+xLSg4kQ1TDF1a9NkSu3X&#10;o4hqQhE+cJB//dq5FNSxuqoDYZJrYtKJ5cAv67EMW50IQy0AmBboUvUAIFMopl1oxxaBGgwHXfi9&#10;18pAd4rbiKOI+64X+AOfdBKaJliKZhPGIXqsotYarKlUiXOuuJi69Vzm51SxyJFxbrpOCk+uoydZ&#10;dOrFt6UpBJO1HXz52reiCsMTNto0Vank3zv3k9TzEniv1mrc8gFRdRlGI6PwVM0SoYdYlzZodOYo&#10;5mUzieMcnprRmumpOCyYOBAGmMpRiD0PLSuxzfkOtBWW8pLLvkQno4qfNkOsWCZD3snTWuum4t5L&#10;rVUKRUUZD6ZT5Qkrm6O+JjeqtRz2f/3bHKqLdNwYbfSmjAEyWWJN2jPQSAsQAzhhn/RLP6zyHwiv&#10;KC4UL7r4Y9TdE1PFn8cs7uaLX7hc3jTb6FqyODzU4wj7gGYj7t1smGjKEWP0xaiJet5MeBTG0iMq&#10;GbHTw6/71yNTORipc2qIZFxiWoJNRT1NOyBW9y2IckQSY9Dxe83r59LPR1YP49JDtQAYi+lrfl8u&#10;aaRK2BqYnHaZ5Aw2wy66Lct1q93gV595WfoYDwBnv1YkvDaMPo7ZaUn9Oa64yJdvEpmuSgRdv4Xp&#10;PFytEdCjnhOJr17XIEyKnBAoRRh5DicVNIMQnV62aW/MJe3Y6WNeaap1dHrD0Iw4OragNuKAmKiv&#10;s+zQ7vWd7ve+1M/s6sjvx2pYRdqDurv/H1ovXEFXEd1iaPUpE+b7Pr5fA6Wuxkd/usoPvn+7XGaq&#10;ySa7RNX+IQBf/sh7sdQ0tC1+8/6nxh4x4PfNVcPvm6N9h6b+6yT9FfeVhu+f38k80AOg51wEJLUq&#10;dYFgk3Y/asz3rhXpD502idOgxw/zvYf5ewB7DmxgAxvYwH7nzOyvU9EnK4ejtOI2T27mAVXFvFgs&#10;oCm4oVYbZm52lXXrhLwxe/AXbNgg1P77ZmYoK9FVLQzT0+H4+DhXXvUj/vIjT1E/CKiEUDodNLfn&#10;ZWj9W7SCM4NWE9N1KKo0CB8IVAkXMzIxjd53qlU53Sw2vBSSAMDqEUmiCDyVLmA+iKWYyMt+5CMf&#10;4axLv5rCDvV6nTe/WWogfuGDz6PoCoxx3IU3M6ySkHXtARpdKKgk2Eyl2NOS1nUMdQN79+zB4km9&#10;Z+67BU0HTd1TMV8kVCSCdivGzclzhg9qJzm1yH1rtk2gDvWOrSmfXfo1UgnOXa+Lq7DWZqPFUGWY&#10;qSkhO2zcnBmKmQAAIABJREFUvpkDUwJNOVmPEaVXuFSvE6rg+sZ16xh62ctSH7DltclnVI2qwP+d&#10;1w481sxQtIim10hhx0wmS70tHrzrupz3mv9OW0H+zeO3MTYmKMf01BSbJiSRO1yZTUftynKLctVJ&#10;aw0O7EHmJ6iXjUavcj0xtJWW8iXveCcHQlkTl2sn4LVlfo8UCiwcXuBrX34voA5eg+NOaia6OmLr&#10;GpHiTFtkqY1KYx7YvYeiKojpai6GJ4ujqbeI7RIJeSjMOUwvSw7g9nyJ5oqwKJs21EaUdI7W4v7V&#10;KRaQzU/TfDJrApMZ+TxGU0GdWYO6IfEzAwNXFXQ080X8pQhL1b4yDdJcl34zupBXyhCN2BTFh0Ad&#10;sYMAKydYe6hDqCpMhIARJhCLRladm7eZDv/0yddy9hv/CoB9TLBvWmChZ77p65xykSho6JFFe062&#10;mO9/4moqJlBVR/9uizlVa1DbYqApZMbWbSbCHgSG2pQirUeIBbBDl1BBvZS1FECM0QgVzFaOYoJW&#10;Fz3Xx+AKZKYUu7BH7UkLawtEi3KFfK7A3d+WyhFPfunLua+1ny2nSx3G+TsfYEht+PpwmT2HhRmX&#10;sUvkXHmuqV2/4JFjoynckHWK+IpmrqGjJ/UN1b9TezC8Gf+G1/+LmPYwfz3cP3/jGw/zuUhtNEbf&#10;K0cDNf38vB7Up6mRI05RTJxewSRJ+Ol3svTQ7LV/2g/l9P0ErhUkScZN4EQ4BaHPN9rDuJZ8Pooi&#10;VoLjGd8oG97qQpOmWqCH3IiSIbH/z3764jTwXq4AfhM9DXj3oOIYiJP0J8DrQ6KzapgbmER63/f6&#10;4C5D799QQx6cSGr1tVvSstJuiT6bdlTfJH2iE6n/9d1oYpqVFpTuR94co3dJue+Afvi7HyZsa702&#10;cHPJPcd0Ok3sRJkntMioNeXI4Q1ka8IaN+bsNI5fP7CPZz/2FLLJrUUBZiIIrvUVko5lzQHp70hB&#10;xJFGf3egYfU1Rxs9hdR7GYO6UYL46CaJtYQf7xGr9UoQ5QR+d3AelGgYJcVyHrRsGGk4LOyhyrEG&#10;sd4b2Br4fV1t9br5qIsN/ICBDWxgAxvY75yZCWMjbjYxi4X0jYS8Ua3VsEzxHaanpympE1UQBAyv&#10;28bMEcXk1EkTOuv1egqLBEGcJoxbho+uaUehYUaS3LqyglNSv69DwkLt0u3zXsHK9b6t6aQJvp2V&#10;BpmSUkOwpfwSCEtqZWUFrMSbg47yRnEtIiNUDWGAIkFg2SmzrN5uoGUq3HCD5Ow99/U/ZP16gXoj&#10;7yCugmq1yGV0g8qxa7Wo2Hk6KyrZtlxO6ROHDx2mq06yY+PjROpeul0fVzHBPK+L4dh4SsvQ1nRs&#10;lWDc78v6+DiJa6bpmJkMJGK1aLSVkG+mNMQb/liIByMjYyzNB2nb/GSvEIMuueRbuHmX+++/H4BJ&#10;O5uyxuZbs1Qqcloeqa5j1/3i9R+3YQO/vvsudF4MQNtrk8tk0t8f6AceW5aUGsrg8ulrrwDg5Zfc&#10;QqAQk+3bt9OqP5Bqv7Z9n3FV7Xxt6TDve78QxUwgYyky1eJhXDW2BvZQ6yZrgOmQc3Okx7UAYrUY&#10;FPJ5NCU8sbSwRqUiJ/GNGzZw1VWPZ7EpSNWmXDU9jgaeh+n8FjTyY8jMJOamFQokB0GnvkLnPon3&#10;mJsKzLZkEa1UJqhlZdB+7Lrn86Qzv5LG/IqlEvuUsPW2nIOVkTNpMQtrSo290S7jZsd4+TVCa77l&#10;A68ip4R4R6vrSRienXYDJyOLuoOVDgDdNDD6+qsVBNgqfpap9fhPJrBwQCjW7uZHkylUOVCX+x4r&#10;g9l3jWW1yQr5STiBjh7hKW0vIzbIRVEqpb33r65g61lSqLcd5RgekYnbmZ/lL94mcO46KwCvjVtU&#10;QsRNmFDhzC3aBnaVZVNZ8troGbmy64R4mtp8HV1gg5RRqB8Fv/hqxx/SQlA6LH57Dcut0mhKO8R5&#10;aMi6w4Uf+BZ1RVm3Sy7WiPzmSqdDR5397Yky2sw8IyWZOCuFAjuUqsSpwxN0O7Kp7t+1n4xyJMbd&#10;Ol/51ttEWRhwsgVWWkqQ3HZwEvJg3//L4/ThnMfEDtmHHz0chvmQl/T/LSIaYRJxNHyUxGs0YsyU&#10;VRoSKfgu5GjnSMfFUFewiXtJzXEfhV+rPJRt24cZuXrfe15CkzY4XlUn2PGpV2Kpvt23az+b//DM&#10;3rVNaAdyR4Z1RvqyQYOlVVmQa0ObRNy6r0ES8qoeg5UwwLWYTB9M2Y/d6rTSYRTo/evAUTTE9AED&#10;xeg1lOOoPUhsIdI76TPrRj8PIWnzoO9vQO9Bx12tn4XYB2taupTpSDBRTNB6DnmCwQkzusdwTXz2&#10;0PewzRKBSsPAdNMm+O4nLkjrnzqpBAcQZEGD2FBrVOjhK/ERK9PjxWp00dW9WgCx6ufQPgp39Nze&#10;6HLIPPzc1X3QIrS+BtWirGqPbPqagRQGUFcmMvsDPQ4J9Gw9iJEaq4eO0P8ne28eZ1lZ3Xt/97zP&#10;PNWpqu7qie6GRhAQnOJsNNGYqGicUVFBGTQYUXDIVSHExAHnqAgI0ahRccSrxkSNqGgUNcxj03NX&#10;d82nznzOHu8f69n7nALzvsl7b/J+vNb6gz6cOnt69jOs57d+67dI4kexlkD9I2E2c2y+Ccd2W+Pj&#10;bh32XLd1W7d1W7ffORtFzTU9hf0yhTw/+L4IQ//JK77Ntm3bAJifX6ATicf36td9mUc+4hHMqiTW&#10;/fv2ccKJJwLQ33MXjQVheAZFi+pmFQBvDxgOBnQ88Tyf/fzXctNXBHYbeH1yimEaRzGrHYEMy/ky&#10;trlWgy6pvh5G8Yi6idIHBXqBRl7BqXNLi0RRzFvf+k4A3veut7FhQnaBcXIOwNI1HEe+D8MgLQ2T&#10;zZp0VlbIK0j4puYdnP9mqZ9mBZmUyVoybN78FhHk/cb7HkXs+xjOWK6LsiAMU23MRF8RAN2g64nX&#10;lrNzBDE4idvXG4I9agNbG/ksHQUx2Ur3UJ2axT4pw3N29jATSmPRMzPsVlB1oVDkhpvUedod8rk8&#10;8yphujIxwWvPFzjzG1dcj21IO1WrVWIlDHD33TeTy0BO+VO9/oB8Vtrpt5S7sm7/T2YlO4IAWx/1&#10;7SSsccyObbL1DNSuyDRwVLmkABGvAMjbUCup/MEYBgPQHjxU1g3Q1f4kUnnHZvIOYkTYFHCmyqgS&#10;pThWSFPlW5fKW1htDClNJMfE6SuMonXmp7nqKxzfyuCMFeLaqFhFd3z7Oo7/42cCkJ0ocbQt01rW&#10;zRIsD7nni0L7f+yrXsbCwf0ALPVmOf7E4+VcIdx1u4jrbtnxODRNY3lFWj2zcTOPP1+U5k/eWuHS&#10;NwhksjFXpjKQWTwa9DFdJa4bBHTNEqEtb7AYaqnudb+1REbN/JusLF9+n0CTr/3EPSwtLXEwkjQM&#10;eyKDOYaeTCtGJCYQK6hTi8nnZIFeXlmiVtmU7p2rwFBllLpOlk5fidtu3sSvlSj0ced8gpn6FJe+&#10;XQpMThXhpWeKaIDj2ERKaPb3d25kUUEcZTOL1pH2d2yw/RhNVdMIMwG6woKsKMBSMUN/ABmVsL5s&#10;Z1gIoKDWy7d++CYmnnQqAIdLO5loybPtvms3J/yhJNbfe+/dXPc1UfJpNlfYNr2ZTFkUXjY9/lSu&#10;+spPAHioXYdYGm3YblKfVDBnboEco7zWoutyVNVZKxQyZNYkfI+l1IyJB2raOGvxt9EemEEbPehP&#10;D8wl1tJEmgf8URfYC0bwZTYeh/qSowwIknwdE11lTuuM1qf03L8hkTkwR+o75hhOGttyLc0Yw0HT&#10;16aNkuM16KpitKVikaIjF42HXaJMLo3Rm95ogjXDiKJy0KI4IlbPstIdUMy7jGQIwFRsU10bFwDQ&#10;iPTRw43zNuMxkG2c2GdgoaUtOXrQQJPnMBNOtSZnSWw4lhCfuJwG8di5QFp7PDcp+f3oDsb4oISR&#10;Jc0ZjX6fiG0EjMv3Q04lfFshJNRu3QBfB9210svFSivVikhVddAKZPKqsK8B+QmH5YEw74tuIX3K&#10;4RDymeRJLNb028gdPdPYvsMJx6mfa1saJZaRYoyKrQ/QV6zbCIvx8ZKLR8IXRKO+FekBgZoXQ23U&#10;5hoahmpTC3skIpFmucuHkACfRCRinFXKGPd5iJkEnuUu1SyWyaCcNObnP8PpF34PgIV2O81lW202&#10;ababPPrMMwFoNJZYWZVV4biHHMdPfyrSWBunZ9ilqj3s3n+IYrGYkie63cPkVdD1wIEDvPzlsmB9&#10;7ZoPM52XB5NJX5UtikdoOkDQHyiSB2RKiUIA9Hs+k5PyEvbu3YvruinVOAaGLVXVveisZYwnpzeU&#10;PBhQq04onrX86amnv52ZXU8GYHG5y8yM5C4dmp1lQpVEyjtTHD54mHe/RwS9G4tLaZ6g69pUHXn+&#10;d132gjULRFF1Wj8IsEw7rQgUG4xiQVGUgtWW66o/QnMY8/JXXkTe3SV/K23gix/5CAClyiaKSjXj&#10;ISc8hNtuuw2ATZs2EPkyMGq1Gp12B9+Xk99ww89H7aJpqdRTJqsze0TSXf71syKOnPCEhkMoF+Q6&#10;/gOZ+ev2229jK0xJiZsfnTvCxklBdh4k1BNDrKpA666eIjO6phOosVzMu/QGAdkxIZF1G7PxsP+Y&#10;n9XtdtIqG+02KG4anTaoaQQ/ktBo0ZUvAsJ0usus77TXp6d1W7d1W7d1+90z0x8qj97JQFHRIGNQ&#10;WQs0ZyNO3SRw3vdu3cdCX8qNWO4GHMehOZDIUs87Srkunt3jX/gk3vxXTwHgba/9DqtNiWVN1AZA&#10;j04/YTm5ND3ZBXXYTGSK+PIV35znrDNEPDqvOenuyLIctEFIxlKMn3wm5UUZxHQ8BcXk3VR1Yuvm&#10;HvcNDtNRbKK/vukolz1KPFUzbKVsOIBuLN6srmlkglFMYgVoKBJZb/IxhFVhuDr7P8FX/v5v1c9O&#10;4zmvlAK4WvXh5HNVDh+S+87nN+MNBYd3wzY/+8iZ6TWDMXaWoQp/GrEJmmh8AgShh66SJTQ/Thlo&#10;d8fgKfflyl/C0pY/oNuTaxqBxkMmHpKeu6UYbC1/wHaVnmEvHuWzVz0XEFDohW+5Hly5h/Lsalpj&#10;rDQxRahgrqi3zEZH4r6238eyXKzMCN872pYtcrngsAZzW/NxXFPx/zYb+ZOxghLiB/iYegzdjvTc&#10;XN4iVDHsyLQJEkhbg54HkcIxNQ0Oq2bTNGgqJCNvjiAzlxGs4wKaBxNJJkyXNP1IK4wx4cyRPu1R&#10;z6Ng5+h35f2Wi3l6gYLiTZ1EBtR0YOjJzUxPbyRWgu5axqXXaZDJyzjyHJ2hQlMsfUDTVylP5iR9&#10;BXtGAK6Jh4z3DCl69SA2oREkme16+qcwAsPQGfjSv11zBHF5vo5tqlQkPSDphG6YqFlJW8f+iHjZ&#10;byGxDdXOsaobiKuPkDHXASOXhjZ1XeKWANkxZFDXrBQovfsgVLaBEl/hpRd+gVbCzI7BUCpUx27Z&#10;zCfeeWraFglj2rVhMGyTVTwCPZdnfiDtPlnKpM+WzRupmpRhSGzPVJhoFERoShHLMs21kPhQwZSu&#10;S9BV8cWsThgP0pqp46GL+cVDTE2JmHh7EJFV6vu9lT6FUoak5taQiAXV/zsRZBJWK7BhVZXoqoCn&#10;S98IgoCsXsby5DntfycY7EeQUEGGYYRt6cRKeYpIwzHk+rHnoTnyFtqNBpmy9LPhQEcLYj8G6A97&#10;5BUE6nkB/kA+53Jwn2qkN/z157nPT2bkGt6KiaYktI7bWWHfAYHTggkN05SGcpdHcGSsJmA/6Wmx&#10;jRbJdYwYakrBvHHoDoKOFGS86XtXoikB1GG3QzW3YdQAQEcNvELOIsH1YwZSAQK42S9z5ts/TVsX&#10;GLNYyvLtCyWGucXUSYaRv7rKMC8qCY5DOtAJQZv6Ux77HBHiDbZv5+677gLg4YU7ufLqS4C18Phh&#10;H8459wpcS+DeKIooKCLKlR/5Q45P4HILgjFxV8tPMGxTeq7qaxG9VMnFwmHYk3ZazFq88rJPA3Bf&#10;b5IgjKkocWI9IlXBjaKIvmqPKIrIqyreVjRAU7T3arXK3tCj3ZKb27n9VGZnRYjYHfgUlGpEvuBz&#10;5QefBcAOPWbQblPIjmJIfXXP80stNk/IQ4tO+RgxyRhT1oj/HR7y/2H7rxO21lJ1DAB97Dcj4RR9&#10;rQhICLFaiAwzIlKLn+Zk04jR3oWYSy65lGggzoSmGSzZClK2cgSxTJxB4IPKabW0iDCUFILpkkXU&#10;WOLrnxHnzOhBIhwy12ymObkFd/ReOtqDnzy5n053wJQlk1XogZZmFITokUpRarZwK2V6iixmWO7Y&#10;cw/Slpnt9vnAR78AwEqjxpEjRyAQCcXvfPFj5NRBneUuOZVrYWYyhJ60heE6o8UvhEBrYiuFmF4v&#10;M+KGhWM8Mc1PpQBXFjWqVYPmilyoVF7b8ZKMjjCGrLqX1sIsxclRPuJqyyOXHynhJOqIejTq2912&#10;QKTe2aOfeim5TZN4yfPUiqw05W/lcomMIgatzs/jtIQIt6ngc92npZqMqYNOkLbnih+QU+9D8/tY&#10;aoEzNTuFRxeWmkzUS4xHQr2+cmYMM5VPhBiUCkvY62E4EtqKA9Ayo7DM6uIq5SQn0xwQJnEZrYAn&#10;ywgZXWPQCxioggW5cpk/+rN3AGDb0ywuyvfVWpV/fr8UCF9sLFKrpzo0DHsRrikdTBsPo2ukBb4N&#10;d+T0aToMhgOyjps+TlLppFCpiBeoLFQfDctehz3Xbd3Wbd3W7XfPzLghS2E+X6SVLIWuhRmqHYmV&#10;Y7taIz/11pfypHP+BoDqphorboyhMhUPLB3GUmLWvV6HnlKIMfVRTrOmyBnWWKkXfaza+GxL1vLq&#10;zocxCHcC8I5/bHDOM5S6SK6A3tkr21HAYQonwWfDkKQUStSL0JT7c1wOqksWfl2o/rtvPYDpyG40&#10;BobLB+VchWLqGQ+AYaK3bcLjzz4HX3nIR4/chB+KzuUPP37JSIRT80F56RtzeW744KuplMSFNGLQ&#10;EmZT5I8SdAPSGoRiqZvKYIxIZvY1LJWZH2KjKwfnsht388tladx8ZiO9foes2l2bkZ8m4upxTGYs&#10;cVhXsLEWZ3Bsab9BpFO2KkSWQDsH9x+kXJZ2qmQCgoa008/+55epvE92frodUChkiBUaNBh6WKri&#10;/eaJIonLFjGC1mBE31aP+ltqv1mQdARxRim8Gz9AV1LXGMvwDfB96Te6bRMqVGTjpMZqWOeQdjIg&#10;8JHjyPm6/WVmFHTZGzQplkUZqDs0WVZMzrtWV9m+ocST/lzScr7wvudRVx50vVgalfVp7EkVVvJk&#10;8QIwNOlg7daQXEX6XTXnphsIw4G+evxms8OU6ieaW4TIJJuI1QfS3QEwzXSHXM9VuPFGQRXs0rHY&#10;zjT1miA6HtBvi9c+MaHT6opecNkoE2cEslruxugKarcU7Bso1KeQjfG6SoM0V8JX7T6MF8ho6lkm&#10;gDDEKgq+Ga6hyIKTgJUaDBS0WJyeoKvg4FyugJm30hJwQein6jdO1E0pt065wGyS5/6Qx2BWKni+&#10;VFzsdPuUM0JEMQOToz05t54tUjpGQkb7uss8+W2fBuDT730lD4lNGg2Zl2vVQgpvWhij8uvaCEma&#10;rNToLYdkVWX6wAd3tMEiqRSnaRqmSqtaDYJUkrjnQ842Um2EYr2cPqc3jOh2ZbdYrBZYXJLPMxty&#10;6FmTrCFrQRfoDAUB6yxrbNwgdVX37t+Xkg3r9Xq6uesOBmSyDqF6B+1BM92x55wCmiqfNYwgChXr&#10;XLdwHZflpqTHlUp5XPUQwvpUoYTQx3Fk3AV0MM3sCFMdKgaWoekU1QLjDYYsqzhOvl7m2GOl6uL+&#10;hTa+n2VqSlIIbrn9HrZtF+ZjFIWUEvZli/+wJWzJufkFLFW54Ps/+AHf/fK/AnDjtR+QRLYg2fsy&#10;RjHT0rIUejbLQOW6kCtQKpXYrXJijj/+eF51nhQF/fbH34pTSaCL0STW6Y0G7cWXfBYvLLFPCTvn&#10;azl+8GWBOh8oRD9QwL+Ry1MuW+n82O5APqNYbw+oHvEfMdO209XD60eESnXh+9//PuWS4O7d1gDX&#10;dQn7Mlj1OByD4LSUKqZpWhpT0dHoq987jkNnEDIxIROMF8QsLiyoYyIyagTsvu96XPUIK80GtVwB&#10;XQ32jGWztCqDoFIZqTms21oLQhFlT8xJamRGET0Vt7BtnVwuiztMoJyQwUAGd8Z1CQLxOFw3k1Zj&#10;8TwfN6fE0QsFOp02tsJ5HvnIl7H3ps8B0r+VEiCus5ZmGfgByVfumPxVrwfKl2O4uopZl3FTK5eY&#10;Vzm90/UJ2isNCsoJDoYaZnJ63aTfU3El00yZis1+n5mZGZqLUkw2iKFalMW45x2hnJNzNToNXFsW&#10;+XxOS4G8EClynbgSncYqeZWuAwY9RVvP2g6B8lSNnoeWzeIqx7M/DHBVcM33wRhbC5N8XzdDes+e&#10;72FbeXyFwdmGxUBxJxzbJFKFZTuBw9vefq060zEcOnSQ2rS0abFYpL0iY0XXfMp1eWbDMJhXykqe&#10;38E3hVNxzrmX8pNPXkqlIgtmZxBgqJQUy9BT6BsbPNXOtl0Tkesk3WQMzx4MPBxntAnpDaSdquUq&#10;B/bIXLl1mzhSSbpKBKysSux/olxN+878SsCGDdKHu10fy7LSmccyRvNitTKTFkNP1hEQOchEai3r&#10;ugyDHr2+OAOlwiik4kUegQoi5zMl2soZcSyLlUYzlXXrDdsYtkoN02ySud02bHyVl2U8KBK/buu2&#10;buu2buv2O2BmWiAqIg3265DWlLDtDBvUFrK3GvG5d74AgBec/1GM/EZu+/WPADjl4Y9ioIKpZiui&#10;6MgOohevjLT6Ihtik2gsczKyZ9PPLSVTYGZ0nJKwShvNVTRtOyCsSzeaxh7zzBaVePMmt5BGnWPH&#10;QK9J0HawAj//0t8z81whrLT3zmEUTgBg+k/+khu+K7s4Ox7Vejaz8Jo33QnA7r0Ftmxs8pTt4hl+&#10;6SOvY+fHXiY/DBC6GYCjYdXEe/Po0+13qGbEUywWIQjkmX0/xHFGbr83nlD779S/GxoGyuHCqcJj&#10;nyf1uTKnPIxuJyEWzVGtVQlVInCMQaAg0CiOyQ/US4g0lp0RycEtyD2utDtUcUB5o57eZOO0HF/v&#10;LPAPHxFSSF6HjoKnKyXxxNPIcwQT+Wz6XaCgPSlNI19rgB6PJbxrI4KI9n+VL6YTrSlMNTLTIG2z&#10;IOhhKvatYVgpXD8I4OD8PCsKsiqXy+yqy0Hvef1z2JUknpomQ0X9jDx4yfuFOLI/DAhzJk2FbU0+&#10;aivzqqs5LiwkMp/2DPOyoeSJm57No884g+UlEWH47tcuSboDU1nIJonDE2aqHjRlb2fFE03fYQwF&#10;t5LCo3M56KkmmNagNPVIAGabd/HN64TI4QFb7Iez6v0aWJNTjWNvZK9CV+L8FMeeJiSZTLnMFsUg&#10;u/ebn2V3/Cla6oZOzeSIVdPcM4BTas8A4EB4QyqoP232IbZZUFPfhsop3L4k472ShQ3qLnqDPl2l&#10;z9sCNrkC3x0c3IcTQSbRn8QnNhLY0UBXOyrdsbn7qAqrbD2RTCZkuyphdulbn8W2jdJQfQYMFM3o&#10;azf+gL//nBrDZgVTl92MlbNZ7IASrmLFNVGEW5wAjj9elLLqj5yWEm7A7l9dxf23vIusGu4WEKp3&#10;aLkmK6oPzEw8iVuPyjzuAs+/TLSXu/0e11/3ek4qyXxJt8ayJ8IXEW3avQSCrRKotghzFkNg0pR8&#10;493de/nyZ1+TvtNdeVEB+3TrTnoIpG1lbQjlfQ7bsJTNsvX33icH1KeZ3CDo1sK3Psm97e8CEBCh&#10;Ku0RRE1qFYtF1e8GToGtW+UZ8ju2k43kmZeO3Mb9910IgBmDFvcSrBBWx7bFZkNGRDaTRVeUqdAD&#10;xU6lA5z25LdxwiP/AIADzS6hkqfYsXUnB/YJYymbM9KYnx4ZD1r8GFv8Vlsy0nYceyL/drdIcM1s&#10;nAHvdgAqwRw/+vhbUoDSi2JsBQfaAeBJB+xEBlijmECjA8/9G3lphmEwf2S/nLvuEnu75XO1Tq8p&#10;cMHyUpuh/ni5Z10n7xzg438rai15czRA611GjEzNZ6BYjFKsNqLfFfigmMuhj6kMjHO4vbEJf3zg&#10;j2kf4A1BiWjwzBe/A3OTxENvaKxSU07CtuJWZmdncRK1DS0mMpKzaBTTIKJJwx2tspGCkMv5Atpq&#10;j35PYAGrprPclLb5+adfT8Jzc+K18bvlpUWmKkrAeyy05fcHaPlxUeDRv6muNf99i9//ebZn8klf&#10;w/bU1vx+fPEbORzmuGJ11ElxpcBwGKgGDIDnnvMxFguSVuN5PlVbmJxf/8D5bEiKnBoG/YYck3HB&#10;ePiHAXjoUx7LvsV9bNshKTuZ3i/40kf/B6hLX/D69wJwtDnB9AYJV8wvLKLrOromnpah98hmEsp5&#10;j2986M8BuPxDl3PDbYoxbFkYqg99+ZrLcIYIrgocnshyxqveBUA5GOKqNJp+7NPsy2+s7GZKpTKd&#10;oyINeP3nr8FPsgtceObZl8kxxrHsXZa+Pjk1BSsizrCxbjOM5oh8mUi/c/kr2bbtaQCc9qJXpOkd&#10;g+B+vnDtXwKwIQxA03jsi6U9dh6/i4OHZZHSNY3rP/YmAHKZHPuUk/KyMy9m0xa5/oEDB7n4NS/h&#10;GU86BYCsNkTXRvTwYSALXNuo86qLZVH6t+UpKpUyG1ZkXvvip1+WMr1dXNrqvQ/QOf3sf0zbNlSN&#10;YeLz82ueS2K/Wo74yPu/DMDCvhqWYovO2fNUqgL7Zj2dwUoTKxJn5rrPv4UkVqOjc8ZZ0geGZPGU&#10;o6q5Rbp9xUh1bCLrcNqGdX8D3ryEk773tbPSe/HR6Xkyp5x13kfxNRgMZO6rTk+yvyPzauAH1BW8&#10;224t8y9XnAtI6tOgKZulP3/dNRyITKwpFV7r9LFUWKVWbtOclRDYyRtWufY9HwDAwMPA4E9fJczm&#10;qHAo6C7XAAAgAElEQVQat80Jc991HDKR9LWs1cQ0ZAytzt/8f5WrvW7rtm7rtm7r9h8y08+MckBM&#10;VSDK0Awyyf4aHX8gK6eRzab7FxvYe8O7ecKfiPe047RnMn9UApDdxTaW0ngzA5dkp2PpR0TTThfP&#10;ZKhlCLSZ9PqlgrjDy/sbnFCR69vRKp6hNDedGjuf9VV++M3nATCta9jJ7a80Riyr6qisyWD2INNT&#10;U1z/Hik39OILPklXF2aZX93JPSI7yiGtRO2IeGJTUzWOWr+Uc5VafOt/XJqSPIhDwqSsiD2qf6g7&#10;vVHBjp4GvonjKFhwAItd8VTL1RyWNsqd8RkRjpIqxQbghk4KjTUs+INzRKpsvryTfCie+qmTJ7Mw&#10;LwHk3YfvYOu2GRY6gv9oesjWVZU/puscrCRycRqZKEmm18hnpa2WFxeIrICZ46Wtf/SOi/HDmwHo&#10;+/soWOrN+3USqLynQXmiPtrFhGFaEtqyrXTfE7M2X9ke4+Ggjf/lt9MXGy9o9BukNB/0u0FPdjXA&#10;GuZLRJjqYg6AwINQXi/5XJH6Btl5zAGR8vQNoKe6oanBzMMkRKDjcfL2ArYpO6Lu3P5Uhi5nAD35&#10;XVSuckhB58X6CSwtLlGdEqhtbn6eWk6EJ7zBEDsrsOXuxu187nUiX5jL5LBM8abv12AyWKE0IWS3&#10;O4G7yip3di5kY1EY10cXD1CZkh1pq9NF7+hMZ4Th2GBUxubpf3g9zYKwA0vbNzFU1+lUDPScgvb8&#10;kGa/Qd6Rh3vFRR/mvpV/BuBR534dS8USnOKudPevt01KZWDm6QDcuG+ViUnRIm42m5CRvr7iwR9f&#10;+D+l/WdeyC/mZWzlJ07jjLM/SOe+z8gJh44kvkvDjwrBA8uKBVm1dHR87lS7/Gdd9jP6hw4DcMtn&#10;rmS/9wMAssAP//YZqm1JO0271cEORvKub/noV/jpLwU1e8QjT2B+WeaX0PUwijKm7rnNp5aZYOOk&#10;vM+nn381V18hEKQBzFUExo3NEi21E8+4NRT4Q0nLEXZy6c5rdzDAnRGUp0kh5S8vtyEpxXrE2cbQ&#10;A6cs7dFoa+RdIUUeWZzFUOWNXCukzWTaZE/4m28A0MrlwY+ZVihaOWezf/9+ued4Eq0kiNzNfsAp&#10;FwkE+rH3n86b3vGP7O1Kv9uQ6bNpp7yr5cVVKhtkjbnj9gMcf/wOALr+CZhhOuEaWNpY0CkZKcRY&#10;CvYc+B5YYwyhIRy/SzrNL/bupVKSSXk4HJJTDLYoHk30/2+WKIpEcYynErF7/S5OTs6xMD/Pccc9&#10;jmOrUnFideV9o/zN4ogV1Gz3KSqNycKUbKcVCsqHPnQer3uvwKi33HYb247ZBsDS8jK7ajIg5+fn&#10;cXfK8R+75I2EA0bwZhBgJKUTGj2S7PVev0tWDRosC/x4dG8W5PJKTFcbC/j8B+1P//TP8UvSgaob&#10;azQWBUZoLfWY2SATSqksRXutTCLpoaEbo+vECt0OozAtVBzF0FQKFvlCAd2N2X2fQCSvPPd1KcU5&#10;Z+Xoq4oTGV1L0zsMR8ZmY0Ug8kq5DB2VupJdZ3v+e+ZmGHUBA2LF1NPHgr5+ANlsliIyq0Q67Nsn&#10;sbU3vGMv9rI4JuHQY6oqC8zSHFQqpwHQbLYY+g10TSbF7193deqMvOgl7yOXkWM8zyNBUP2BT76Q&#10;p7EqIYtiqUi7LQ6hbVo8/YwzAMg7pFVTmqurmJZAXC95zXv51dUX4Suq9Bdv3J/2tUecdDK3334H&#10;ALXpWloNZnrjRgzDJDOQYxoNeOjMWwB46ctfzp7hsvq+QUHV7Ox2e7hqhRl2e0zW63g9WQiaC6uj&#10;dnZdQpWAPxwOee3brgTgX959Ls9+1tkMNwl/wbKstFKMZVkULYlXtfx7MVXaRrPVTGNpvu+zf+9n&#10;UlEUx2GU8mSDr3gAsaHzr1+UOOXjL3g/R5sraUWXw4cPM60Wlaeddx4vevnlAEwVHFCKWI4ZcMU1&#10;srkoF/N4XR8nI8esrq7yiEc9StpmZSVl/BaLRQ4eFGb61plHoQ0CGipNycrADb8SIZLff8TJaapC&#10;PwwxVJyy3+ujKeHv/qBP1jAYKvZqrMfYipV5/usu5KqPfwiAamHUnRcXF6lPbkrn8n/74hc45Tnn&#10;ALB502a6nYa6/+XU1T33z/6CniaxwGKpho3Jnt0Su968YSvHHy9rzOLSPJF6n7oGw1Dmrme/+KOU&#10;y2VOPVUcpSMH5tmzV46f2bCF+++X8M1pp53GnXfeAsBkvfpb6mqv27qt27qt27r9b5jprilTMUbJ&#10;+w0V7l1I8SsXsBxwDdkjT8RdCgXZxh5umxgqmbDZXWJ6WmnANaawDZNgKCt2xhrSbEmFgJnpeqpd&#10;M794hFJNtqq+59BfldV+ZvIkFocLPPSMp6f3qWKzqd4nwISVGXliQQcch4qiG+bjITe+XTy7mF10&#10;FAvTNCHjqwTRMCJ0ZQsdBMKOQ9Ww03UgCW5X3VQvJ+tMESnQy7P6aCUNQ239NCCj6CxhBN2h3Esu&#10;k8P0xGN17AygVNp7OmF2pN9o7vw9fE12tn3fJszKNavTFgvzgttWho9h9403svHZ4hlGUcShgtIq&#10;9QwspWDgupm0OHPXH+AqD341GGI2e2zNSq7lxHG1tJC87k2SUd4fBVJYJ+kidm0k85QmkMGaghlr&#10;bE0lmN/ykkYxKZtZY03ha3TlD2ugiu4oNrKujxDeKERTOz6dKBVCM0yNTmDSMFTydqbAaiNhU0/Q&#10;aD8agEq1yv0dgc/y03nipvxmQ7bCpPdvfOv6b8p1Lr8QlSJGz51mxZVdzJAYV2n6fuNDT1WcJSl5&#10;dcGbvsqdCjKJsjaHDYFADwJ+W05mRS7dQPp5pvBQJk+4gJ//XEgev/jaQXbmRadyz74WlYzAtt//&#10;0BN5wRlvlHvp7CQGShXZRlkVOO78FwPwTyvznFiV5ykt7uEr7z0PWFuxfgC84S3fYckT1GZPfZpn&#10;v1uYm32rkbJnw04efSD99AcxLD7sHA4fFkw5n89Tysu7as0e5DHnvRuAA4DflStVShkGXdlNaMO9&#10;zPSeIFnjINC1LsfPxSGu0t6diCOGDSHaXbL7Fq654laqQ9mZG7GNVhXyxz1zc5SR3c3+ts2qgnRN&#10;w+QPL7wagC/97TlkXYuXvvSvAegWt2G5Au1Z8QGuv/q1gISjkq61M/9knvi6t7FvRea1zdWdfPXD&#10;cj/P/9zJDBSNLV/KE6k8RdM/wu2ffCWJHTTgeW/4vLTnoEQir7qbE1MY2Yzg1WdLaTp7wymsRjHH&#10;RT8E4HDrczzj9dcDsKy1KJekr8V+lJL6+tEkeRUimjs4x++Vhvzk669WzxMyVAzZ57/uBhqRrAsd&#10;f5LJooSvCnEW27aY36c0Zu0SL3/3HwPwuGMsHsbIXvlGQbZmlxf+92aeZhM+cLlsaV/82r/j7vtk&#10;Is5uOAFfQTm12gTLKh0BT8PO5VP2kGW51BTUuLi4yN9dLYzKD7//19x3x/1yrkwhTX4P4pher09J&#10;QZyvOOsv+No1ojjTWW6SV0oTcTRSL3BU0m+s4BfLXiu4bP2mFjBGM1gCJ6TifYE/Oj7WxorpxmOa&#10;H9oa1t+4aZosegBDf0jOfrBwazYrVPKXv+ZSAFbjKTqWgoSdQtp+cRynsFLGdTn50Y9mRZdtve+P&#10;Ep4NwyJQDxIEAT21YBcrZVaaAkPYjokfBCmUcNEbn7I2UOf8Bm9o3f7LLelJjdVVZmaUQ+j7lMsy&#10;cQ0HA7IqvWQwGDClEswX79tPJetz//1SrbhQgGf8kZQMyx77eJLMF9u2Uljr3Dd+gPn5eTZOC9Ou&#10;3dSZ3noSAPv37SfjygT5tvf+E7f8WGDLEx/7WOp1GZ9+tMTWrVvTCITvBzQ9gUR1XcNQzvV4JbiV&#10;RoNt27Zx990/k/thVKx6cmqKpSMSotg6McFzn/9+AKY2FDnaF2ivMDXB7nti6jOyeFiWxeHD4lD3&#10;g06a+Gy6Dh0Fyb/rXb9k7969bNkirOl+v8/8vDihO7Zto7ci89VbL/0Rtgr5zM/Ps2mDLPjXXHkp&#10;9BjLTYroKY3hTLlMX6k5DXoBroI5H37yafzxFY/lwgu/L23bbqexrE0zmyh78rvGSieFlMMwJFYy&#10;Li8563K+c+3FqSZsuVJJ5xjXzfCKP/soADXbYnlZoOJHvfrVHDh4kIee+HAA9u3bzxbl9PSGI8EN&#10;3/exFIXbMAyU9jVBENHQ9FTAujXrp/ONrcErzpUapddd+ep0vl+Yn2fHzp3oKo4cxKRQqe8FrK4K&#10;LK353qhak66zotp8586dBEdvxVOdpN1bolaS/nXVJy/mJa/9EgCe76fHlHM2Q8/DVmpVjX6Hq666&#10;CoBPRhGP76sY9tEVbKUkVK1WMRmrCv7gglzKkjp6MfRWxdvIlitMFeGQKux63SdexQtfLS+g2bkV&#10;u6jy9BYnmC5IvAqnTW/YoKDUW1rtOQxbXnqmOs1ZF38vfUkTKkhbKmu0hkppxA/RYh9LqYvvM07m&#10;XnWvuUyJfLJxjcFx1T37ol6uBYph4MF8TnkIaEwMVPX4GLCUa6yDofKoDAuIHGJF4NHG5R/0NoOO&#10;dDQ3V8JQIs2Gn0/c/ZGZI2WBpBCpqTlEynvUTYuVnrStn3UYRkUsWzxwrxty3E4JTt++9zspBv6r&#10;f7mDh2x6KACf+cQ0O6f/ll2vEJp3pQJH7xUvp1Ytk1cx2HanRX2jdKZW6yCb69Joc7t/za6JDF+5&#10;4u0ADJb72FW1O4hHqRbr9p8xbey/I1sjcr2mo4ycJh0wYo+6LivJfGOeTSov7G/e91S++WMRV7/i&#10;05+iXvtDAGYPdtm7/CsAHnPqyXz+naenp15oQf1EGVM/16bT6utbbZ2i6rfNo8exuf44js7JQjBg&#10;yEGV85epu1hLEpdp3QaHfv0qAC6+6HJuXZLFyqseR3TK8zj1AhGlL/t1Kok8SHOeu/9NCApa9Dgi&#10;X8Z9adtm7p6b5dRt4gR7IRiuTGqd/ipthZho+hTutIzp/Z0eldyzAVg93KG0y6btKRmywKOgPn/1&#10;U+fw+jcInf/I0mOwFBo1e+gw2zfPEHTF8ctGMZGahw7PzuOr+enePfdw3A4h+cTZHIElbW4Dy1lI&#10;WAaaF5MtSdsOwyB1lDs5l0xBjn/Y2RdzyzXXEK/8E4kFiVLSAC67TCbrWwcL6FUhIx2ZXcXKyGSd&#10;L82wvAjH7ZCd9Pf2ZMgVZb5a7c+zcUbQrPuWW+gZ5ST1TY455Rju3i19omq3cFW6TNEBzZHnXO36&#10;aIaMdU3Loqk8HtuBkwi46s/EAfqjS3az0JR34245mfsOSgz6jLf/hEZZuAfba5Ps238Hr3zFH6jz&#10;wQE1X+tmkUgRkwr6qDTwUiugtFX61t1HjnCynkmrWdRyWYbqPU26E1z/iRfJPTPa/b/gVZ/CC3Vm&#10;6uK0GWEG74g852S9zl2LMpfv2HUa9xwSJaFq3lyP+a3buq3buq3b7579p2HPrIIWu6ur5CplFCLJ&#10;fBc+86nXA/DMM96fas3FMfgKxoh1jyAIKJbFZ+r2e9gKOvA8n4HaBW2c2UixJJ7YysoCgYIrNtYm&#10;sctZIk8pjFQqPPmPJAn2vu++cy1MlxTbslRRq8QisMbSyROZUNsl9ZL9oTCjxi0hv0Z+iGUqj97W&#10;cJOyyWGYVlX/zZZApSO/v9kIyRTlxLZppaWBWkRc+NavMjenhGM3bufXvxbvrb6txH0KXj755JOJ&#10;2+K//PGffI3nvOxl/GhBGHXTG6ps2iQ7bm/Yo69qkem6TkPpng6HAwZqB7BpZhPXfvh8FpblfrZV&#10;Rw2gr7tI/79ZAklu3LiRMBBkoBvCM58oqhtPe+IHedKZkti+edNx6KoGz969e3nWsz7H//yWpMjk&#10;86SakaVdpRSm6nTaTFQl3rKsqPyuysNwM1n8DTI+Zw8fZkKFAyYmqim0+dd/czGveJ+wKO9vdYit&#10;LhkFrQXdJq2+3P+Wcpl77pGkZFMHU4UL4jgmm82yuCis1IwBhw4JbHnySY8kn5ELNZcaxEpBPZfN&#10;stqUezUNkzAMU3hy0GmRUwxNEzh0UJiOmvtofF/6dt/r0+/3Gap5pVoskytJ+tXBA/vIT8rnwPeZ&#10;m5NUkUqlwtOeJqhKByhDmsyetxzaLYGEs6VCqiTz5ks+ycNPP13eYxhwytlnEY3Kd6LC+OSz8J73&#10;SPioBZzyGok5VisztJWQddYpMFGHu+++W9qp/MS0bxy/axf3K3bj1PRmDh6We95x/EO5+eZb2FiT&#10;97lpukhn74H0+kkKg2VF2G6SxBajqVSmOAzA0KgUpD3m5+fIlOSmZw/PsnWrMIZ/+dOfcdJJIsB+&#10;+MgRtm3dxrOe8sj0Ol0FCVdKJXQlsOGOhZYM02BVIYqFQoFs1Ez/1mq1KKqk/QFw1tkCfS9rFQ4t&#10;qx3hhmlyVo6D6l2XahVqNSVaHoYpS3dhcYGyCgtYloWZRuuBWAWHH5irpKe/CUGlLuTyJoQDMkoB&#10;fmsW5lVo71//4SJe/zbBg3+5GtNSYqRGNoORcZmdV/X5+nBsVmIXy81ltlXkhlcaS2lHnypMgBKq&#10;DYIhK60VDLVKLcxl2HWq5MQ86zUf4+tXi1KH34aiUuHtI/CCM4Ln+Y7qnibwMMXP2BKS5vJZRgSe&#10;EgjuxQzjBplyUpfQYKhqV3WX8+RT7GNUrEEzpXZZRFKw0yRKsgA1yKragtlaALqcd6EPQ7X4XnDx&#10;5+gMd1LdIF90Y5+JCWmnjBljFQQiWloyMFVb1E40uHPpZxyn8pVmZ49SP1ag5/vv35PWV9y+/Tju&#10;v0PozjsniiRr3Gc+dCb92T4bp5JFL0il22LLptFXgf/MGEFq3R5k2prPvxnwjLXx3+gkFAUNLe3b&#10;FqBrfbq2xBU6QURWCVtvNkizQ1u9IfpNSgWkn8VTsUAzZ3HUz3DS6SIT9f3r38wj/+DJAHzrJz9l&#10;piKOUaZc59Z7BM778dfOwoVUzScI4Qmv+ToAp07sIOhLbt+nPvJm7IHE/LZPZMl0nirn6i1h1udo&#10;NWV8b9o4w9xeIeMU9XuxdJkQQ8Asy/ieXTrE1PQUx/ZlIp3w4JmT8vmOX91FaUrSp2q5Gp/7iJAY&#10;oj5UE8kuE46/6Cp0X1KaCtljmN0j1+wPGnzvax8H4DnnfgU9o2re6Q7ecJnjplTe5NFV9nbFC97x&#10;0McSHZGFhI5JpiyLQufoCn/x+48BhLYU4ktBWKDXG1JQTnDcbJLNyVj/2V2z1I75fQCaSwG6rvGE&#10;y64D4NoPvDAtxFAA2iL8Qr0O/3i1SL+98vVfYKouBakP7t1PDNSm1XNrEYtKhas/r/Ptv5NC2sd2&#10;V9NKN7sDi+ddsAe7ItDpT+7Zy3GqMkYHiFZkHnKCAEc5BprmpbX9NMOnH/bQFIHnl595Hm/6yxsA&#10;uG1Jo3NUnKmHnXgSdOSdH2sN+OJlj0HtieSe1WYhT5huhDKxxbTaUOzQmxzUZSEzDROMVY6q9W9H&#10;dSLd0xw+ArbKFQ2CCcwJVTnCzeAHHjuPk/vszO7hnz4ppKkoFIcKJLXrmWcKR2T5yDrsuW7rtm7r&#10;tm6/g/afZ3smcKJpgBcSJyqyroPanRICb3+7UFWf/7ZvsGOreJl3378b2yZlrfW6fVYUE9SxnZTF&#10;aBomXqLJNxjgqTSDgdcjaxrUlWj16nLMQIlhD1ebnH2eaPd98ZOXpLfbDmIKpkZb5V7v2vkcXnun&#10;qAncfvtufv4WSS7d/b2riBQpJe9kpBAVoGc1MmaJUHkshu1i28o7L4OfwKHRiCSqPdDh/3fM1E1W&#10;u2oXmLM471wRrF7plDAzEa2WYpDVS2nF+qNHj1IoiJeZzdTQghGkq2k6TcWmyuVyHFIKEtPTUwxU&#10;rcE9e/YwPa3KFvVW+fAnzwSg04XpqcxakRX1QI1mm0qpwLr991vCIXYcB9tWzGVGScXFrMPNN78V&#10;gKec/k005fVnMhki06SsRB7OeM0b+MLVAo9+68dXpCISjeYRJusynn588+388akn0VdMu794yzXE&#10;sewDO50OWyYFHg1DcFVhuF6vw+qqeO1+7BEMh+QUw3FxcZHNm2XsX/XeFzMvHARqNdLked3R8X0/&#10;hWEHA9J+OzOzk24og2l+YZ6XniXj4+vXviNVgXnCE15G/KgnpuETvx2waZPsFvNuAU9xSzOZDHOr&#10;QpzL1Er0ej0WhwK1bpjejK4EZ++++27qkYy1er0OikG4tLSUvpNhEBHGQywVG8m4DvFQ7ZxyWYYq&#10;rPCNL/8Vp79K2ImbNp/EoUOHaKnnPuv8z7KwR+a+vbftoaTLdX7/95/Mr6z9AFSqFQ4flraoqJqL&#10;u1XC9sxDnkxRQZBLSwe46JKvAPDdS09P7/PMM6+gb1cYdhIB6hr1vHrvPcir3WoUhQyHCo+NR4IY&#10;mqbhGm4ioY5jwo9/LBqskw97hJRLQkoSpUGSWNAPT8WJbMPAUaWPBv0+ka9QQMehrcrddbtdYlXy&#10;zbYsluaWuewygX4//q7XkM/Kff7lZe9hsa3Yqpls+vzzq0sUi/n0HUW9Phe8ScrWfewDb03b481v&#10;vjJtx6Cnr4U9E9DmgXJUieSSocVgq/UyjvG9HlYigzbsS1FFwLZttqrW+OWH/4SgJw37qr++hZuP&#10;9tk3K+coFot0LWnamcks/YZAKW7BQvdloPc7Ea4jD1kuTOIPFzhySNhok/UplpclPmBseTy/7spd&#10;n3bxrQxUjGvjZpfd9/4bp2pyn4/+w+fx5XcodXinwoaNAqW86C0/50ggbyOTtZl0ZN990RtOZ8dG&#10;HU29wF5MKmMWGDBUW+oXnP0pYlPgSM2cQNd14qSALW0MQ16Mrml0egK37LvvXn5yw/kAfPEfA/ZU&#10;BMJt6k0Mew+Wkilqdu6hWhR4NKcfB6qI46DXxvelbWPNpja1k+V9ct87dm7jV0clNqgHfTq9/QBs&#10;3axxzTufD8A2MyYfqhkpbwI6qy3xEgoqhwZgqlAYdYh1rGCtaayJE/yHYM813+ipoLeGnqZAOohg&#10;b+AJBDjoBZROlHfS7MCx+UZ6jrwtA/quLz+bP7pIFriOsYmmq9NRVQHq8Smpp/sUcxeNOTn+aCWm&#10;q9iN7/50k7+88l+oW7JIzB9ocMpDRBawtbBC0PwaADXvDFBjMusWmdP/BYDNW3exd59HXUlgafE+&#10;nJakLPmrj2Z7Te7g0ALkc78HwNRUnaNHjtCyBEKLivClr58NwAsueBdNQ+SsMpumWOoIbPpHr/8X&#10;FmdlrB77+LfR6C/QVwoxOwY+P/q8LDilK9+XtpE9MyBrKb7C0CRTmma6L4vfZ9797CSaw9lnXcdu&#10;V+JXy5khe49KrH3bCZvT92YGIUUnR6AciIEDhsLWbG+AU5QZYhrYnpc54N4jN1Mo5YhVLu/+lWUq&#10;J0kMcccuj25DVHX2bTCo6jKPLK/Mc1IiGr9wiAn/Sdz1T8IKPfGZ72HilEfI/WzZxk9VvOu0d3yF&#10;lRUZ04F5IoVckYJa2IzeAR62XfrDzixoShJNy2cIVX5DsVShqxReXECPIjTl+AcuvP7i5wDw1X/d&#10;zVDly7SHbYp11TcPKchYLYweEGvybvy4g668lr7RJ1QL3kMfvZXmfSrkNYg57O9gfiht+JjL70w5&#10;CtXM43GV21dqHaGu4tu3f/UqTnzen7IYyz24u47hOy1ZgE55+7epNdQ1+5PojpzXyWfXp7J1W7d1&#10;W7d1+92z/zTs2VawWqFUwsrniZQKqp4tkhSYCnwwx/LCknpl73n32awCz7lQVAZarRZbtwhEsXjk&#10;AJaqumyZFo5KjNR0DV9twweDAYZOWiXeD4J0S90dDkETMsZwOEg1/e67915mNm6kv1c8y8nJSe7p&#10;iGdbKtrkyoleX5CqQQS+z2JLdmof+9h1tFZXGA7F03QycQrRxIZNYCQb/ixaUg9R19XOL6lnp6Va&#10;d7qmpVvv+PjjeeGrJQBem6jRbMg9ZzIZYt0g8Ifq/7PouvKkwpE2p2EY5HKqhmDUZXl5mbLyFO+6&#10;8y42niSKHAcO3Mv27QI1/+Ulz6KYbki0NVTOXrtFuahYUkCrI++jks2kia/6Ot/lv9WSPlkslpib&#10;E6+6nEci+QC6waAjnrmbsbnhC4JqbHvuWWSrW4hUknRGd/nIR0UA4T3vfgpvukjyzWx7yGEFW2q5&#10;KplMBlNNC7t27UoTprUg5J+/LH018/mrRXwUwNC57nMCnb/y/H9kolZLPfWSG/CpK0TJpQy0W3Iv&#10;E3WNlYZAfu1MgVw+j6HkjPx4FDbYvXs3k8fKzm95eZmt09I3l48uUK8rRZC5OYJclFZZj3oRKyuy&#10;4+sN+2QdGZ/ffNe72PUyKVU09G2qtSqrR2Uu07W0Ghq5fI6iYpgeWlxKQzRPf9rT8BP9TNciGA4x&#10;FcM0QkvVnfB9UN83GvCJv30FAE999efxPI9Q1ZbbumULB49IOw2GQx6yXXL7ZufuJdLkvsrlEq0l&#10;mXdu/NKX0D9/PqGCpI855hgOqB3e4sBOE+M7nfmUSZsvVwiCgL6q0j6Vy3HBBZIfCaQ6owPTpN+R&#10;67iuyzBRLPI9cradsn9t4EXPlF3x1d+5CcuUHeLU1BSLczKn7piZWYNshIz6cCaTwVN6ou1Wm7wr&#10;c89rX3s+PzhP0IP5RoOt27ZwcEUYq8vLy+mz9VcGWKGenutjH5Vd6Ic/+lxe8pL3UpgSeHT/7CzF&#10;Gekr3U6Hoi/tMTU5yXJbIO1et4c5Tr3/92JVUfqvSa48NfpWi9FzySqnodlJ8vbo2HbLJ69gAB04&#10;99y/5/4bfgHAbfd+PK3dVXcfiSoqQcYe1bPrA096rkjnVDdtoN0PKdWkcy52+un2OuodZqYoW3qn&#10;PRR1dqA6dTzdlsOKYkvuHvock5OG6TUatGvSm9reAEtVaVjtdbEUu/NI02Nr/iR8T+7I6Fh0FW5f&#10;nszi9eVzZPaJ1Ta8Gy1RyFXpLat4Q1gm7soLdPN5Bqpz580OOVs6pquvsDIQGCJf3sTKkk9RJaAX&#10;jHYAACAASURBVLjq3Wn8ljgDt//0JmrbtgEwc0KXWTUANCfDzKZNhMsCM33zG68gkfh1eGSa3FFB&#10;JiIAywOMhNsHdr6UJo7GQDavFvYI9N9yFbL/8/abi/itGUJpBd+19R78OMDUEul/gZuTo031s4Wl&#10;AfVMHzf+mfqLxjOeLkLGAdDThU/n0sMtqdEybNFdkbH10vMuJ/Tvx1fpQ36zyWIgYQWr+DCu/IxI&#10;BD7/1RdzikoOvulgh6mNM9AROv2gu59dG6QPfvzd51O6SkH3McSKPRxqGgkP+syXetz4hbtxkhmj&#10;32Gzeh4rhGpWtY4Hz32MsJK/9MsfMzk1haFqT4YxJD/7xXev5Ts37gfg7770T/R8uX+jVKKr2NgD&#10;PWZC+xHWUXEMfvjZa9J6kd2Wh63icovNmzn7AokDzTdcqgzYcoyCoT1J+gbwWjqZljgJDy8U0Jsy&#10;qZ932rMoJYtCCLo/KmzpmwGWcnyjXAYvUApKhSGhEgG89lMv5eZbF/n+p4RvsLJ7hfrENjnGjVlc&#10;lffsZKFmyj0/9phdvONygXoLV78ahj6GSuP4h/e+iJJ6by96+WtpGzIv/9zdQVnJDeoLK2yMhjg9&#10;qVDzzU+/E03lWpiYWKGo52gDm81KAOD3TtmO0ZPQR87OCy1Udc96BhRCzkODQ8SeLIp6x2STWjy+&#10;8L6LsEPQx5yzF+6Q391yy62ptGW1UMBRC24+m+WfPyiM4Wu/dAuf/vH3KOVVfDtfJPAVL0Rvs0FN&#10;SV/74IUYKjZr6SHfu/qlnHXptQAcabVxtwpL1tR1wpIs0ou9gxRKMt8+7w8etQ57rtu6rdu6rdvv&#10;nmlxFIxt/ZQ3x1rCy7gZJIXfVTnq9GhtlOT9gB1kY1VWe7/i8txzPsOqNyLGbKnJ+us1Zym74tUs&#10;LS0R2pLQ4pkl2rGs3E6lSLvXpqk8k0p9Gk15X5rXpDUryTLHFKqpZuhd8x59K0NP5azV63UslVDb&#10;H67i55OdX59iSaCUgTfEdOT3uqZTCct4y/IMdWtUOikyByw0BU4tb5/kwLJ8zpaq+EPIG7KT9BoD&#10;jq0L6+3w4cOUNhTVNRdp9STQHQEzM9sAOHJkgVK+TOzLrjpoV9m8SeTN5uaWRyWJCveQLcqOshfE&#10;HD48y86Kyg0crFDdJF770vIsBVPpNz7/WTzvcVKBusbacnqBnpbjWwNdOL/9Jff+Cyq5/2YtwDU5&#10;fIks4AN3fmPRBiMKU0i83x/gKpiup4vTnehgtn3IK5DFBLJKud31uzjW6KLDUPrW4SZkqyN99xww&#10;ULrt9cJI+9az4ZD60SlP/hTV6WlqtqAH3/2HN9BXrOdNOSiN1WEceqrMjWWwT8ECETF6X2Naeeed&#10;Lkyp3Gm7MxxpYcY6K+qWVxQkUR1rw5a6aw0TlTpMDCyq6593/t9jaeLZ7/7hD7nj3jeTcJGrPUgA&#10;C6HFKsFpy0jfQISQ1gvqHmyd9PVoMbTG+rgqXM5UBapqg+2Y6gQKdepboxnTIUoZukMshorCdBhY&#10;iWCrOq8RwZaHSQ7izkc8gh4SCjpy44/5xf0iRr6BEUqTGYCpx6DIg2Epx5xiSxaK0FTPsuu8b1NV&#10;c9/s17/Nnbf+FZtUd+s3PKZUQ7faLZoFpZnMSCpMB45Rn00vhkYIBfV+HRioKX45BDuZ7mNISP8l&#10;W3b5JEiZ63JU/W4k7S5pgTty8p7DwQDDkHlstgHeNGyvCNx9zGteyfKSoFs3XPsWEtn8LYCteKga&#10;Q4begPs9mb+NvNSSBHj9G6/FjGXnefCz/8CPlr4FqLkvjsKxxS+JUY1DnQ/UIhz9qz3w/39DJc9V&#10;zSdQSeUHB0NuuOkevvHPAs2sdAz6PWlYP8yhqYKprWGPykZ5kHarycSEdO12YxEzHlIIpQkLnRLD&#10;vtzB3FR+FEtbOUq/IT2jnKtjWzZHA2lA0zSI9svnY3fuZPUYubdDhw9Rbij1AauGlZNYZKvdIhve&#10;yh2/Eqbbvlu+xBsvkpjCnj2rbN4mUNR9RzWy07LYrHhD+v0+WVWHMJ/VoJcI/OrEqibiwlKHzdPC&#10;ehsMh/QjWQh938e1s6meqE2RnsrV0I0VJtRzdtsDLDUAY0J0TSMaSsyv2+pQcwUmKjkt9IEoO3zx&#10;c+9KO6Af+dhq4tII0AnStS3hH4o5PMij+S2z/9rFbyRpvqaZ0sUiEqxM2RCNoYLG8mY2hemIIVar&#10;XU9dfhQ6jxiXhNYV7GeaEOur6hcRzZYsfsWiiUmLSKW46FY9vbd53Uvjeo6nJyEqYmKGwYBiKKvH&#10;oBHj5FQ8MJsFBXNhgxqCDKMRuguQC0bN4VugCJFY8SEcxbTD18GUz6EGnq+hDeUmXBdSbr0ZEKOK&#10;MzsanmL6DRliq4LONqBpY7IpusFRpbZRmRoxll3uH/0mkCUoSW3qA0cDabe8CaF6gBoabjB6b321&#10;OTCNRHs1OR+jdz2ugRv1R+pSikGJPkj/HGhu+tnUBVIOvAFmtEn9FkJbnr9HSEiVvgpTxcHR1BHX&#10;mnnMpLtafcnmBqJBhJ7P0uhK/Ex3nTRFJmsW0UiqiYCVdi0fdOXxBAGhPpFq+qMP6HSV4kyuTqCW&#10;Dg0NpbtPp9sgn3cYvcSIQKmgDrwQ13bTa+rJbyJgNam0nBXvTl1zYaVNtSrz/3AATlKuVIdQ1Y1E&#10;19HQ8Dy5CSMe1RYm9EceqdeHTJKtEP7X15OxsJjvy2JTz9R43ONO4alPlJ3HM868nJmN4sE125Ap&#10;iJ8T94x0csoXCsyqXJepWgk90tIX5TgOpj7qbfNzMsVV9SANkg56A3Rdx0wWiRiOPVaw8jiKUkkc&#10;x3XwlFyQa8GBA7JY7Dx2J1f9zYsgFkFVE/jo+6WYbgD8yekfBGDr8U/llj0i9JqZqlOr1Wh3ZPEJ&#10;Q52eSmrZsGEjSyqdoF6vMzsrv6lUK2mccvPmzfQ6gzTvsdVpUVI5OcWiSUdJkrVabSaUlzfo93Ac&#10;JyU41Go1+ktyP8dtnuTyy6SC8/jcHAbBKHVl3f7bTGMk76UB3kBWCNuxSUKBYQzDYUzeVWr7Y8dH&#10;RFjjX4yduVgcvc+wP0iLlHodH0O9a93V0ZV7Y9sjiT/MgGiMA+BWNIjkmEFjFTc3/aAr6jopEUR/&#10;gH/k+aOiJ44+VtzYstIJ2o8CwB5NsECoTugPOri1ZBbzmF+V8T1Vnhrp8UcQdroY+Vx6fIL6RJCW&#10;4EEnjc/bWgimQVv9v5kpSKaPOsZVo2QYDNOiuSCLXmJ+EKTxN+A3+4YaqcwjcQyOBklpMMdJd98A&#10;uPISTNsebcOAQO2CDUxWPY+C8lTMMQTKNFiDyERqd6jnZZuXVbmfmm4xWFNTQ10jgGio1F7ssR2M&#10;aaJFoPgymK6P444t2MbYQ6vDHNclDP30fQ76fUxFILLMtXNNoKoom4Ytix5AGOENetiqNFq1Wki5&#10;XZo24qXERCnxcBj6FLKFdGHUkdxDgIypo0XJzdlEqmK9bhu/rSDWuq3buq3buq3b/3fT4nCc7jn+&#10;F/lnbbTiAQc/4JAHZO8C0F/yyZTV7kxXIKqCfAQ/UIK0Gv+LvfcOuCwry3x/a+d94ne+WLmqqxto&#10;UoMMonMNl5lxUIQ7wiCiMkIThJakXrmiCJgAYRwdkYwKigKGO+I1gIA4yEUUMUErdqC7qrryl78T&#10;99lp3T/Wu8OprkIapqH69nn/qDrfCTusvcK7nvd5n5en3vhqAGJnAadr2EsXBxmjyHgM3e4h0jhk&#10;JKv62N0mbxu3QPcarG+eBOBbOhcJIuPyhZbLL//Cj5XMx2+/8R1kXVMWZDgakY8NHHJNx+Jhu+a6&#10;3vIrN6EkiLC5s83+3mIVG4tHTKXwo98NyxsdTRu85r8bmvkn/34d1TyIL8zYkZVxYdfEI3/7157J&#10;T/ycYSUN9/pEW0agOInTkq69t7dHd6nHYGJ2iHYAU6FIj+NBuWtYXbyufH3b7X/PocMuXDCssY/+&#10;xtsYC5tqX6tVFlYFSq1V3/dnHllAVj1DDcXTzWvpEPdVb+negz0vsTpleiZWWnncI9ISdnRxifpm&#10;N+DbHraUmYlLJ9lcpwPogo+faGxLPHCLMmFJ2xVLOtEJLRVhFXH4iQZl7mkYOuV+xh6t44rXrWNQ&#10;bovb18317F/zsWXn4QBuVmxLAVfEEXROFkk5HLfFTg3286FkGacpJGNzdd1WUPazPMux3JxhYmC/&#10;hheiqNSE+hPDtmyHLdBVoeRcGTh2c2+TfY3jIGVzpv0Mf1FicXbVXyfROt3A/F5lDfNsikeVQ5lD&#10;YKdoT3gA4wEd+4AcYEwqaVFxFpOlNqEIBqu4yhjqO9VhLSoU1NEj7DQHEduI9vqwVPBkwWJY/ibb&#10;Mkfwu01KAVBguuvgFxtcJ612lW5YaVDYJgQCsL57jqWFhfJ6xvGItmfCSclE4xZb2Qzwi+2VLgHL&#10;lAyLao7wyauQSZSXO19NJfzlB7MKRABKUrZsxynqlZPlqix4DjAUdLAVNplkCb4tsHhul8pZWaSx&#10;JWHe9SOqlnYZDRKUb/qNNbt5pi19eGt7i97iWvn+vb74kdbemo5QYVALDmr6A3MEr+sg4TsiYENG&#10;8Ste93FyGQyf/ewJFrtHabal+ri+QF/SBjayiJteYKDJFz+0gonawDSDJ3+/ETRdPPoYPv45UX85&#10;cIADS+bBJOdu53++2uTk+C1DBACjxu5rm/GupDf0QoPlA6XGEpDRRd5lAnzbU96Gt2A62m4SEYqy&#10;uu1NeMvrTdHeALhh9YUAPObJTykhS9/3uePknRx7gMn9maRDcqkUHWWjUo19PHDYFXHbBz/kML/w&#10;s48tBWV7VEo02XhAu2HOv7u9TVM6wKXx3Pni95Vb/AoJqYZqGJ8QZqq8biYTOq0QJdOIDVjFOXNr&#10;ZlwVYaXMNccG8B0HTw+wZRbSE43yhRzlWeVzDBgyERg9bC+hM5eRYz7d2tGs9MzxLHJ8UV1SCdAo&#10;qCgYWRYA5bBVu/364mdRjUlV73gKUCm5MnGmYTTCE1UapRRxZq6tGTTLxW8yBtUwT9RTHsn5mLAj&#10;k5pbkXnSJqSyqDWcpDz/aCekFarZLGep8ICdottCwsti/NRAqCQJaasGKWuLTLiCjRr8t2dVUKWP&#10;Uy5+PpERitfCxtEwrs0fDuOynZy4WuRxCocnAUJE6RGnlValZmy/0KBHqxxb8mVypkDOOJH6pRpa&#10;nijG5FbV3yzAqS9+hRKRQtdhX1JyqTLru+HsMxSbxlMc1yWWxGDX8XDqA0ECxGkKShonz8GSWOg0&#10;mWK7PoOhaY9uaxFRsKTt106lBmRRJNfpYjltclnMU2Agp3QtaMuNWijGU3NdWs9hz7nNbW5zm9v9&#10;0GZ3fuW79T8uUfqsf1b3fi+368PUzirqKaEt0qrQMVgmeA+w29+kJ0XCLCjTJs6fOsP+I8fM9/OM&#10;xMqJZbvvOK4JlgJbw5hOSxhjw0pl+p9CePpN72dl+VoAPnfH7YSrZieZ5WP+7tVGJaDThRTjZU7T&#10;KfaO2RG2l9ZMIrLc69b6kKUVUZMY5Vih+A9WbCL8GIQpbTT5pqf8IACL1349JwdmTxbHMQ8SdYw/&#10;/83Xsaf/CgAfzXjHbP17Cx1TOkrg4VzlWLLbS2nVmrfa3E+TDM+28eqsg6zCoDY3zHeXV7xy+7a5&#10;dZ7l5Qp6ARfygo7O5e0LlSy8iu3e3fnVxT3rzIPaV6yk/N4UiEXRwY49AoH+648uFe/dkfPEcfW0&#10;Xdck/JanziqYcOoU8JmFyhtkAkf4HpUqDAmpvJ7YmlCqmDuRRTqFvbYIQFsNGpnp69kU7EaNVZkL&#10;VKpBFVhrmjLs7pWQbqo9bGmPsN5euUdakCiKLupF8puMNDbYnuVDJizZlBS1JfXzFjqMsrG0hYul&#10;qn4eZzGxKEV1w7yarpIemeB5kbVH2GhS8P3iNCOQXYNNTgUeQ6LNfeY5+InsDi3PQEPF8/Upd5G5&#10;HZPKrsfLGlXXcHcBBXsy3gLAM99Lowl2bp6h8gHX3FucRIzl1vrjASuNo+U+zM2nFBjixshhYcH0&#10;VzelnKPP9y+w0lsuL27QH9MLqtJqJc1YTYks0e9EU8kWQDOhoiB7u+Wu1mGBeCqJ/dpHBLnIshzH&#10;sWZoNW4JKWuiyOxC/SCsQaOKeMccoNEC7KyEoeM0wZKcCmVb5XqRaY0rML6dOSQjSgTFDgF3VF1A&#10;avrTJEoJ24W4RHzvsz3DMCxZOWgPt5aTtLs3pt01cNxCZ4ECKU7TFEewnP1HjjAWRZVGp42tFIFf&#10;EPFtNrcN9t9Z7CGEJQLfIh6YDnzTK38LZa1w4oRJI9i/bx9DJaNAOXRk3uiP+gRNiRM6If6S+SAd&#10;jXFanbITL620iERAOwitcgDoaIJqmEU+wGI9yXj//zCFRL/3xe8sc7na7TbINX/Xc59folcOWZmq&#10;QRrP4IuW65a5Q0miyzZMa90ncH1xGuSISlWSZI4sesDenqbREpmp5RVm0fG5fSUsI8MTKT7X9yrY&#10;M2bmuac6LYEz1720qLCq/ivQ0BgsgSz74z7doFGmMZgvyIl8p1SYCdWsA+s0KKX0AEQfntCnZGhi&#10;VSkdSlE5RLaDU5tSXOWVtxOPB3iNivFZOsC6uAdzQEc5JRw2jiAPhAmrPEKZ4HWSEQrrMM4SLBuG&#10;wgNoNhq4YZH+s1eOG6ZgywQd2iG5zst7cJ1Zj07LfKVct7r/kNkHMKXyj1JmINRirNcTptM4xvF9&#10;s+gVP5ODO2FYBsnSSeUQeK5PUqRdNJYYxRO6nsQdR0M84QgUC195zkKRpbdMqlNScbY7nQaZrAm2&#10;R4UP+1CAgJeGQgSTNOfMYzxx1JIkxvPMIqmpUloC3yKOqyTAXINbtluV01ocD8CzfKRwA/EIsMd4&#10;Mpd6jlNW9clVhivsfkspdvom5LPcXMb1qvueCTgmKbGwh8Omw0Ag/nY3mMOec5vb3OY2t/ufqVzX&#10;ktzra+FlMtvNf8WyeqkOjFUpvGg1e6wZ04YedcmxzRELpQh75vT1xGtL65IwM619xx+sQyDwqtOi&#10;Lwmp//tNHyXJKmqX7dh87K3/DoAuYAl8kkQR42alM1EWaNeAmlCZBVogyDrEVdNJcNI+pBlZYERx&#10;LwBP/IX/B4DbPxfxqNAwPAe33cWfffgJAAQamsp4JZPJhMBfQqnLbMzzmlujdNl+iSpYgUJKKK+p&#10;+F3dNS1exMy6SWHtdfWMdF5tH9R91F36Xw97Fq++iAa5LDemziy6QsyAWTUYV1/mKyqflekpSEqo&#10;S4awwioupPbIk9qmp0wX00n9h7Urc+9+hZqZJP36lJDWmJ+X4dKVr5WuvXkluP3Sdqp3xGww+75s&#10;HSfq8irsoY4NQqJrDSF5iLmyZ0ZEFaHRoC9tZxEFUXCZ4JFpl3rb1HfJc/uq2306w3kcj2lIvIIa&#10;pAIg5Ex83yedRBVd1/fZka1/t0m5pXdrvx9nMR37npUviLO4lPvBcarsXkyfP3rMqEqoVHPx78xU&#10;bE8jLprwCoeWAGGNhWEDsMiFwmVZ99EVZ25zm9vcrlKbz6pzm9vc5ja3+505M8mI8r9Ve303VKaW&#10;o3dFVqiyyx/FtYC6QzbD5DTHdsrXRbrMF0YGVMm8DLycXJJDyT3ikYEnve6II5Iq88Gfu4FWo5IC&#10;Go6G9AJhrWWQ7JnrdBshgQTXA3tWpzSrwYF27X1HV0LQtt0o4RIr1yavSeCYA5bFe590nfnMCrEE&#10;kj19Zp1rV+VacmBYsKoaaAdyYaymVMwl19a1Z9OqBHlVIZdVQDMVlpRT6S+ax5lR/6swRTyj1VrA&#10;ZFcqdTW3f8W+YLvVcb7LvTZ/u2kN3C+yfZVt8rTA/F8X1xRs1CqzyOX9XFWP2qJ0e81bkvtEiiZD&#10;qRpcXusRqhSctilBI8Us63sGgq1G8pXuskgnLcfbFUi0l2YV12lant2s4Y7Vj+oym7NmgfJqt2YR&#10;z+wDCtg3LQkzmhw1I16sKNpAYaNUjcJefq0OSRdj7u5w+ty+Onafhj2nTPGKNFrbwSv04ZiWGnqN&#10;Rm/mN81GAyKRQ/e8Ut0CW6FlpojzGP8K8YIrWU6NbJSlWFoxlsK/jXYHNyxoXlU8c2lpmTqtmjIl&#10;xDaQ5xzunNvc5ja3e8UcVYtQq8uhoJek8mnZYWSSt1/3a4pdUN33a1IXQrFnNxuXBolnVB8ucw2X&#10;eNIdVspzJRakQupwlcNYCA0dEN2mYleasysq8KFtM7UlZxAHJSdwLX/mLmYd0KwWKM/LYH82TVGB&#10;2WFO3S5TwFk1fyeAJb5qqsdoCcgHoc0oEpWIoMl4ZF4HgWIvzQjLlLvKh1XYOOJRq1qbFAoReY0e&#10;ZIljYNX5yzmlFNTMHruI319m+5/XvHlrjpTf3b6snbHislIZxd810lNaJtRlOLY4U3p2OA1rvdXC&#10;QjIfCGrbreRu0EohU+XMqH6Z98yzr491M4TrPLlcrjbHopZbh33FjVx1xxqNvgRdMJ+a9y6fhuzN&#10;kE+Kd8Hs6uzi1eVNOTKGizyllLqrG5eOrzszbC69l8tVvjE72WKuyUqFHiWolzvf+V01Np/J5ja3&#10;uc1tbvc7u0/DnnFcMZ6tWYIl7WalepGnKVq8MduxaAWi8AIzSblF0rgmJ/wCEYPLWRiExBSaemYP&#10;XewP6462oxx2IhOnbAXdUpgaoNGofEvPm3Oi5za3uc3t3jJHXWH9K2LYM+ijpqxObX1ByeuapZep&#10;eVX+n9UggtoHqp4nOIu71s8YuFW8bJolWLZZsKZJguua+JkbOyicMqCex5BJzao4mZbFpfM0pV2v&#10;OVbwCS65yxSrVMcgn4KQA+xkQCgKGqHXEOiluHdFIg1qK5tFWXwVOaogMSSRkWSX+2/laQnfzMgC&#10;57X2mIGHlVxrqddfQUsKsMbVofL6hr8G2FiV6gW6Vftkzni59+xSjP8yH4s5MzQPIWUoi6IoqXHm&#10;otpPwxIyz61K/snNa3mrM7Hty4xpwSPtmeu0vuDILy85+wJfmvn2l9C/atUOUDPSydVXrvDTHGRs&#10;1eBRXR3P03XCz+XutBjL9Qzk+rfr77uX/GpuV4vNYc+5zW1uc5vb/c7u07Bn3SxVVae2rOp1rqFe&#10;cDlPKgq/bdmlpt2Xzax0nFJoFkCnKaoGacaioxf6IZmotDiWXXrWeZ5j1S40T1PyQsA7qCuvzG1u&#10;c5vb3L5cc6z6rl725XXwI6u9RkGmCwFaawawSKYJvmCISRyXPC/LrUMsSib7Cv/Ma68r0ECRC1vT&#10;5MRVskwqo0QStrIJTa8l3wvK65yOLfyWLIT+rHCzbSts0V1ycUsFMEc5s1CK5B+qXONaijw1wIp2&#10;LUaJuZ6YAKlniUO1yNpaYpE1zaOmK1UoNUwFf8rQaIrCm5qGZQ5gA9puVbHCS1TkLmtZiAVou2De&#10;VefOFUxTUbJxXLR9GUhZ/tICa9uqdqosLgtXzvWZCvvSQSytdVnPT2uNLSrPWZaRpgKj2za27ZR1&#10;2iwLLKmbl8UpOpDKCVQidjbQoJZDmxcvMGLUZS6OX4pcJ5eJLV8urVdpcOSW4zjF86r83CyRmoOu&#10;TRwlZb3J3NUlK1TV2ivJElxRUBpHY8Ig5ErteSV4NSkZqjCeQCusrtMrDpVOKwVtrUtHM81tsFWJ&#10;yqa6Chc46gvlB1Y2I+CYVc5tEHjlRWdJhu1Kjbk4w3Ht+fC5imwOe85tbnOb29zud3aPYU9VS8iJ&#10;kxTfNYfwfbdyMi2rBuGlfLFW9w5z8UzjOCaQMh6F95pFxmdrNltk4r8liUUoXla77ZCIMEauJ+JZ&#10;3jMrdkDKsiDXZamYDEqSzJfq+9fvs/CMPccrXycpuEqVgh5fDK+osEKw2bErF7M/6NNoVW1Q98Yz&#10;yVnUWpNnGYF79zwkpRRxIuVH3DkE++WaUmpmHBVmdnuzWwPrMtwk23NmRlUBMOQKUhF3cDzfjBdB&#10;apIYUtGwD+2sVlPoMtf3r98AaWyuIM/yGe1Zz3NnyzJlReVsjed45X0W5roe6hIR7itdS/07kfB9&#10;HAeatS7Z709Y7Jg3LNuutUdF7InjmNzycPyCuFL9fjyF7r+Sindp+1h2dU9pnF5Wk9f5Au09t6+O&#10;XXbxMwBkxVsq2H4ayBKBxVwLpRx2+4Zd5tgWrabpYMp1yMoJthbHkqTRyyCtWMBkaCbYZsMrO4vT&#10;gKIIlU4SlK1QjtTTyxcpQIo0nxD3TUcPGgsUutSZ6tbEwYwViI1Reapg0aSW6pprA9cGSkM8oMA3&#10;7TQtoQwLn6lAoHYBawKZILv1ROACMkJDIAurThIyz4y0FIutkVG57jWX0Dis75hrWOqGs8curZK+&#10;cmwbhYMt7RFNMhwpELrQDiGTe8trdcR8H9euwWQ4JYlwMN7El5pattPAde+Z4s39x74Y1vMsozHP&#10;ZxeMTBalNE1RqohbKxzHwkq3q8Pk0g/8EClXSRiAXwgdaLCSsqrojHih60LxCBPtoIXR6M2AP/bd&#10;qkGUrO+aOprrWVSgoVWi8ikpuaVIpCpEI1EE0r/ieIotbGwTEpHk+TSFHBz3Cqzzy74Li061/CeT&#10;qHT6Vrut8v3t3RG9BVNzLooTklgKVLcaoDXJxMwMbhAwEDWm5U6nklzEqoQeLnMtFRs6x/GK+W5W&#10;VjCV+0wtSNKE9jzJ/aqxOew5t7nNbW5zu9/ZPYY9PbdiUcZxSrdTlSYeDCtyS7t1z+Gxpuwc8zRD&#10;i6CvHTglRKNsC5QuV+zxSNMIhYDjedhW8b1Zrd3BdEDbr5LevxhzrCLsHUOaljs/kgTKnZ9FIO70&#10;3fOMZncEdQGrRHZebhiSZGbnadkBvabRIR3GQ+J+xr7lJa5w8H/VkiTBqW3WJgNhjiobt3n5ZxOP&#10;oKgQ5fs+ntybpoI9/fkO8Ms2y7IYjcyuI/DDkojh+xXVQueQJDluXbmhhkyk6RUk0QoCS5YbFYhi&#10;Z+9UzGJb1SC4Wk07jUYrVdvRMLPdiaZmuxkEPpmEJfI8w5bS43E6xXECXJHvq5ejdBybs494ugAA&#10;IABJREFUVHZeWoMt9+X6PmhVEoAutSvlmPa3zY64u7iIGwSoaXS373Q7HeLY9PuCjAdmbLiOgxtU&#10;c1d7YaF20qoF6rmu+m6XYj6dxtPy+LnOy12o7XhME3NdrtvAd+a7vqvJnGntgRaLii0afYCwxmqM&#10;zJqCvOc75AKTZSojbBUPNyctFeDvzp0qz6OZKRJRdDorS8GXYylVwpFjbSKIxZjqBiY3HMDyt7Fd&#10;tzxYIYYf+D7BJQtfdQcxUC3YXlZNLpHoKGrLxm4fLN9PGkbrHSBLBvgyefj1lcbySVGkNWqXU4oE&#10;Zri2QKSjlFD0QMlhLAN4JWyhFobkkw1zOG+RekJuAdRmtX9zUmymxH1z7HYzAHtQfjPotKVlILfM&#10;Q4viiFyebSNo4VRFIvC86kxKu7P3N7dL7O7FZGdf332h8j0z8dqORTyV+FluEUUFNBfiOhak4o1Y&#10;irgWN1qxN82LqV1N1pbFxDEOlLZcnLBbntHNIB6bY48alUJrp1ZYuhj19WXIkgPYGixbCiUnumT/&#10;2lilaEIDD7CJJc42zZNy8bZctzynznPqxWijaYQvC9Hl9D8vfQ3QXFoFYHN3wHI3wJH5Ih4NcGQx&#10;1n6TXFbgYZQQBub9wfo5eisr5bE2zp9n8cARACbTlKZfcd3zssD2Je1CXbnUQgnjVdl2VTQ4t2mq&#10;SoM1SepU1Ll9tW0Oe85tbnOb29zud/YlJ7nHgwleJ2Q6NZ5jZmUEjoHTMnKGE7Pr6IS9Kx7jblYw&#10;4Dyv3BJGUYQVGO/XU0UQ2ZiuJSEWwXSAzY0NllcOAeb7SWIC/vfECkZm4SMPR0YezGmGVZ0728Yv&#10;4NH8HlAyC0sSEMcwjWFvbw+AMFxCZxlWAcvcA9gzrCm09YemdFOr1Sp91OkUhlMDGS0tLM5o8AOc&#10;OWNa9/AxGEcCz1rNe9x+c7uyZVmGZc8iKGBS7+qswNF4SjMsiEo508Q8m9FozL6u9I0sN/0IIElK&#10;otdwbPp8UIAxCjzZHd0dIPzizBLWVjya4DXM+bNpjF2U65JrL9iOQSNgb8cQSTqdDqoIX1gzFUPL&#10;vMB7YqORuYveQpt4uIvXNIiH12iipT3iROO56m7n6K2sEI9GZXus7N/PSHbfvudwTxjqAI7nEvXN&#10;fBe0mmSy87VDd4aum+e10hpz+6qbY9WGQgWGWOV2HyAr5CepQMKnvvTdnB3FhPuOAjD2XU6PzOQd&#10;rCzx+Mf/RwDe++jLnTat/tdJ7X05UWoxFDzWajeKcrXcfBp+/bf/gk//053ma8G+Ui3Fzsaku2ZS&#10;T9Y3+fDvvAKAB+0TNlxSH/IyWC2PRCahnARtV7zQIJH7j31OxXDjj/4xACedJenEYOkJHZm4wsFe&#10;+dux3WRq+UxrE1lPnATUhAtcBGBheYnx7rXm/FnGdQcNlHPLJ97Jhb/5dTY3PgnAkpdSQJCaKk9W&#10;4VEMJkuDU687k2Y0WwcAGKD4rGky/vtv/CP/eOrzALSanRLKGg1HWLtj2DKt/ZEPfxcHw0XTtmkM&#10;MjkQ1FbXuV3G6hDn5eNytm0TS6rAeDym2TAMRde1CGWx29za5cUvegmfb94IQOZYeG0zVsLONr//&#10;g/8HAC2/ietXE+xL/qeByv/679Y5cWqHVOJPx3fOEogzlXQChgKxK1UlmCtlXD5bOpGrY3xtJvJQ&#10;D3jf258DwCRrsCandJoNYgkb2pY2M0fD9Km/iC1+/q0nANja2mJvzzhjkyjCE5az43q4rldep66J&#10;YOgZ5ulsGzqOWWze/ctPIwgWWJWPe4Al8Td7PCrZ5rbrcvH8eQDW9h9EB112ZTE/l8BNP/Me0+59&#10;mzRbrZ21Kmpkybzl6RGunhDm5hp+5x0vYIxhle6zwBFR/Tgzodbi6u1gDrRdTfYl5PmZ/4MgYClo&#10;sy2DaKpylpeWAdiMxnzyk58yX3z0133xBy9iF7ZFo1F5qRclvPGe3/oTPv6Xf8fqsYcAkIUd9vpm&#10;0WkGTRZ7pgPuaMW+fbXjZvpLB3gt6HZgV3ZlanmZRuH1JhlZZiYkqxbDsJTCUko8XGY/tyzWVtYA&#10;OH3uLKu9hwMwGo04ccJMFA9/+MO5fv93EHwZYbZkMsZumEG4NdzizW++BYCbT9zJsRseDMD58+sk&#10;Y3P97Xable4qu9lpALphA133gOeFdf+X2Wg0olnsVLxOXQioVHRZXlrAcZwyJWISx4x3TR/cG5+n&#10;2zVOiFXjVWWJ5m//9m8BuOs0QJuFrhkTrXivJJXEWpu4G7Kbk0GtUOUCaI5tYQnLQ2mL7/m+1wFw&#10;YMHl5376RwBY61WcGgtFptMyh7HlWZw7ew4wi3yx0+p2u2Xl8yiK0K4ux4rJ+SvyK+o5sbMpGIUS&#10;zgt//N20Bxd475t+tPysyBEuUnUA4knE2v79AGxvb7OwuMh58apf9Zq3cnFdhN/9fVj1HMzyUlTV&#10;FsrCyq3y2Tz9xtdwYMEsuK/9yR9lVbgzdq2oe5rmKGVSwuZ2ddj8ScxtbnOb29zud+a4uqL73o3O&#10;BKDAEkahC4wEdBskA3ac67CEDrYQJSXdOLB9AoEZB1Y+UyXZB5gWG04HvNr5SzQ0x3L78n2bh133&#10;nQBc+4TvZvmar2MqUGc8uJ3lJeNm3bnT4VxqrmVt32EGBeN7b8hyuwV57Txyb9oCm43iNknZX34l&#10;KquoG6i32TGAbzo9j2UZpliiXVJtTrTluQSh8WyTLCGajGmJ7miWpezapj082yXcM9871uqRTAwU&#10;0ybHEhLoqcEGS9G4are0Xkndu7zHcmkoIXPK53ntsa/l4Pe8wXztSI87NgzsGXgOoUA/46jPLfvX&#10;iB5kru0WYFmAgSNOXe+wSqxH+5fJ8b5SgNKqrrPQkFWz375vaWDITWurlhQNqKLUkCattZpTSylo&#10;NprVbi3PKsUTXamNrCs42fh6YtuMA8ey8ZBSWMkDKcMVOgfL9JTEd9g8bc6/r9HCHwxIt83vL9ou&#10;vZ4ZK6Ptsyy1hGU8ycq0C+dBC2xsbLC4a/qtHQRMZEzmfpcLwno+53j8h599HwBLC5o3/+T3ArAM&#10;HNBDHCmTdBiHxtD070b7AANpj6FbVUgnOoetAiLvuqp9kgLiT8lV0W56Nu3CMtd/ZjdlpXmY//yi&#10;PwfA2riND7z3JoCZdHIV+uykZgyHvUUe96RXMw4Pm3s7dA13drcAWOiu4K2b9uj6DcYTsyO005z2&#10;1NxXGCyRBHucikyf1ivHuEXijE//qQ/w7td8OwDHPZgKV0AFOUE4V0e6muyqquqQDEVxodUssZTt&#10;/g6P+k6z+IXdNeJElcSQ/YcWOCc4vtNaZJ/AGtNTt/Gs7/9VAD70K89lvDum0bp3Y1XKUkSRqN14&#10;NmEYMh6bjp/nOc1CLQWFEpmW6TQuJad838cTKnaexziOg6Qo4d6DGPlw3cQ9WyuLCPuab3/60/mM&#10;LnLJfFxPIK84Q0usZWVlhX/q90vI6o/+5lM84YaHAnAkaDG3+4b5Ai1Op1PyKMIWQlbYbNHvm4Ww&#10;0WgwGBjMz8vt8jcbW9vkeU6jYcZKFE1KAevRaIS3YMhr0zhGQnbs7uzyob8yUPl3/tvDuJZHTlHz&#10;kzIlYm8wYGwbB3TseWU/29/rkWUZ/aSK/btxER9PycsC05VprWkumD45Go84c+Y0xzsmTvfAo0eR&#10;6YHVRaOqAjDVMaFrzp+mcPToUW4z6x3rW5vYSyIUnqV0JDZqnBJz5na7TVtyXLd3drBUzGLPtMeW&#10;ViVUOtjr86IX/QYAH3jjM/HbMu84GXt7u3S7S3d7ZnP76tgc9pzb3OY2t7nd7+xe3/k5WLV65gJy&#10;1fEtXQFfbqeABXJyDAZodZpMJbgd7fVRVsihI9cAMJyM0XLMa1dDPvdPHwfgwOISd52XRFug2WmA&#10;riXzWhUQa9WSx2tSiIAEwHNN5DaxM1GxsBZQGI8vwS293JaTEg93zPuTMe1Wu0zktXwfyzH3s7Gx&#10;SSd05ZwWni2lbbKMnV2z842mQ1YWVhmVAtreTJMVrx1dLxcFOYrGoaZcW8KogJk2j3FUWJoqaHFW&#10;FGbyHFpCijlzfosHtw6QbBm3+dbf2+SljzHetRr3S9GBzK5KTBXEvNmyWAWmXP5zRVNk2NTZvsEV&#10;v3t/tUzA79yqFCG0lUNWtJUuVVoCnZCn5nWaJDhNF0+EyoP0MXzus58B4Gnf8hkuRBcAWFg+ymbf&#10;jA03hv379xNv3gHALSf/iWuuM2PNysbY+lsBiKcDvMCkEu1OYj76xx8G4MmPeg6W1yxFYzRgaYNE&#10;+OFDaS+tyG8itrfM+484GLG+vs6atVH+yPUKSFfPkIEacUXAujky5LqDSw8gTXukkgbynv55Pvf+&#10;vwTgr7/jkfgdMx58yy0B+2fevMvvNzpcPzDzzcrCAlnPbAPPXbiFbwjMsU+fuZW0b9qpc/w4qyJO&#10;4TIg0B02Tpq+qxvXcOiAQZ3Or4/wQrMLfdzzf5L3v/enAVDYhPNd31VlVxXsWdhoZ5tg2XTAcUYZ&#10;q8isLlvbQy5cNB3SctwSojlz5gzL8pv+7h7XX3dtebydrR16i03uTRuNRhwSiunm+ln6gwGJDNyg&#10;YeOL+nCj2WAqi0/g2NhOIReXl7lIrtdmYUEhOt+0viTWp0IQTdrtNgOJTZ6/uE4kk8va2hrJ2LzO&#10;85xGGJK1zGJ+8cIdiNgIC543U5twblevrayaiXdne5tkNGZD0gvCdKuM7b3sZTdR+JkZVah9D+Ms&#10;etJvmjalfPWLXvZW7hpVFUOKVIUgCDh//nYAWj5Qlc3DtyGQiip7cUIsYY3xdMqSSPe97EefRNOb&#10;zawrIqWXVnSoj+Bv+D9/DYA777yDfe5xXFF1abdabG4aerjdqIU6FCTCAv3oRz8KKeXckSQJGxtm&#10;8b3uAdfxU88xaSS9Rl28Gmzxh9sNGEzhR17+uwBM0g5nTp8B4MjBg3hSdcaNXYr12r8qZ9r7t81h&#10;z7nNbW5zm9v9zu51f8TD6AIChhmncnKnYnBZeQV75lKEz2p5FIVcvuPGN+GJjt/W9g7t3jJ5WYnd&#10;YyhB/H3LOamwxJzeEif6Znf1+Gf9N/7kXS+dQeDqXqanl6s/6lKMBYNPG2A1UcLkVB6BMO0CvYeb&#10;G292zTnH21/6AwAcWXgElk6hBumlAkc5bsBswTMRCNaauKZCsb1xjv3igtc94FzXANC0ridqqkRH&#10;cnOpA1//4x801xy08Gypx9dociAzTLntk5Ue6vUPfCR3nLidnuRKnuu7POd1JmfsT171aJKikn3t&#10;2gviZiH9OsPLUbPvVCqIGdV+or7vgDnseXfLJR8uQaPt4hmkZEVKrDY8ZfOB5qxJ8EMDrXaA25Rk&#10;8nOHyW49CcA19g6WwKkZiu2RGUPXNQ1yoS2p8h4nBLLD+8PX/wCP++6PADDpeKRCA23na3QEsmwB&#10;kUqxJZdtEFuMYjNWJlaDlggqBHlCLjvSBzpI6KMguWRUHGBNWuz3tMap6VR86BdNwv13/uR7uDBS&#10;pMIuX5p4HDov/Sic1HRPFSRmTjj8eY/rG71Spnjz7Dke0zAJ63/0i8+gKeeJLgwYd821tMM2TkPu&#10;q5+z0LJ44yu+y1zDy/8Hbs+Mowu7p4hE4eUhiz6pTCOjwZR97bmw9dVkV9Vm3JKCk6FlUeilNFut&#10;Ss4MzXg8JpcepeMxi6LG3t87hy1yCpbfxpNjLbWW6dgH0enZe/XaR+MRizVh+DxJKAtDZCn1haBe&#10;TLaoWGtlsykC7Xa7VNEP/S9+UShqFZ5av1jCqNFkQior1M7mFqtNo9yy0F1gb2QG/c7uLlrrUpF+&#10;bXWNC8KkXb+4x+o+syhWkdO5XY0WCp0+zVLiOMERYWmtMTRHzDjT8jpzLBaa5tnmwPZen6WucY4C&#10;z2daFI21q0LJlmWXEKplUyrHgKlw0JDi002Psj5hkiSMx1JH0nHI4soxzJK4lGWbNVUluSsqn7Hm&#10;yJ45fYY0XKTVNvFpazylPzALax5NsQp9tzwjkELMWmu2t7cJ5e/V1VX8xMw44xE0i3DFYhtbmNHn&#10;189zeNWkerRbRutF9APY293DWTJ/POQhD+Hv//7vASMrGMmxem2f8WRKJ5wvgFeLzWHPuc1tbnOb&#10;2/3O7vWdn51d+o4mUVWitF/uiGzjRgIndvt836s+DcDEWeXcOQPlHDxyiMnUxZHtTRA6bGwZncxg&#10;5TgDqY3XWjzAmTMmAL017vJNL/5F+nKaTgZenbvh1Nb/vMaetMw5EscjBlK5kdyKya2C7RiTFpqb&#10;oV3wQ8kB27NxC/jGKV8xYkIrN26ubflljbCptgrHHNuBdqCp4MEpWiDBpIYt+lYNApWE8V358yU/&#10;88e4ypB+Jmf3eOTDjgEQN3y2Ns19TgYDegcM7Hvq9B0cXVtgsG3kqDxnBVsZz/gZb/kQP/0qA/H8&#10;G6fuMWXyul630CnfuVy6e46aBU717D3MbdYqlCAvy3/l2qoqAmmo/+EK4qFSxXg4IPAL7bEJLJjn&#10;PqRJ4Jino/QuljIdzyVhf9cu1X6jmiD8OIIsMLu1xI2ZiuanpSzsiYE8nBxcLyGXax7TYlKwtj2v&#10;FFEPGj6JNoiD6f/1ApzVlKQVTGo9zCmQlBy2pC0OdFcZTXP0rslbdLSFKyGKKOjiKHOfw3yAJ1Qa&#10;xZCJ9slss1sMlhb5m1vNb775h36Tf/ml7wNgbxfUqjl/a7XLpBDEsHKmqUco5aMevAxjCbnc/qGP&#10;ccM1hiF721/8KV0Z003XJNrP7eqxqwr2nEqxy5WFRS5cMIxOFXocP34cgIubGyRZQKdtOl2e55VY&#10;b5LgSDHQixcucuCAEXWebp5h0N+6169dWVYJCQaAjcNUBrit7DLhw8Uti+7WzXEqllxpEifEueeP&#10;aTqdsjk0rLcHX/9g/uVzBopZXFpEqaKWnEMi8FO32wVt1PcB0qlNLnG+jY0NeldVT5nblWw6LYqn&#10;uliWVRaNnabpTOWRNDezss5TQqeALY0YtxRMIAhgKPqX1z/wSTz8W58PQKJUqdOpgEzif9OpcUjr&#10;ViSzB37AWFjOk0nOZGDGRp4XhW1rXnIN6axVEq3Gh4KXv/ytAOzsTFhaPc5YahXqOC8T6x1lUbhg&#10;DTsswydKKQ7s38/GjrnR7e0tDohAhq/2eMYzjEAGzgVe8y4jkN9tukTCRGgQEjohE2mnN7/x2WV0&#10;P8M4CgD7gieVzNUoigl8t2yPuX317d6f0upVPNIcXKvMjdPoUpoJ7ZGL17oLLF73SABuveVWVo+Y&#10;geb6DUK3zVAw/cVzH2YqYr+H//1LufO82e21PU1DGxrzXmozdg/T3f8Mc+zb3k3Xlz2a1pyX3J1A&#10;gZeZnY7vVXuZYvfiiqfbyEZYIpWW6CapNr/Z9Zd57PP+AABFSrPZxBKVmr3+XknF9jyPPDejI8ty&#10;/JbZeW1vb7PUNF6mOzrDx3/lRSU92tJJeSVZZlVrYbRbFf1NEhzP4w7LXNte61q83CzHMSmZxEbT&#10;jksQGQ/23KlTLHaMxFPixOw09rO3Y+5zX3uBoUxQ/YVjvPqTZhZ8x6NbBCUvR4NOq4rEaQqyq7Vc&#10;v5ystKpTxi3Kbmcq61LafUvf7CtiSorN2rnCKtoqs7GkILHWuhSJTrBLAlOcpCzaTZKR5Mjan4J9&#10;Rtz8X7InsCBBNsdaLSfoYQK+C//pJaYfp5Yq8+eOfu9LuFMKw45HI/btN7/aOHcbD/DNGGj7YOWN&#10;Mk5nW0ZsG8Bzxzhd85vzm+ssiAj+KduoHmW1qahYigdjcCRb4Zuf8GqOP+h6ALZ2MhqtR5mmUAMu&#10;7maEodnFxfEW1+4zYzrLwc+lXFSUE0jFjD998/dw4//1W4yl6n2ctMkSQ/aJnRU+c8jMKaPhAZ78&#10;in8or2v71CkAjq8tEe2e4vff919MGwJBUQmDHZRv2qxJrxwPmeURj8G/dzOu5nYPbB7zm9vc5ja3&#10;ud3v7F7f+SWjGLcpu7taeZDyf0l1GA8HDIQe+fxXvJ7N0TcCcOjwIU6eMELM3YUuSZzQaBp38MMf&#10;fHN5nuuf9F7WjhnVCceHkydPArC8ehTLsvj673oqAGEI7AiXtN0hkGvK+PKq9igFnbZRS3EcU8Jl&#10;KqK4vufjiEeus7xkwOV5ylRo0Y7j4LrGE7VtmySH6djstrpNv9QOnEk1930QPdEsTbA9jx951Z8C&#10;EMcJyytGUePc2XPsP2Be9/sXGG4bOPQjf/iTZYzwBa/6bfpJjiv6hXu7u7TlfraSPT7+8b8AwP23&#10;T2DQN9fV7ppacKncpxOGKC2KJCmoeQHcr7gVIEue54zHEZ2OYSF2uvvJMrMj+bEf+wjrZ24G4Niq&#10;V5YdOnDoGGcu7EHnAYBh/BbMybvOnKb3AFMKSynFxYt3AbBvbZU//sVfASB+w7PwL6lZV5RRspUl&#10;tfpgeXm51Bl96Y+9g83NDbAWy2NnfdMrjx8/zs0nJXn86BF2d4vCuAfZ2jZjuLXQIbV0CfeGQcBr&#10;X/tN5fmLMW2FHrHguV4nYG9vjzwwaEgQBGW/HY3GaElfWlpe5vzZdXOedovDh838Mt7dottp87yb&#10;3mbuUZ3m7W/5CQB8ZeGqu1NXk8TAyHO7euxeX/zcdq0j2BaTOMEtgvAoEkvykDoV6r85XWUiCuyO&#10;tlleM/G7ZqPJ5z73z9zw0IcB0N8asLZkJujrj6yxs2tie14r45qOubV+NEFbNucEzhtYsLRUVZcv&#10;JoutvV1aXUmbGGV0mpI2oY2wtC+JVQ0do4SZ4mrIRJ5tvDXCklSLZruFpX08gYkafkg0NBDidBoR&#10;CC1bWTZJJuQXxyNNpXCo5eJb4Ig6hkVeysBlUV7GNrH8ki+StHqsA05fJJimIxBikadtJiNz/cm0&#10;xdd0zXHXMEr8APbn/hnn0GNZkzpzg50NGrk5z75JgBubEznW9UTawGcJ4CqNI5W88yjCEhjWstXM&#10;Sp3XQh25AA5Wvd7r3K5gxaiwUbooXKwoc0iVJpNenGCjhIzVbnfwkjH9TSO5N7LWOXiNGUe3n7rI&#10;kaPfAMCd0Xk2RHR9aj+a8WKGtiVn7fSQQNSA9h8+ytYZk/riez7XLRgHKNz6B0b9D5nzTyIgQNJ1&#10;CX3oSX7pYLrB7tCMB7Wyit8zCi+fOnOadns/g8j8HTZCjh42fejTp87RXL0BgK1pypaMgUYS0Dsi&#10;13j2Zg63XTqxuTZ78yRHLVNIezgdI6gnoda4DVl8gT9/6wv5jh95PQAb6YCJNvej3YzVtmmPfv9O&#10;rrnOVJu468xZLjjSTm7MntfCs4wzMB4u8PyfMfVLt8/cwXvf/lxzzgy8ogZ0E5I8w51j+1eNzWHP&#10;uc1tbnOb2/3O7n3CS5aRSdDcDn1cxykFrjWQiwquUjbPfdHPyI9W6Eiirc5zplLiZGN9gxtuuIEf&#10;f9ljAFirwQive91/4JU/9QkA1jfvpNExO0IbmyzLyIXpduON7+CPft2QX/LxhLhlPMi17gLnzhs2&#10;1+H9i/f4NldX19gbGCimP+iLwInxNLPULatLLywslKoXnu/h2BX9ORqZ34d5Rq7BkZ3kYHenrPnW&#10;ale7VrIqiXgcaW584avQ7ccBMJlMiCRD+cDBA5wSMtDxa4/zmhc+sTyEkOToLnQ5sbHBwDce8L52&#10;t9Q+7CdjEik585TnPKfcrGWGv1SaFfiUdZQsa5668FWwAmYcDAcsK7dMcl/qdWi3zZhyvZ2SeRkn&#10;MQ9+sNnBfOYfT3P82odwy+fvBOCaa65BiSD8eDRiSbRzB3t7vOH1hvm5D5jIVq8bBmxtDel1DbKR&#10;a0qxibqW5gRdVmv3fZ8wDAmlJNHe3h7nzpld3MrKKlsCqQ9GEQePGDh2d3eXixdNilOr3WKh1+BX&#10;3ngjAD1gODZ9sN1ooCV9ybJtdrYMMtRbaqAU/OobXwbAReA7n/VewECyW5I+1el0uOUWg3I0O11a&#10;rZa0xYSw0WD7oiGOra70ysT2R1x3mGc9+5cAuPmTf8WpW36nfDbT6RQ3vHdLq83ti7d7f/FzVTnx&#10;ZwqwFZ6WCgFxjBIIdAfYxeSlTf0mk5HJ7fP9FhoDN3h+k8HOHj/9U0ZFfmdynpEMjoOr38TGnhmo&#10;VrjG+qaJKRw/0mBvfQtr2cQ+Tly8wK2pWTUPtRSr8Tm5UJuFFVlNkxGFPEtsFTJQpqkmVhNPoKVc&#10;Z2i5t40zn+X4ITM5qGxIlowZT8xCYkc2Q4nfNa0Wa6mBFtXUKcV2QZGn5jsriw5ZBImID3sLlQRb&#10;Ql5OcDGgRcHiH4DPdb+GHcnT2394P709s2D5WUYrM9d/4rO3ctM7hO157iy+5DOO0hbX9w6Vk9U4&#10;HnHnSRNrzbphqRxyNl/inCBuLRdiHFRmFvO24xNLeoYXuDNFa+syZhXzU5VMxbld3jIJnGoL8oJV&#10;qzQamUS1xpb3Q52VrOKtjS163SWQAs9B/EA+8zEjQP3YR/TZ2DCv202Prc+bKg4PPP5gzt31l3zj&#10;g78GgHOnb2e3bxaiQwcOMr5g4l8fe/eT6cqluGlEy5X8wck6y0sHa0AtKMv8NZpAUwpPT0YThqIQ&#10;840HXNbXTxKlpt/esP8gZ4YmnhhtnWPloFnw7EbIdNs4cMoO8fabXLrHPfFR/MI1EEiK7nn26DbM&#10;OLY2L+B3xVlMXHotw+jsM8JzXY5tm75+zINb3/Vt5rOkz/5Fw+J82lNeyJGecaLxU7a2DNtzqbeP&#10;c2duZ3nJMKU3BynB8UcD8Ne7e4QtE5ZZe+wR7pJ22p+t0wznQb+ryeaw59zmNre5ze1+Z1+R1OVi&#10;56eBPNd4Agfanld6iYMpZLl4iaMRXclLS2JwJQDf7XTY27zIRGrttJZaBAKlnDx5gsOHjSc2nuyw&#10;ulrBKGEjxBUx7W63S6fGwRlKRetWb+nykiRfpB0+fIRXvuLxAOzvGK+iONylHoZT00usf1i8HOxB&#10;EIKgxaiaqkqe5yWpwbPtskbZB/5mE4Vi35rxbpMkKaHKu+46zULPsD17y0vcfruXGYWPAAAfc0lE&#10;QVSp69ZqtUqRACvTDAaDcudgeZSVqsNDq5w8abzeLEsJayzOUZKz5FbQrSfebRbn2N7ct/pKW1YI&#10;qDsOvh+QTEwPGY1GbJw3u6vXffAZFJyzCZVe60O/5Sc4fuyR7OwYVqWyLI4dOwaYMmEF+/eaheex&#10;t/cOAALXpz8SmLDZQUOZ/E1gclkLK6B7x7HZL0nlr3vNk0jySmhJAaJJzxt/+UP85b+Yfuf19pPK&#10;sRaWFjgh5drf/e4/4wPv+xAnzv48AN2wyyA2bOb9vR6IniheAAL1OsXNFzW7PJ/1vrmH1c4aOztm&#10;h+vbMBb0IgZGch858F03vo9YwjGdzgLjzIy11dU1zpwxqNU1+xcrXW17PhauNvsKLH4ZviSXTsBM&#10;3IUIfZSyLWoM//VNv8nYNWw039F4lmFHjiY72A0Dh6ZZzjTaK9Vb/nkQsyCL5LHlHSbbBqaLaLG6&#10;Zha/7Yt3YnXbnJRk4SkBj3v1BwB41Su+nacumXjHcDjEF0w/SaBhm87s6ZgYj5GkKgxpEDhmsrez&#10;BF8gv3zjBI/omMWvnQOJhliGi+9XvH8FUpSCNIVAxIKnUVQmKK80bSxyXHk6UZLhSQqCirYrxRcV&#10;oCJzLR/4kzsZjh0O5mZAR5MJ7hED9TYWLKYCwWoVYrkGlvEbC2ycNoPed5dZ3meTpOZ+Tqohkcxi&#10;Dzrj0puYWSBu7+fbXvwuAN75S89in2uxnplJpWf5eAW13bdq2vygZ4rW1nU75rDn5awgwhawZ6Y0&#10;SLWF3ErLWpFerkD6ttI5tjiWYeCzPtzCkaCss/0QOG1iXsettPLMMqcklF74s9fwxJteSLxtxlt7&#10;6ZFcnBrncieK6Mni9bVPfxpdZeDIOL+dZuMoANEkxVGatvTvDWAssLruHmRvV0QXhgPYMtD7tdnX&#10;mevXpn8Mt7c5tmQEpF/7sm/l6570IgAWFgLClhnrF0/czANXJCk9jYmf8gg+IyGCh+sh6dRMMGm7&#10;waRZxBnhmT9sqpz0lcuu1uxKWsa5m29Gf9ikKmRpVXsvBwbrxhHYt7rAmix/mc742C8/ka4Ugv53&#10;z3w9o9w4intrN3D0AYah+s+33sKzX/JRAD7xln9PmiaFauLcrgKbuyNzm9vc5ja3+53d635InCRl&#10;aZ0MSPOcUNZcFTi0ixI8d50Cy0Ah0+mUTBsiS7fbZUdEa6PIwCUbm8ZrdDpLpJJz53ku6+sGrlg5&#10;fow77zCMtYcdOsTm1gapiPcuLi4yGprcp098+vM86ZHGa221WuyJ6lnjSyJkVdTG0RCagZKMerEC&#10;/8gohbE1gHjTfhAIDmpsGo3Ne4DveoyF2NOs1T9kNMJvm4uN4xjP87Cmpm3X1tY4t27gF8/3aEn5&#10;ljiO6XYNBLq9tc0B2SH3d/cYjUbs9Q3jNTzSI5Q8w9HpYQmBThkwkB3hP35mk8c+aplFkYjL8xhb&#10;XNtcSx7f3L6iVoQYOp0O25sbNJoGzUi1xqrViywxdavC1CPgfW97M9/4Hw0L8lAnYTgxCMzRo0fZ&#10;2zB6u7Zt8z3PN2zP0Qg65hR4nnO3Zz6RfqtaikgEGfbt20c+EXmFFLSOUb75YWtxsQyFJCl85A/e&#10;BMBTb3oHqUjHLyz0yuT7xd4i+WjMs15s9Dg//Yan0W1LTcqNi/RW1sz5qXRGd3d3ydttmrJzW3rg&#10;A8vhaduU1denqdnxAYyjDE/4Kray6XaaJYL1vve8jP/8wv8bgPXJBLVj5peV1RWysWm/NE3KkMLc&#10;rg5z6lUCCi1Gi9ktYSrQVEzF2Wu3PXb39kg8M/ElQaOs9xX6CY46AcCO+29YloWhlUOWWCS+gQ9G&#10;KJ7xY+8H4Fz6DezkpqO1mi2i6DYAOt4SjEyn15bFsBnRWhYG1t45GomB/bS9QsMxk/pGf0J3zUAn&#10;J6Ihqhmy5Jkk2nSUkA/N/XzinRsM32reb+iUrrdS3DBZIh01MAV5G1NzntVul80ds0A0OwGpb1oq&#10;wilrELY7ZiKJZZHwPK9MW0jzlEAYjrmOy+oRaZ7Sl/czwAvaDER0ellFNCUooq0FhjIKz3rw9Be8&#10;G4BefgA/yUotxFPn7+AB138tALfd+XkmgYGcut0uE2Hwddo+6yPDoPNaPpHrgCiCtMYdJqLk0lgM&#10;2BmZOErg9eg2DKzzzl/9Tf63N/wwuJKiYSmy2ExKrhcA1eKvZnpUsfg79+FsiEKuSKOV6GwCUFf3&#10;qKqvpspBia9pp5RQo+1maEl9ybyAifSBOIbQbuNl0p6NVbZ2zDgIggW8AkVWkI5NX3UaFv6OgTbz&#10;ZoDvJiTy+yQGJK0mnlp4rszkNe3do5MpuDanP2KSv5/87NfQ8sw4GvY1kfS7k2nGcMUkyX/tT/8W&#10;f/jzhh3ZtWGVmKmINTRVm6Oh6U+fys/gNMz5T29ucLht0ok2M1gOWiCqKkQT7Ia5n+ZowFrXjM8P&#10;vu15fN9NbwFgO14kKgoAtlpsXrhASzr+k3/4d3nDq0yh22t7YakFkCSQa7PgbrX2s29tH+fOmTDJ&#10;6pLijHTPFqaqCsA0GeFLVYrQmZIVouF+gCahL6qoOUBixsq1jf3s7YkAtptipcZh2HU8Ghqa990O&#10;//87u8c7v7I0z3CI7SziyjZpmismElBOk4iFrulNAQH9oRmATuzTXmhSLK0Kyjya4ODBktgyGA5p&#10;BObS7rjjDh5w0IjY2rbNiY1PozHnWV5o0xRR3fMnznPNURO/u200LL3MRtPGsiwGItI8jSIOCykk&#10;3d5jIhNUVwVEfTMAg06zLK6ZyXUWeVGROylp/45tEYmbuLy8zJ7EzxUQ+NAMKxXbUihb66rivOeW&#10;n9i2XYVhgCjXtD1ZgCeTaq71qmNOAEv0myzLptdaIEnNPRw4cICbbxYJqwdcSyIKFv1+H98zz+zi&#10;xYusiARas9nkzPm72LfP7L7PnLzA9deauM7e1kl8KagbRzG7Y+PZrrVzui5YtSXMlcrf6Hye53cF&#10;iyY1qSulUBLPNYLvZvFzXRiPJ+RSJWEyiUrCiW3bEBerp11WGAfo9cyiErlw4ezFMjct8BW5lGjw&#10;fIt8JCWJAp+BICbttRWwTHUGgN9450/wbf/FSAiO0wkT6av79u1jNDK/ybKYD37iJACP/7pjuNEO&#10;PclFjYH1DfO9fPkoTVEPSnKLvFBraTBLNHPdsuhup9Ph4rZBeYLFFd7+thcA8NTnvo9uzzjKp07d&#10;xfLKMouiUnP+9v+XFbNekg81lugXBgFMIjOGF1YWGA6HOLLKjUZ9nvPCnwXgN9/8Sgr6Vjts0pdi&#10;z71miO2Y+1+/cJ6VfUfL2ODTnvd6ssykI0VRRFccyHyySV4j/OR1kf+5fdVtHvOb29zmNre53e/M&#10;cXWtjpa+PPOuLvhcbBUnU4tIqbK4au74BKKqAmMyR8SOR9s0xftEQzzaQreMa7bgH+eJrzR1uW4+&#10;tVPqgGZ5xJKkJhxdg+np9wHwh7/7Mzg8sCzBEuSQSM055VlsJ2bXM3GbfP/LDBX7/PpBssDBC0WP&#10;s+uyfpfZbT780DVkQ7PTUT4E3R05cgwiTmupJjbQbJgdohVGxL65z1GqiS3z+q/vPMtL/utfArB9&#10;5i5s2yaaCgvPdpnapqEaQZd4KukFloU9Ec82dJmIy52mU44uaN76swZOOua2KVzGSQR74ky+/i3/&#10;wlbfeJmWl0MWk6mirlnEw/ZL0v2pM/zqWwxMdaTVwynCj1GNhh5Y7Awfit013vn33fQx7vi8aad+&#10;x6VbPEMnpeMZL7vTvZahBkcZ5RByTUtK7aR5gmdXx9dU6RCF82sVnvB93Buuy5PO3oq67PeCRu2P&#10;NC2L0VpOBQN7CjxPY7dNTLq/u0NbSuWkeR8C09fzLMdyTB8cjG12xqbP7WpNsHAYJXCg3QGUBLXV&#10;hFzGQ5xrmlLQOM4THOXgSPwtBuLpWQBanQaNnkksH4/OMBIVlJWlLr//XsOi/J5v/AHazho7BujB&#10;7sC0Y2JufvMoUWrus9HokMkudJKDSqc4mbkfNwyJR0UZJJuDi2aHNyXGEkh5TZ2lv96T4y4zYMr6&#10;1MC906V9PP4n3gnAr73y2SzLhOUAK57ZhSZbt3FqN+DBj/pmAG6//XZOeGYc/acf+r2y5Nevvu0F&#10;+M1C3B2Cgn697zr+MYOXv9qUftroPYzdbdOeKkvRqYQY1JD3vMvERq08IrTmSe5Xk33JhJdms4Xt&#10;L7IhYY04SSpYI1WMx+Pye0XhytAP8JoN1gVefOJznsutt94KQG//DWwLFNNoNJhOTBxp88xJtj//&#10;zwBMxtBugKh2Edgmfwmg6bVounJ+4PRpqf5++Gv4/PkzNEQMut1ucyExg+DEiRP84A+Zel2//9bn&#10;lRUmiKcg6RlxkpC7lVrJZDxmHMtClEsRWCBUyyXhJokmhEGIEq/B832SrCDmeFw4Zwbq4tIiruT/&#10;BEFQzocTnXDhwtmSSFCodACyEJvXH//4xzn2EAMJ742mKM9lODWTyoEDBzjxKQN7nvq7m1nuGEkz&#10;C7hw0kxc+w6vlcfdurBN7+AiUruUP3z7W3n407/bXOfiIlvbJo7h5LAqhIKLF0/y7Ge/lj9418vN&#10;vVmKSOJX9pdTIuP+YNLV0jQthcEBYpETyzKPwWBA1i7k/1Sp7DONojLdxVKVg+F50BbR9NNnz3Hg&#10;+FE21yUSPaEsyx4ncZk6Y9lVjNJSikk8YZRIPl4z4P2/91oAnv6id7O+YeK+jusQSrij2WoxOPX5&#10;8hjTCESZkAFGvszcT8a5cybP8OjqKoEQDBzLjAm7Fh8uoPxpFOEHRfX1Kmr8tre/lGe/4GMA9KMR&#10;4zSi1TGf2o7NhQvmPK985c/x3372xwHoBvCmNxn5xKf/8G9zoHGAizJegzAkjmRSCStFqmc+8xdR&#10;osjuuG5ZST6Kp4zzHL9nnIaLu5qVJeMY2FajDLmkaYr4ETjzEidXnc1nqLnNbW5zm9v9zpx/FXNS&#10;NZgKEGEFsvEuYTCkJ9qS/1975xJj2XHW8V9Vnft+dE9Pz8PjGc/YsccKQYnCBrGBFUIoSoJkg6I8&#10;CBsQEEAIATIShA1IICMjIoQgQSwcxwhFSERigdgEFF4hIiHghcdgxRNrZrp7Znq6+77vebGoOlV1&#10;+uHESCN7fL/faHTv7fOqqlPnVNW/vu8rPVuSj6ZuvwXdtu2xju916a/ZXmKaQplDy41ctrYepl1F&#10;Ytkd03O91r07W5xq2p7t45ef5LN//euADVrLpISkGoblrPetLJEx4WDuYmm21/n7F+0E9oc/+U/0&#10;hxdZKjtC/J9v3eZdV98HwOTWHuXGD9hsdp9hlP4eYDvIVZ5Lu948wzW33tds34+XdaExTvcti4LU&#10;uRn0h5dpNXtMnDl51miyN7KWZuORonPmit3v9GlGd2yMxb2dke+NXzjzGLRyb1mbmyVLZyRDq8/Y&#10;dfYvXLrK0pkN7i6vs9YekjhpZmt7i6uXrWHP1//mp8jH1sJzqRPOX64Cd6dM3Bpppy+sU+QHdJw8&#10;ezf7K57+1N8CcDMd+xicg+4GmQscPL6zwfve+0OccbEQd779Ar227fabpG7HUJMG4x8umIFlwIPJ&#10;8c+Qdn3L8tA+WR68WpJGGPHkRU7pLKbbDXjk/ClecpaDG50OOneS9nzkVwinyP10RWIgdwYafUoW&#10;d+/glFIGyT4oqzho0ydzEUmybOQDz/f6A4qs5GzPjkSvb40Ynrf35It//JM8/fPWnUA1HuLuxPWb&#10;J10ayXsA+NBHXuTWtf/iP75un6NUQTZzxjSty7Q37HTHQBX0lZtGACbpgo57pqfTKf2efSckwGJu&#10;NdRWu02Z2ffLuaTFP/7ZvwLwI5/4CRZrGS/feg2AS098L/v7Np/Xdl6hUhrLAu9W9fzvf4RnPv08&#10;//ANW/ef+P73kzt59r9feolzPbtu32Q+58J5+10lCTt79l4UjZKFWdIo7WhufbPNngtqP8h3aboA&#10;9U9ebpE5j47O+pxluiBpvPmg+cL94U3Lnqet4kWr3eLmzg70TrvfPabOJSExOcbJef3ofaY0TGcp&#10;n33eSp2dbpfM+bkNez123QKX6+vr5Ad2/i1NU2+ldarTgESR3rMPeKPXJ5/Yh1ivG9baNnFLWtx2&#10;bcU3vvQlvudjP+5DK2mt/fm01rzsZNePf+oXfDqn8wxye4KB0xgzJ1vOFwWmaecbep0e45E9V7/V&#10;RuVukV6lmE4nzFL7+jdd5S1EW8024wN77u3tbTravhrXhmveAm5re5tTZuGjeAC0nZn5HHj2Wbtg&#10;bbe7wetuYdrBcIA2Bl24VR4mE+/uURSw5iTphkp8S1Qul/RchByKEm0SZksXDsrAl//SzrU+8rGn&#10;GAysxFMuSjL3srxw4QLXrl3jAx/8oL2fHaiiOE0mOYOeRG85juRQsSycdK97XbquMUyByXRKy3Uu&#10;lVZ+MddmfLwxLJxkV5gGB653evnKo1y/dYNB375sl6Ml7NltRhuUqwSJUaRq4U9XFAUHB/b5euj8&#10;wIf0unOAX4C2v3HWy/33du9xxa32UIwV3cfe5WcPjMFPf4yTEaecr+jtm98maYfOQLvRxjgL7kFv&#10;QBYMWb2va5HnNBM3FYHm3j0rZ55+95/y2A9e5fQ5+x7a2dlhNLbl9BDw279r5+We+40f89drteCF&#10;P3yOD/zyZwD4l29+k/Ur9jk4s7lJV9tnvmV67Dq5fzAY+BUyClMyPLPGjRs33H0z3pWp02rx4p8/&#10;BcDkLjijVBbFkl4UBlB46xHZUxAEQVg5kkyF9q+M1Jvj+uwNoJjZHuPjmxk6u0GBHXl0zID90vYs&#10;W4DetRLkMnmKkYtUe2rYoZsYvvYVu/Lz0BQkVdcya3BhzTnBvv4aF8/bUcufPPtLrLvVpEvmzCcN&#10;OmfccFLnGNd+355PaLte8pB7vMepQrt7z/Lhj/8Wkzu2d/zI5ib5zr8BcP7cOb7lpNp7s1dZFh8F&#10;YNBuo/2SMTA9gA0XXWLJjHzPSjnDtXXGC5uB5gy0G/k1dZuiLEid8Jce5Cwb9vpmbjjrrEW3trbo&#10;dG1vstVqkWrb69+d7XL1sbN0qhVs9AzlZLP51PDaNTvya3cf5aLrtQ+MZjqZosYuwkt/jc/9ztP2&#10;3ihQpZUj54uM3EnKphUm4TMN7bxJx/kA6gwm+18A4JM/90fcumGDYbOZUrRtvnp6k+F6xkbbFvb+&#10;Hpx1PlaDXgauNw+g6BP98GVbdwp/UFHHfIO4b1lGWwqs/A/WMKjhRgRKNbw8/Pp2zsAccCn9GgBp&#10;2mCo7H07d+Yc8z0njw5btKoiVLC2sMZhp/ZvUyx3aI7txmw54dEn7Yhotl/QHdpzzRdL2m1bH+d7&#10;I9qDIW1nRLMcjcicw/oTpzb58gu/AsAv/uYf8NLL1nn70oULlKkNSLF/sMMjj/e80XixD+8/a+vY&#10;q9NX6c5s3errO1xZt9dMxzM6/Q65M3gpgHvuHTPoK9qufhRFSuqmNbq9Pknfpn9882d5+qd/FbSt&#10;X7d24b0XrVTZSOe88u//7K75o+SFfQZPmy5F9p/cdsavv/bp67y+ZUdx6fomrzSsBNpd65Ere29G&#10;4ynDnk1LQ8842L7Ow86wp5neZOi86f/uLz7PpedsjN/mEK/9p6rNwWjC+iD46QpvLSqtTMioz8sc&#10;1/iVhAjwWyNoD3ygCgpg7k7QU0FPXS/BTSMxn8/otjtU01ezBuz5Fzx+LqurQ2yQbALDrtPTVQuV&#10;t3F1mELNSNz6czMVXi8J+36+ZZ9TzAmRaTLwr2EVpdkoWHMVuAHMXSDnhknImrDtzLc7Q/xKCvFr&#10;u0GkIRc2P9U1F9Tnv6roaTmhnKdLSKITZhlsuBP2OWDfBQro9i+6Zhi2S2sSD7aZabv/VdrcOp70&#10;GyFYLyXMo0g+s6VNWbOpI3s72Bs5K1dAt0Oed8E7LSjsLJ1xlaBnIHOL2bYaSzSRG03U+NVdHRbR&#10;PvdPFtp2nx/6mc8war/bRyP6vrv/yxc+7yTvZIb2ncGjacmju2iinmKhQj51NJNQuvzbwN6KqjE0&#10;JUxGbp5toMmdS0zRSPw0QI5if2FdcKpzVFdf5PB49bAuCZUogdvu++4EhtF71ixhahU8rpzBO1/r&#10;pvKhwoZdK2VO3Dxjb32d3MUr2ysWlG4CbUao2yVQecwMNCxKWHdF0wEvYW6psPBxC8hc3Xy4A3lR&#10;ot115nlK4oJdLDNQ1coJ3SaFC9qulaYo7D6php2lD17j30/Vdao63WGK9pEmEhLdZOx+jzLv2cQI&#10;+OFnvgrAzvYOVx++Ysvz5jY9Fwi7yPYpyjFf/NwnfD4TVwanNWR2ypEzQ5g6a/j2wK01+o7o7L0z&#10;ENlTEARBWDnU8oSRX9UqGkDVevAuLiX1XlZMvW8zry1gQ6kgj3rVOmwsfGe68BPyyvWbPWWQ6krC&#10;MXEKm3HCEo4a40XDsGU0xG2W8fbojMr4c+RxLNQo+ceaNrqNmYI0Ol+n0oXKkH67T0ATytFkQOXP&#10;pbOQFjTVeNMU1OI02n0Poh+u3MoEihN8jnQKqurTR6kphv7rgZ747wkNDMZH6AyRSavPKLSTT5gh&#10;jJFtYDRv/Xkfnd3v78gv/F0fo5nEozZw9aaMNoaD/YiqqsLdKD7omOAP2PWHxM9HQRF919GxebYW&#10;rp+E1Myj/m8De3d0tVkVfrkkgNzdt5zkSH5c8lFMIwWk65M2N/X9/WC1CrgQPcfxuatnQFf1G/ep&#10;Q95QbT9lkxH9mfB8alIoq2OqhTKr56BBFt3vpCq3kvCslIeiMZjoSrUXUWRDqPBVfRzFDhXeHsjI&#10;TxAEQVg5pPETBEEQVo6kEWsMcVMYyzHFUSlHK2ie0HTqSDHMTbBgo7S2mSqJdiiCBOilIDToSLvM&#10;myFNkfqQayichFGyF/Y3m/5rpqtVxINhReWDaDNcSR/GKxdW5QxpLCMpSxOLH1EaFdGWuqxYlwOh&#10;cA7jqLpcGztdNohuRwmU7pduUkmS1qDEnaFoxRejAHKCXKmwEqhRKeoE2bM0M5+eMjrW6JCWYdEL&#10;deM4mbJKJ1GkAAXKyWf20MxvKGl4yerB7YlFBVEes/VQOcUqmT60oYrf4E8TPXvO3uLQlIPylsAG&#10;TVLdwZJQJ7AGXdWtOSx1xk+DilXUUkMktZr485h8Wrq1+44zBmoRDIDwJluAGkBhMJXhGVhpv6KI&#10;llWPr5lHcTJ1KGMTFWhNUs8bR+X+SK+tOTxXaxopgrXekdoZn6sIWnFswKWVj9vavP9Lpwpvkgf3&#10;fSMIgiAI/0+Sk3pwfj6/PNTBj3p1JScNGwOGPJhAKOPGLJFpuDNxVrVV4aCMzGa063KaElDBiCPJ&#10;h/g+mwk95DhVdkK9QdVTKw+NtprxDHnUBV5EPbV44jw2VlCxaY+KT+SGqCock/h9c+J+e+H+XrNT&#10;oai7CSRhFJUBZZWX+JjElo9i5LOi8yi8Tlw+J9m7YEKuazZOUQgy1YxudeXHF6ckOFtUI2a79Z0c&#10;2PeYIfDh50pBXDPDZl3ftxoB+dFPKLfITsWP4g4PiApnTKVLUzMOI9hs1RWG2Disqui1kVtIVrA3&#10;yZyaYlOgaikI5iyGRm2lmNIby4VnpcCgI2Wh5gQJYeQHzqqrQvvLFSoYZx1ntOcSQ1hm3p4z9mtW&#10;3mipPLShclepVva0x6s4KfHy3ybc5TIqtYTy0BtOeKuRkZ8gCIKwckjjJwiCIKwcSeyWVIkHNc86&#10;FQLx6jKevM8pIz8iFXvv6FYY+y+bYaLcYFUe1YyOq3YsgpZTHvKLitWCou7n5/dJT/nvWaT2NKvQ&#10;vGmvyk5NDYopvKXOklbNcKALRUibx1sIYCe8a5Kwpjy2b2HQZZB9TC1v1eFORqkih6hgIJCU3bB/&#10;HqUn2XIpP+83NyMfrSr/KJjGBkcR/SwyZjHh2GW02kIzqhylbjkfttg46ChWPXPyduSLaP8e624P&#10;YvQL5eQt+/3YAjjsf/ldTBdoUkog00H2S7JgTKFyW4kNuibXe3+5mhMqGPb990Y+iAyoiHeiVAW5&#10;y4StXscYu5F4gzDt/gEoEmvJ4+tQ7uuwyo2/Vq66tfMpoOmkUKWxvqju7GWUn0LXjwmfSfBLzhTx&#10;K8XTWvgsz5zsWR2TlJCUwWBuqTb84YXPf+7niJpkdTk2otC65o7oo/pUj4jEen/bICM/QRAEYeWQ&#10;xk8QBEFYOWpj9+9oj1eTbgwJJ0Qoj+MXHTPMr9s8Ha9lnNgqqxB++VByPHXxzKUxylwtn1EJhNBU&#10;UYjnKi8nyhVVKppH/nqibZdq1faLEnCI6qKRTBQfULt754+mQke/onP3T8pM7XzNY75x5HZZde1N&#10;aDlHCuVBlDrrmDhTJ1RcU9t4TCEeoRNHx7Ik3znw98l3Yu272QkVheZ+Y8+0E9JyxMQyfH2DV0L9&#10;arGxpYm3nvRWiA44MdEtv1f38CYFEBaZPb5GHkr1CdfRb1wBhLcRMvITBEEQVg5p/ARBEISVQxo/&#10;QRAEYeWQxk8QBEFYOaTxEwRBEFYOafwEQRCElUMaP0EQBGHlkMZPEARBWDmk8RMEQRBWDmn8BEEQ&#10;hJVDGj9BEARh5ZDGTxAEQVg5pPETBEEQVg5p/ARBEISVQxo/QRAEYeWQxk8QBEFYOaTxEwRBEFYO&#10;afwEQRCElUMaP0EQBGHlkMZPEARBWDmk8RMEQRBWDmn8BEEQhJVDGj9BEARh5ZDGTxAEQVg5pPET&#10;BEEQVg5p/ARBEISVQxo/QRAEYeWQxk8QBEFYOaTxEwRBEFYOafwEQRCElUMaP0EQBGHlkMZPEARB&#10;WDmk8RMEQRBWjv8D1Lmbd+mkXtoAAAAASUVORK5CYIJQSwECLQAUAAYACAAAACEAsYJntgoBAAAT&#10;AgAAEwAAAAAAAAAAAAAAAAAAAAAAW0NvbnRlbnRfVHlwZXNdLnhtbFBLAQItABQABgAIAAAAIQA4&#10;/SH/1gAAAJQBAAALAAAAAAAAAAAAAAAAADsBAABfcmVscy8ucmVsc1BLAQItABQABgAIAAAAIQBL&#10;Rgb4WwQAAL4LAAAOAAAAAAAAAAAAAAAAADoCAABkcnMvZTJvRG9jLnhtbFBLAQItABQABgAIAAAA&#10;IQCqJg6+vAAAACEBAAAZAAAAAAAAAAAAAAAAAMEGAABkcnMvX3JlbHMvZTJvRG9jLnhtbC5yZWxz&#10;UEsBAi0AFAAGAAgAAAAhADa/hPHgAAAACgEAAA8AAAAAAAAAAAAAAAAAtAcAAGRycy9kb3ducmV2&#10;LnhtbFBLAQItAAoAAAAAAAAAIQBVzIbNMyABADMgAQAUAAAAAAAAAAAAAAAAAMEIAABkcnMvbWVk&#10;aWEvaW1hZ2UxLnBuZ1BLBQYAAAAABgAGAHwBAAAmK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147;top:355;width:3352;height:1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wPVfGAAAA2wAAAA8AAABkcnMvZG93bnJldi54bWxEj91qwkAUhO8LvsNyhN4U3TQXojFr6A+h&#10;9aKo0Qc4zZ4modmzIbuN8e3dguDlMDPfMGk2mlYM1LvGsoLneQSCuLS64UrB6ZjPliCcR9bYWiYF&#10;F3KQbSYPKSbanvlAQ+ErESDsElRQe98lUrqyJoNubjvi4P3Y3qAPsq+k7vEc4KaVcRQtpMGGw0KN&#10;Hb3VVP4Wf0bBaj8U79vXjyGutu33Uz7Kr125U+pxOr6sQXga/T18a39qBfEC/r+EHyA3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3A9V8YAAADbAAAADwAAAAAAAAAAAAAA&#10;AACfAgAAZHJzL2Rvd25yZXYueG1sUEsFBgAAAAAEAAQA9wAAAJIDAAAAAA==&#10;">
                  <v:imagedata r:id="rId30" o:title=""/>
                </v:shape>
                <v:rect id="Rectangle 12" o:spid="_x0000_s1028" style="position:absolute;left:1139;top:348;width:3367;height:1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eRcIA&#10;AADbAAAADwAAAGRycy9kb3ducmV2LnhtbESPwYrCQBBE7wv+w9CCt7WjB5Wso4ggCJ7MirC3JtMm&#10;wUxPzIwx+vU7Cwsei6p6RS3Xva1Vx62vnGiYjBNQLLkzlRQaTt+7zwUoH0gM1U5Yw5M9rFeDjyWl&#10;xj3kyF0WChUh4lPSUIbQpIg+L9mSH7uGJXoX11oKUbYFmpYeEW5rnCbJDC1VEhdKanhbcn7N7lZD&#10;hrSYnbf3W0jm59fPYY+4qTqtR8N+8wUqcB/e4f/23miYzuHvS/wBu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5FwgAAANsAAAAPAAAAAAAAAAAAAAAAAJgCAABkcnMvZG93&#10;bnJldi54bWxQSwUGAAAAAAQABAD1AAAAhwMAAAAA&#10;" filled="f" strokecolor="#4f81bc"/>
                <w10:wrap type="topAndBottom" anchorx="page"/>
              </v:group>
            </w:pict>
          </mc:Fallback>
        </mc:AlternateContent>
      </w:r>
    </w:p>
    <w:p w:rsidR="003D4FCB" w:rsidRPr="00687C69" w:rsidRDefault="003D4FCB">
      <w:pPr>
        <w:pStyle w:val="a3"/>
        <w:spacing w:before="5"/>
        <w:rPr>
          <w:b/>
          <w:sz w:val="33"/>
          <w:lang w:val="ru-RU"/>
        </w:rPr>
      </w:pPr>
    </w:p>
    <w:p w:rsidR="003D4FCB" w:rsidRPr="00687C69" w:rsidRDefault="00687C69">
      <w:pPr>
        <w:ind w:left="1214" w:right="556"/>
        <w:jc w:val="center"/>
        <w:rPr>
          <w:b/>
          <w:sz w:val="32"/>
          <w:lang w:val="ru-RU"/>
        </w:rPr>
      </w:pPr>
      <w:r>
        <w:rPr>
          <w:b/>
          <w:sz w:val="32"/>
          <w:lang w:val="ru-RU"/>
        </w:rPr>
        <w:t>Круг ведения</w:t>
      </w:r>
    </w:p>
    <w:p w:rsidR="003D4FCB" w:rsidRPr="00687C69" w:rsidRDefault="003D4FCB">
      <w:pPr>
        <w:pStyle w:val="a3"/>
        <w:rPr>
          <w:b/>
          <w:sz w:val="34"/>
          <w:lang w:val="ru-RU"/>
        </w:rPr>
      </w:pPr>
    </w:p>
    <w:p w:rsidR="00687C69" w:rsidRDefault="00687C69">
      <w:pPr>
        <w:spacing w:before="217" w:line="316" w:lineRule="auto"/>
        <w:ind w:left="1790" w:right="1132"/>
        <w:jc w:val="center"/>
        <w:rPr>
          <w:b/>
          <w:sz w:val="32"/>
          <w:lang w:val="ru-RU"/>
        </w:rPr>
      </w:pPr>
      <w:r>
        <w:rPr>
          <w:b/>
          <w:sz w:val="32"/>
          <w:lang w:val="ru-RU"/>
        </w:rPr>
        <w:t>Услуга по комплексной оценки деятельности регулирующих органов</w:t>
      </w:r>
      <w:r w:rsidR="00CC2336" w:rsidRPr="00687C69">
        <w:rPr>
          <w:b/>
          <w:sz w:val="32"/>
          <w:lang w:val="ru-RU"/>
        </w:rPr>
        <w:t xml:space="preserve"> – </w:t>
      </w:r>
      <w:r w:rsidR="00CC2336">
        <w:rPr>
          <w:b/>
          <w:sz w:val="32"/>
        </w:rPr>
        <w:t>IRRS</w:t>
      </w:r>
      <w:r w:rsidR="00CC2336" w:rsidRPr="00687C69">
        <w:rPr>
          <w:b/>
          <w:sz w:val="32"/>
          <w:lang w:val="ru-RU"/>
        </w:rPr>
        <w:t xml:space="preserve"> </w:t>
      </w:r>
    </w:p>
    <w:p w:rsidR="003D4FCB" w:rsidRPr="00687C69" w:rsidRDefault="00687C69">
      <w:pPr>
        <w:spacing w:before="217" w:line="316" w:lineRule="auto"/>
        <w:ind w:left="1790" w:right="1132"/>
        <w:jc w:val="center"/>
        <w:rPr>
          <w:b/>
          <w:sz w:val="32"/>
          <w:lang w:val="ru-RU"/>
        </w:rPr>
      </w:pPr>
      <w:r>
        <w:rPr>
          <w:b/>
          <w:sz w:val="32"/>
          <w:lang w:val="ru-RU"/>
        </w:rPr>
        <w:t>гггг</w:t>
      </w:r>
    </w:p>
    <w:p w:rsidR="003D4FCB" w:rsidRPr="00687C69" w:rsidRDefault="003D4FCB">
      <w:pPr>
        <w:pStyle w:val="a3"/>
        <w:rPr>
          <w:b/>
          <w:sz w:val="43"/>
          <w:lang w:val="ru-RU"/>
        </w:rPr>
      </w:pPr>
    </w:p>
    <w:p w:rsidR="003D4FCB" w:rsidRPr="00687C69" w:rsidRDefault="00687C69">
      <w:pPr>
        <w:ind w:left="1212" w:right="556"/>
        <w:jc w:val="center"/>
        <w:rPr>
          <w:b/>
          <w:sz w:val="32"/>
          <w:lang w:val="ru-RU"/>
        </w:rPr>
      </w:pPr>
      <w:r>
        <w:rPr>
          <w:b/>
          <w:sz w:val="32"/>
          <w:u w:val="thick"/>
          <w:lang w:val="ru-RU"/>
        </w:rPr>
        <w:t>Принимающая страна</w:t>
      </w:r>
    </w:p>
    <w:p w:rsidR="003D4FCB" w:rsidRPr="00687C69" w:rsidRDefault="003D4FCB">
      <w:pPr>
        <w:pStyle w:val="a3"/>
        <w:rPr>
          <w:b/>
          <w:sz w:val="20"/>
          <w:lang w:val="ru-RU"/>
        </w:rPr>
      </w:pPr>
    </w:p>
    <w:p w:rsidR="003D4FCB" w:rsidRPr="00687C69" w:rsidRDefault="003D4FCB">
      <w:pPr>
        <w:pStyle w:val="a3"/>
        <w:rPr>
          <w:b/>
          <w:sz w:val="20"/>
          <w:lang w:val="ru-RU"/>
        </w:rPr>
      </w:pPr>
    </w:p>
    <w:p w:rsidR="003D4FCB" w:rsidRPr="00687C69" w:rsidRDefault="003D4FCB">
      <w:pPr>
        <w:pStyle w:val="a3"/>
        <w:rPr>
          <w:b/>
          <w:sz w:val="20"/>
          <w:lang w:val="ru-RU"/>
        </w:rPr>
      </w:pPr>
    </w:p>
    <w:p w:rsidR="003D4FCB" w:rsidRPr="00687C69" w:rsidRDefault="003D4FCB">
      <w:pPr>
        <w:pStyle w:val="a3"/>
        <w:rPr>
          <w:b/>
          <w:sz w:val="20"/>
          <w:lang w:val="ru-RU"/>
        </w:rPr>
      </w:pPr>
    </w:p>
    <w:p w:rsidR="003D4FCB" w:rsidRPr="00687C69" w:rsidRDefault="003D4FCB">
      <w:pPr>
        <w:pStyle w:val="a3"/>
        <w:rPr>
          <w:b/>
          <w:sz w:val="20"/>
          <w:lang w:val="ru-RU"/>
        </w:rPr>
      </w:pPr>
    </w:p>
    <w:p w:rsidR="003D4FCB" w:rsidRPr="00687C69" w:rsidRDefault="003D4FCB">
      <w:pPr>
        <w:pStyle w:val="a3"/>
        <w:rPr>
          <w:b/>
          <w:sz w:val="20"/>
          <w:lang w:val="ru-RU"/>
        </w:rPr>
      </w:pPr>
    </w:p>
    <w:p w:rsidR="003D4FCB" w:rsidRPr="00687C69" w:rsidRDefault="00687C69">
      <w:pPr>
        <w:spacing w:before="202"/>
        <w:ind w:left="3649"/>
        <w:rPr>
          <w:sz w:val="32"/>
          <w:lang w:val="ru-RU"/>
        </w:rPr>
      </w:pPr>
      <w:r>
        <w:rPr>
          <w:sz w:val="32"/>
          <w:lang w:val="ru-RU"/>
        </w:rPr>
        <w:t>Версия №</w:t>
      </w:r>
      <w:r w:rsidR="00CC2336" w:rsidRPr="00687C69">
        <w:rPr>
          <w:sz w:val="32"/>
          <w:lang w:val="ru-RU"/>
        </w:rPr>
        <w:t xml:space="preserve"> </w:t>
      </w:r>
      <w:r w:rsidR="00CC2336">
        <w:rPr>
          <w:sz w:val="32"/>
        </w:rPr>
        <w:t>XXXX</w:t>
      </w:r>
    </w:p>
    <w:p w:rsidR="003D4FCB" w:rsidRPr="00687C69" w:rsidRDefault="003D4FCB">
      <w:pPr>
        <w:rPr>
          <w:sz w:val="32"/>
          <w:lang w:val="ru-RU"/>
        </w:rPr>
        <w:sectPr w:rsidR="003D4FCB" w:rsidRPr="00687C69">
          <w:pgSz w:w="11910" w:h="16850"/>
          <w:pgMar w:top="1500" w:right="1680" w:bottom="940" w:left="1020" w:header="0" w:footer="746" w:gutter="0"/>
          <w:cols w:space="720"/>
        </w:sectPr>
      </w:pPr>
    </w:p>
    <w:p w:rsidR="003D4FCB" w:rsidRPr="00687C69" w:rsidRDefault="00687C69">
      <w:pPr>
        <w:pStyle w:val="2"/>
        <w:rPr>
          <w:lang w:val="ru-RU"/>
        </w:rPr>
      </w:pPr>
      <w:r>
        <w:rPr>
          <w:lang w:val="ru-RU"/>
        </w:rPr>
        <w:t>ИСХОДНАЯ ИНФОРМАЦИЯ</w:t>
      </w:r>
    </w:p>
    <w:p w:rsidR="00687C69" w:rsidRPr="00247877" w:rsidRDefault="00687C69" w:rsidP="00687C69">
      <w:pPr>
        <w:spacing w:before="7" w:line="830" w:lineRule="atLeast"/>
        <w:ind w:left="100" w:right="4430"/>
        <w:rPr>
          <w:b/>
          <w:sz w:val="28"/>
          <w:lang w:val="ru-RU"/>
        </w:rPr>
      </w:pPr>
      <w:r>
        <w:rPr>
          <w:b/>
          <w:sz w:val="28"/>
          <w:lang w:val="ru-RU"/>
        </w:rPr>
        <w:t>ДАТЫ</w:t>
      </w:r>
      <w:r w:rsidRPr="00247877">
        <w:rPr>
          <w:b/>
          <w:sz w:val="28"/>
          <w:lang w:val="ru-RU"/>
        </w:rPr>
        <w:t xml:space="preserve"> </w:t>
      </w:r>
      <w:r>
        <w:rPr>
          <w:b/>
          <w:sz w:val="28"/>
          <w:lang w:val="ru-RU"/>
        </w:rPr>
        <w:t>МИССИИ</w:t>
      </w:r>
      <w:r w:rsidRPr="00247877">
        <w:rPr>
          <w:b/>
          <w:sz w:val="28"/>
          <w:lang w:val="ru-RU"/>
        </w:rPr>
        <w:t xml:space="preserve"> </w:t>
      </w:r>
      <w:r w:rsidR="00CC2336">
        <w:rPr>
          <w:b/>
          <w:sz w:val="28"/>
        </w:rPr>
        <w:t>IRRS</w:t>
      </w:r>
    </w:p>
    <w:p w:rsidR="003D4FCB" w:rsidRPr="00247877" w:rsidRDefault="00687C69" w:rsidP="00687C69">
      <w:pPr>
        <w:spacing w:before="7" w:line="830" w:lineRule="atLeast"/>
        <w:ind w:left="100" w:right="4430"/>
        <w:rPr>
          <w:b/>
          <w:sz w:val="28"/>
          <w:lang w:val="ru-RU"/>
        </w:rPr>
      </w:pPr>
      <w:r>
        <w:rPr>
          <w:b/>
          <w:sz w:val="28"/>
          <w:lang w:val="ru-RU"/>
        </w:rPr>
        <w:t>ОБЪЕМ</w:t>
      </w:r>
    </w:p>
    <w:p w:rsidR="00687C69" w:rsidRDefault="00687C69">
      <w:pPr>
        <w:pStyle w:val="a3"/>
        <w:spacing w:before="118"/>
        <w:ind w:left="100"/>
        <w:rPr>
          <w:lang w:val="ru-RU"/>
        </w:rPr>
      </w:pPr>
      <w:r>
        <w:rPr>
          <w:lang w:val="ru-RU"/>
        </w:rPr>
        <w:t>ВЕДОМСТВА, ЮРИДИЧЕСКИ И КОЛЛЕКТИВНО ОБЕСПЕЧИВАЮЩИЕ ПОЛНЫЙ ОБЪЕМ НАЦИОНАЛЬНЫХ РЕГУЛЯТОРНЫХ ОБЯЗАТЕЛЬСТВ И ФУНКЦИЙ</w:t>
      </w:r>
    </w:p>
    <w:p w:rsidR="003D4FCB" w:rsidRPr="00687C69" w:rsidRDefault="00687C69" w:rsidP="00687C69">
      <w:pPr>
        <w:pStyle w:val="a3"/>
        <w:spacing w:before="119" w:line="345" w:lineRule="auto"/>
        <w:ind w:left="100" w:right="36"/>
        <w:rPr>
          <w:lang w:val="ru-RU"/>
        </w:rPr>
      </w:pPr>
      <w:r>
        <w:rPr>
          <w:lang w:val="ru-RU"/>
        </w:rPr>
        <w:t>ОБЪЕКТЫ И ВИДЫ ДЕЯТЕЛЬНОСТИ, МОДУЛИ СИТУАЦИЙ ОБЛУЧЕНИЯ</w:t>
      </w:r>
    </w:p>
    <w:p w:rsidR="003D4FCB" w:rsidRPr="00687C69" w:rsidRDefault="003D4FCB">
      <w:pPr>
        <w:pStyle w:val="a3"/>
        <w:spacing w:before="8"/>
        <w:rPr>
          <w:sz w:val="34"/>
          <w:lang w:val="ru-RU"/>
        </w:rPr>
      </w:pPr>
    </w:p>
    <w:p w:rsidR="003D4FCB" w:rsidRPr="00247877" w:rsidRDefault="00687C69">
      <w:pPr>
        <w:pStyle w:val="2"/>
        <w:spacing w:before="1" w:line="624" w:lineRule="auto"/>
        <w:ind w:right="5427"/>
        <w:rPr>
          <w:lang w:val="ru-RU"/>
        </w:rPr>
      </w:pPr>
      <w:r>
        <w:rPr>
          <w:lang w:val="ru-RU"/>
        </w:rPr>
        <w:t>СОСТАВ</w:t>
      </w:r>
      <w:r w:rsidRPr="00247877">
        <w:rPr>
          <w:lang w:val="ru-RU"/>
        </w:rPr>
        <w:t xml:space="preserve"> </w:t>
      </w:r>
      <w:r>
        <w:rPr>
          <w:lang w:val="ru-RU"/>
        </w:rPr>
        <w:t>ГРУППЫ</w:t>
      </w:r>
      <w:r w:rsidRPr="00247877">
        <w:rPr>
          <w:lang w:val="ru-RU"/>
        </w:rPr>
        <w:t xml:space="preserve"> </w:t>
      </w:r>
      <w:r w:rsidR="00CC2336">
        <w:t>IRRS</w:t>
      </w:r>
      <w:r w:rsidR="00CC2336" w:rsidRPr="00247877">
        <w:rPr>
          <w:lang w:val="ru-RU"/>
        </w:rPr>
        <w:t xml:space="preserve"> </w:t>
      </w:r>
      <w:r>
        <w:rPr>
          <w:lang w:val="ru-RU"/>
        </w:rPr>
        <w:t>ОСНОВНЫЕ</w:t>
      </w:r>
      <w:r w:rsidRPr="00247877">
        <w:rPr>
          <w:lang w:val="ru-RU"/>
        </w:rPr>
        <w:t xml:space="preserve"> </w:t>
      </w:r>
      <w:r>
        <w:rPr>
          <w:lang w:val="ru-RU"/>
        </w:rPr>
        <w:t>ПАРТНЕРЫ</w:t>
      </w:r>
      <w:r w:rsidR="00CC2336" w:rsidRPr="00247877">
        <w:rPr>
          <w:lang w:val="ru-RU"/>
        </w:rPr>
        <w:t xml:space="preserve"> </w:t>
      </w:r>
    </w:p>
    <w:p w:rsidR="00687C69" w:rsidRDefault="00687C69">
      <w:pPr>
        <w:spacing w:before="19" w:line="338" w:lineRule="auto"/>
        <w:ind w:left="100" w:right="5378"/>
        <w:rPr>
          <w:sz w:val="24"/>
          <w:lang w:val="ru-RU"/>
        </w:rPr>
      </w:pPr>
      <w:r>
        <w:rPr>
          <w:b/>
          <w:sz w:val="28"/>
          <w:lang w:val="ru-RU"/>
        </w:rPr>
        <w:t>ПРОВЕДЕНИЕ</w:t>
      </w:r>
      <w:r w:rsidRPr="00687C69">
        <w:rPr>
          <w:b/>
          <w:sz w:val="28"/>
          <w:lang w:val="ru-RU"/>
        </w:rPr>
        <w:t xml:space="preserve"> </w:t>
      </w:r>
      <w:r>
        <w:rPr>
          <w:b/>
          <w:sz w:val="28"/>
          <w:lang w:val="ru-RU"/>
        </w:rPr>
        <w:t>МИССИИ</w:t>
      </w:r>
      <w:r w:rsidR="00CC2336" w:rsidRPr="00687C69">
        <w:rPr>
          <w:b/>
          <w:sz w:val="28"/>
          <w:lang w:val="ru-RU"/>
        </w:rPr>
        <w:t xml:space="preserve"> </w:t>
      </w:r>
      <w:r>
        <w:rPr>
          <w:sz w:val="24"/>
          <w:lang w:val="ru-RU"/>
        </w:rPr>
        <w:t>СТАТУС САМООЦЕНКИ</w:t>
      </w:r>
    </w:p>
    <w:p w:rsidR="00687C69" w:rsidRDefault="00687C69" w:rsidP="00687C69">
      <w:pPr>
        <w:spacing w:before="19" w:line="338" w:lineRule="auto"/>
        <w:ind w:left="100" w:right="4147"/>
        <w:rPr>
          <w:sz w:val="24"/>
          <w:lang w:val="ru-RU"/>
        </w:rPr>
      </w:pPr>
      <w:r>
        <w:rPr>
          <w:sz w:val="24"/>
          <w:lang w:val="ru-RU"/>
        </w:rPr>
        <w:t>КОНФЕРЕНЦИЯ ДЛЯ СМИ И ПРЕССЫ</w:t>
      </w:r>
    </w:p>
    <w:p w:rsidR="003D4FCB" w:rsidRPr="00687C69" w:rsidRDefault="00687C69">
      <w:pPr>
        <w:spacing w:before="19" w:line="338" w:lineRule="auto"/>
        <w:ind w:left="100" w:right="5378"/>
        <w:rPr>
          <w:sz w:val="24"/>
          <w:lang w:val="ru-RU"/>
        </w:rPr>
      </w:pPr>
      <w:r>
        <w:rPr>
          <w:sz w:val="24"/>
          <w:lang w:val="ru-RU"/>
        </w:rPr>
        <w:t>ПЛАН ДЕЙСТВИЙ</w:t>
      </w:r>
    </w:p>
    <w:p w:rsidR="003D4FCB" w:rsidRPr="00687C69" w:rsidRDefault="00687C69">
      <w:pPr>
        <w:pStyle w:val="a3"/>
        <w:spacing w:before="10"/>
        <w:ind w:left="100"/>
        <w:rPr>
          <w:lang w:val="ru-RU"/>
        </w:rPr>
      </w:pPr>
      <w:r>
        <w:rPr>
          <w:lang w:val="ru-RU"/>
        </w:rPr>
        <w:t xml:space="preserve">ДАТЫ ПОСТ-МИССИИ </w:t>
      </w:r>
      <w:r w:rsidR="00CC2336">
        <w:t>IRRS</w:t>
      </w:r>
    </w:p>
    <w:p w:rsidR="003D4FCB" w:rsidRPr="00687C69" w:rsidRDefault="003D4FCB">
      <w:pPr>
        <w:pStyle w:val="a3"/>
        <w:rPr>
          <w:sz w:val="26"/>
          <w:lang w:val="ru-RU"/>
        </w:rPr>
      </w:pPr>
    </w:p>
    <w:p w:rsidR="003D4FCB" w:rsidRPr="00687C69" w:rsidRDefault="00687C69" w:rsidP="00687C69">
      <w:pPr>
        <w:pStyle w:val="2"/>
        <w:spacing w:before="217" w:line="624" w:lineRule="auto"/>
        <w:ind w:right="6131"/>
        <w:rPr>
          <w:lang w:val="ru-RU"/>
        </w:rPr>
      </w:pPr>
      <w:r>
        <w:rPr>
          <w:lang w:val="ru-RU"/>
        </w:rPr>
        <w:t>ЛОГИСТИКА</w:t>
      </w:r>
      <w:r w:rsidR="00CC2336" w:rsidRPr="00687C69">
        <w:rPr>
          <w:lang w:val="ru-RU"/>
        </w:rPr>
        <w:t xml:space="preserve"> </w:t>
      </w:r>
      <w:r>
        <w:rPr>
          <w:lang w:val="ru-RU"/>
        </w:rPr>
        <w:t>ГРАФИК</w:t>
      </w:r>
    </w:p>
    <w:p w:rsidR="003D4FCB" w:rsidRPr="00687C69" w:rsidRDefault="00687C69">
      <w:pPr>
        <w:spacing w:line="320" w:lineRule="exact"/>
        <w:ind w:left="100"/>
        <w:rPr>
          <w:b/>
          <w:sz w:val="28"/>
          <w:lang w:val="ru-RU"/>
        </w:rPr>
      </w:pPr>
      <w:r>
        <w:rPr>
          <w:b/>
          <w:sz w:val="28"/>
          <w:lang w:val="ru-RU"/>
        </w:rPr>
        <w:t>ПРЕДВАРИТЕЛЬНЫЕ СПРАВОЧНЫЕ МАТЕРИАЛЫ</w:t>
      </w:r>
      <w:r w:rsidR="00CC2336" w:rsidRPr="00687C69">
        <w:rPr>
          <w:b/>
          <w:sz w:val="28"/>
          <w:lang w:val="ru-RU"/>
        </w:rPr>
        <w:t xml:space="preserve"> (</w:t>
      </w:r>
      <w:r>
        <w:rPr>
          <w:b/>
          <w:sz w:val="28"/>
          <w:lang w:val="ru-RU"/>
        </w:rPr>
        <w:t>ПСМ</w:t>
      </w:r>
      <w:r w:rsidR="00CC2336" w:rsidRPr="00687C69">
        <w:rPr>
          <w:b/>
          <w:sz w:val="28"/>
          <w:lang w:val="ru-RU"/>
        </w:rPr>
        <w:t>)</w:t>
      </w:r>
    </w:p>
    <w:p w:rsidR="003D4FCB" w:rsidRPr="00687C69" w:rsidRDefault="00687C69">
      <w:pPr>
        <w:pStyle w:val="a3"/>
        <w:spacing w:before="119"/>
        <w:ind w:left="100"/>
        <w:rPr>
          <w:lang w:val="ru-RU"/>
        </w:rPr>
      </w:pPr>
      <w:r>
        <w:rPr>
          <w:lang w:val="ru-RU"/>
        </w:rPr>
        <w:t>ОБЪЕМ</w:t>
      </w:r>
    </w:p>
    <w:p w:rsidR="003D4FCB" w:rsidRPr="00687C69" w:rsidRDefault="00687C69">
      <w:pPr>
        <w:pStyle w:val="a3"/>
        <w:spacing w:before="120"/>
        <w:ind w:left="100"/>
        <w:rPr>
          <w:lang w:val="ru-RU"/>
        </w:rPr>
      </w:pPr>
      <w:r>
        <w:rPr>
          <w:lang w:val="ru-RU"/>
        </w:rPr>
        <w:t>ДАТА ПЕРЕДАЧИ МАГАТЭ</w:t>
      </w:r>
    </w:p>
    <w:p w:rsidR="003D4FCB" w:rsidRPr="00687C69" w:rsidRDefault="003D4FCB">
      <w:pPr>
        <w:pStyle w:val="a3"/>
        <w:rPr>
          <w:sz w:val="26"/>
          <w:lang w:val="ru-RU"/>
        </w:rPr>
      </w:pPr>
    </w:p>
    <w:p w:rsidR="003D4FCB" w:rsidRPr="00687C69" w:rsidRDefault="00687C69">
      <w:pPr>
        <w:pStyle w:val="2"/>
        <w:spacing w:before="218"/>
        <w:rPr>
          <w:lang w:val="ru-RU"/>
        </w:rPr>
      </w:pPr>
      <w:r>
        <w:rPr>
          <w:lang w:val="ru-RU"/>
        </w:rPr>
        <w:t>КОНФИДЕНЦИАЛЬНОСТЬ ОТЧЕТА</w:t>
      </w:r>
    </w:p>
    <w:p w:rsidR="003D4FCB" w:rsidRPr="00687C69" w:rsidRDefault="003D4FCB">
      <w:pPr>
        <w:pStyle w:val="a3"/>
        <w:rPr>
          <w:b/>
          <w:sz w:val="30"/>
          <w:lang w:val="ru-RU"/>
        </w:rPr>
      </w:pPr>
    </w:p>
    <w:p w:rsidR="003D4FCB" w:rsidRPr="006C21A9" w:rsidRDefault="00CC2336">
      <w:pPr>
        <w:spacing w:before="207"/>
        <w:ind w:left="100"/>
        <w:rPr>
          <w:b/>
          <w:i/>
          <w:sz w:val="29"/>
          <w:lang w:val="ru-RU"/>
        </w:rPr>
      </w:pPr>
      <w:r w:rsidRPr="006C21A9">
        <w:rPr>
          <w:b/>
          <w:i/>
          <w:sz w:val="29"/>
          <w:lang w:val="ru-RU"/>
        </w:rPr>
        <w:t>[</w:t>
      </w:r>
      <w:r w:rsidR="00687C69">
        <w:rPr>
          <w:b/>
          <w:i/>
          <w:sz w:val="29"/>
          <w:lang w:val="ru-RU"/>
        </w:rPr>
        <w:t>ДАТА, ПОДПИСИ</w:t>
      </w:r>
      <w:r w:rsidR="006C21A9">
        <w:rPr>
          <w:b/>
          <w:i/>
          <w:sz w:val="29"/>
          <w:lang w:val="ru-RU"/>
        </w:rPr>
        <w:t xml:space="preserve"> РУКОВОДИТЕЛЯ И КООРДИНАТОРА ОТ МАГАТЭ</w:t>
      </w:r>
      <w:r w:rsidRPr="006C21A9">
        <w:rPr>
          <w:b/>
          <w:i/>
          <w:sz w:val="29"/>
          <w:lang w:val="ru-RU"/>
        </w:rPr>
        <w:t>]</w:t>
      </w:r>
    </w:p>
    <w:p w:rsidR="003D4FCB" w:rsidRPr="006C21A9" w:rsidRDefault="003D4FCB">
      <w:pPr>
        <w:rPr>
          <w:sz w:val="29"/>
          <w:lang w:val="ru-RU"/>
        </w:rPr>
        <w:sectPr w:rsidR="003D4FCB" w:rsidRPr="006C21A9">
          <w:pgSz w:w="11910" w:h="16850"/>
          <w:pgMar w:top="1380" w:right="1320" w:bottom="880" w:left="1340" w:header="0" w:footer="746" w:gutter="0"/>
          <w:cols w:space="720"/>
        </w:sectPr>
      </w:pPr>
    </w:p>
    <w:p w:rsidR="003D4FCB" w:rsidRPr="006C21A9" w:rsidRDefault="00F95726">
      <w:pPr>
        <w:pStyle w:val="2"/>
        <w:ind w:left="765" w:right="423"/>
        <w:jc w:val="center"/>
        <w:rPr>
          <w:lang w:val="ru-RU"/>
        </w:rPr>
      </w:pPr>
      <w:r>
        <w:rPr>
          <w:lang w:val="ru-RU"/>
        </w:rPr>
        <w:t>ДОПОЛНЕНИЕ</w:t>
      </w:r>
      <w:r w:rsidR="00CC2336" w:rsidRPr="006C21A9">
        <w:rPr>
          <w:lang w:val="ru-RU"/>
        </w:rPr>
        <w:t xml:space="preserve"> </w:t>
      </w:r>
      <w:r w:rsidR="00CC2336">
        <w:t>I</w:t>
      </w:r>
      <w:r w:rsidR="00CC2336" w:rsidRPr="006C21A9">
        <w:rPr>
          <w:lang w:val="ru-RU"/>
        </w:rPr>
        <w:t xml:space="preserve">: </w:t>
      </w:r>
      <w:r w:rsidR="006C21A9">
        <w:rPr>
          <w:lang w:val="ru-RU"/>
        </w:rPr>
        <w:t xml:space="preserve">ОРГАНИЗАЦИИ И МЕСТА ИНТЕРВЬЮ И ПОСЕЩЕНИЙ В ТЕЧЕНИЕ МИССИИ </w:t>
      </w:r>
      <w:r w:rsidR="00CC2336">
        <w:t>IRRS</w:t>
      </w:r>
    </w:p>
    <w:p w:rsidR="003D4FCB" w:rsidRPr="006C21A9" w:rsidRDefault="003D4FCB">
      <w:pPr>
        <w:pStyle w:val="a3"/>
        <w:spacing w:before="3"/>
        <w:rPr>
          <w:b/>
          <w:sz w:val="31"/>
          <w:lang w:val="ru-RU"/>
        </w:rPr>
      </w:pPr>
    </w:p>
    <w:p w:rsidR="003D4FCB" w:rsidRPr="00F95726" w:rsidRDefault="00F95726" w:rsidP="00F95726">
      <w:pPr>
        <w:ind w:left="100" w:firstLine="620"/>
        <w:jc w:val="both"/>
        <w:rPr>
          <w:lang w:val="ru-RU"/>
        </w:rPr>
      </w:pPr>
      <w:r>
        <w:rPr>
          <w:lang w:val="ru-RU"/>
        </w:rPr>
        <w:t>Подробный перечень организаций предоставляется отдельно контактным лицом принимающей страны</w:t>
      </w:r>
      <w:r w:rsidR="00CC2336" w:rsidRPr="00F95726">
        <w:rPr>
          <w:lang w:val="ru-RU"/>
        </w:rPr>
        <w:t>.</w:t>
      </w:r>
    </w:p>
    <w:p w:rsidR="003D4FCB" w:rsidRPr="00F95726" w:rsidRDefault="003D4FCB">
      <w:pPr>
        <w:pStyle w:val="a3"/>
        <w:spacing w:before="8"/>
        <w:rPr>
          <w:sz w:val="11"/>
          <w:lang w:val="ru-RU"/>
        </w:rPr>
      </w:pPr>
    </w:p>
    <w:tbl>
      <w:tblPr>
        <w:tblStyle w:val="TableNormal"/>
        <w:tblW w:w="0" w:type="auto"/>
        <w:tblInd w:w="892"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1E0" w:firstRow="1" w:lastRow="1" w:firstColumn="1" w:lastColumn="1" w:noHBand="0" w:noVBand="0"/>
      </w:tblPr>
      <w:tblGrid>
        <w:gridCol w:w="720"/>
        <w:gridCol w:w="4698"/>
        <w:gridCol w:w="2012"/>
      </w:tblGrid>
      <w:tr w:rsidR="003D4FCB">
        <w:trPr>
          <w:trHeight w:hRule="exact" w:val="509"/>
        </w:trPr>
        <w:tc>
          <w:tcPr>
            <w:tcW w:w="720" w:type="dxa"/>
            <w:tcBorders>
              <w:top w:val="nil"/>
              <w:left w:val="nil"/>
              <w:bottom w:val="nil"/>
              <w:right w:val="nil"/>
            </w:tcBorders>
            <w:shd w:val="clear" w:color="auto" w:fill="000080"/>
          </w:tcPr>
          <w:p w:rsidR="003D4FCB" w:rsidRDefault="00F95726" w:rsidP="00F95726">
            <w:pPr>
              <w:pStyle w:val="TableParagraph"/>
              <w:spacing w:before="68"/>
              <w:ind w:left="199"/>
            </w:pPr>
            <w:r>
              <w:rPr>
                <w:b/>
                <w:color w:val="FFFFFF"/>
                <w:lang w:val="ru-RU"/>
              </w:rPr>
              <w:t>№</w:t>
            </w:r>
          </w:p>
        </w:tc>
        <w:tc>
          <w:tcPr>
            <w:tcW w:w="4698" w:type="dxa"/>
            <w:tcBorders>
              <w:top w:val="nil"/>
              <w:left w:val="nil"/>
              <w:bottom w:val="nil"/>
              <w:right w:val="nil"/>
            </w:tcBorders>
            <w:shd w:val="clear" w:color="auto" w:fill="000080"/>
          </w:tcPr>
          <w:p w:rsidR="003D4FCB" w:rsidRDefault="00F95726" w:rsidP="00F95726">
            <w:pPr>
              <w:pStyle w:val="TableParagraph"/>
              <w:spacing w:before="68"/>
              <w:ind w:left="1706" w:right="1207"/>
              <w:jc w:val="center"/>
              <w:rPr>
                <w:b/>
              </w:rPr>
            </w:pPr>
            <w:r>
              <w:rPr>
                <w:b/>
                <w:color w:val="FFFFFF"/>
                <w:lang w:val="ru-RU"/>
              </w:rPr>
              <w:t>Организация</w:t>
            </w:r>
          </w:p>
        </w:tc>
        <w:tc>
          <w:tcPr>
            <w:tcW w:w="2012" w:type="dxa"/>
            <w:tcBorders>
              <w:top w:val="nil"/>
              <w:left w:val="nil"/>
              <w:bottom w:val="nil"/>
              <w:right w:val="nil"/>
            </w:tcBorders>
            <w:shd w:val="clear" w:color="auto" w:fill="000080"/>
          </w:tcPr>
          <w:p w:rsidR="003D4FCB" w:rsidRDefault="00F95726" w:rsidP="00F95726">
            <w:pPr>
              <w:pStyle w:val="TableParagraph"/>
              <w:spacing w:before="68"/>
              <w:ind w:left="590"/>
              <w:rPr>
                <w:b/>
              </w:rPr>
            </w:pPr>
            <w:r>
              <w:rPr>
                <w:b/>
                <w:color w:val="FFFFFF"/>
                <w:lang w:val="ru-RU"/>
              </w:rPr>
              <w:t>Место</w:t>
            </w:r>
          </w:p>
        </w:tc>
      </w:tr>
      <w:tr w:rsidR="003D4FCB">
        <w:trPr>
          <w:trHeight w:hRule="exact" w:val="394"/>
        </w:trPr>
        <w:tc>
          <w:tcPr>
            <w:tcW w:w="720" w:type="dxa"/>
          </w:tcPr>
          <w:p w:rsidR="003D4FCB" w:rsidRDefault="00CC2336">
            <w:pPr>
              <w:pStyle w:val="TableParagraph"/>
              <w:spacing w:before="8"/>
              <w:ind w:left="103"/>
            </w:pPr>
            <w:r>
              <w:t>1</w:t>
            </w:r>
          </w:p>
        </w:tc>
        <w:tc>
          <w:tcPr>
            <w:tcW w:w="4698" w:type="dxa"/>
          </w:tcPr>
          <w:p w:rsidR="003D4FCB" w:rsidRDefault="003D4FCB"/>
        </w:tc>
        <w:tc>
          <w:tcPr>
            <w:tcW w:w="2012" w:type="dxa"/>
          </w:tcPr>
          <w:p w:rsidR="003D4FCB" w:rsidRDefault="003D4FCB"/>
        </w:tc>
      </w:tr>
      <w:tr w:rsidR="003D4FCB">
        <w:trPr>
          <w:trHeight w:hRule="exact" w:val="389"/>
        </w:trPr>
        <w:tc>
          <w:tcPr>
            <w:tcW w:w="720" w:type="dxa"/>
          </w:tcPr>
          <w:p w:rsidR="003D4FCB" w:rsidRDefault="00CC2336">
            <w:pPr>
              <w:pStyle w:val="TableParagraph"/>
              <w:spacing w:before="3"/>
              <w:ind w:left="103"/>
            </w:pPr>
            <w:r>
              <w:t>2</w:t>
            </w:r>
          </w:p>
        </w:tc>
        <w:tc>
          <w:tcPr>
            <w:tcW w:w="4698" w:type="dxa"/>
          </w:tcPr>
          <w:p w:rsidR="003D4FCB" w:rsidRDefault="003D4FCB"/>
        </w:tc>
        <w:tc>
          <w:tcPr>
            <w:tcW w:w="2012" w:type="dxa"/>
          </w:tcPr>
          <w:p w:rsidR="003D4FCB" w:rsidRDefault="003D4FCB"/>
        </w:tc>
      </w:tr>
      <w:tr w:rsidR="003D4FCB">
        <w:trPr>
          <w:trHeight w:hRule="exact" w:val="389"/>
        </w:trPr>
        <w:tc>
          <w:tcPr>
            <w:tcW w:w="720" w:type="dxa"/>
          </w:tcPr>
          <w:p w:rsidR="003D4FCB" w:rsidRDefault="00CC2336">
            <w:pPr>
              <w:pStyle w:val="TableParagraph"/>
              <w:spacing w:before="1"/>
              <w:ind w:left="103"/>
            </w:pPr>
            <w:r>
              <w:t>3</w:t>
            </w:r>
          </w:p>
        </w:tc>
        <w:tc>
          <w:tcPr>
            <w:tcW w:w="4698" w:type="dxa"/>
          </w:tcPr>
          <w:p w:rsidR="003D4FCB" w:rsidRDefault="003D4FCB"/>
        </w:tc>
        <w:tc>
          <w:tcPr>
            <w:tcW w:w="2012" w:type="dxa"/>
          </w:tcPr>
          <w:p w:rsidR="003D4FCB" w:rsidRDefault="003D4FCB"/>
        </w:tc>
      </w:tr>
      <w:tr w:rsidR="003D4FCB">
        <w:trPr>
          <w:trHeight w:hRule="exact" w:val="387"/>
        </w:trPr>
        <w:tc>
          <w:tcPr>
            <w:tcW w:w="720" w:type="dxa"/>
          </w:tcPr>
          <w:p w:rsidR="003D4FCB" w:rsidRDefault="00CC2336">
            <w:pPr>
              <w:pStyle w:val="TableParagraph"/>
              <w:spacing w:before="1"/>
              <w:ind w:left="103"/>
            </w:pPr>
            <w:r>
              <w:t>4</w:t>
            </w:r>
          </w:p>
        </w:tc>
        <w:tc>
          <w:tcPr>
            <w:tcW w:w="4698" w:type="dxa"/>
          </w:tcPr>
          <w:p w:rsidR="003D4FCB" w:rsidRDefault="003D4FCB"/>
        </w:tc>
        <w:tc>
          <w:tcPr>
            <w:tcW w:w="2012" w:type="dxa"/>
          </w:tcPr>
          <w:p w:rsidR="003D4FCB" w:rsidRDefault="003D4FCB"/>
        </w:tc>
      </w:tr>
      <w:tr w:rsidR="003D4FCB">
        <w:trPr>
          <w:trHeight w:hRule="exact" w:val="389"/>
        </w:trPr>
        <w:tc>
          <w:tcPr>
            <w:tcW w:w="720" w:type="dxa"/>
          </w:tcPr>
          <w:p w:rsidR="003D4FCB" w:rsidRDefault="00CC2336">
            <w:pPr>
              <w:pStyle w:val="TableParagraph"/>
              <w:spacing w:before="3"/>
              <w:ind w:left="103"/>
            </w:pPr>
            <w:r>
              <w:t>5</w:t>
            </w:r>
          </w:p>
        </w:tc>
        <w:tc>
          <w:tcPr>
            <w:tcW w:w="4698" w:type="dxa"/>
          </w:tcPr>
          <w:p w:rsidR="003D4FCB" w:rsidRDefault="003D4FCB"/>
        </w:tc>
        <w:tc>
          <w:tcPr>
            <w:tcW w:w="2012" w:type="dxa"/>
          </w:tcPr>
          <w:p w:rsidR="003D4FCB" w:rsidRDefault="003D4FCB"/>
        </w:tc>
      </w:tr>
      <w:tr w:rsidR="003D4FCB">
        <w:trPr>
          <w:trHeight w:hRule="exact" w:val="389"/>
        </w:trPr>
        <w:tc>
          <w:tcPr>
            <w:tcW w:w="720" w:type="dxa"/>
          </w:tcPr>
          <w:p w:rsidR="003D4FCB" w:rsidRDefault="00CC2336">
            <w:pPr>
              <w:pStyle w:val="TableParagraph"/>
              <w:spacing w:before="1"/>
              <w:ind w:left="103"/>
            </w:pPr>
            <w:r>
              <w:t>6</w:t>
            </w:r>
          </w:p>
        </w:tc>
        <w:tc>
          <w:tcPr>
            <w:tcW w:w="4698" w:type="dxa"/>
          </w:tcPr>
          <w:p w:rsidR="003D4FCB" w:rsidRDefault="003D4FCB"/>
        </w:tc>
        <w:tc>
          <w:tcPr>
            <w:tcW w:w="2012" w:type="dxa"/>
          </w:tcPr>
          <w:p w:rsidR="003D4FCB" w:rsidRDefault="003D4FCB"/>
        </w:tc>
      </w:tr>
      <w:tr w:rsidR="003D4FCB">
        <w:trPr>
          <w:trHeight w:hRule="exact" w:val="386"/>
        </w:trPr>
        <w:tc>
          <w:tcPr>
            <w:tcW w:w="720" w:type="dxa"/>
          </w:tcPr>
          <w:p w:rsidR="003D4FCB" w:rsidRDefault="00CC2336">
            <w:pPr>
              <w:pStyle w:val="TableParagraph"/>
              <w:spacing w:before="1"/>
              <w:ind w:left="103"/>
            </w:pPr>
            <w:r>
              <w:t>7</w:t>
            </w:r>
          </w:p>
        </w:tc>
        <w:tc>
          <w:tcPr>
            <w:tcW w:w="4698" w:type="dxa"/>
          </w:tcPr>
          <w:p w:rsidR="003D4FCB" w:rsidRDefault="003D4FCB"/>
        </w:tc>
        <w:tc>
          <w:tcPr>
            <w:tcW w:w="2012" w:type="dxa"/>
          </w:tcPr>
          <w:p w:rsidR="003D4FCB" w:rsidRDefault="003D4FCB"/>
        </w:tc>
      </w:tr>
      <w:tr w:rsidR="003D4FCB">
        <w:trPr>
          <w:trHeight w:hRule="exact" w:val="389"/>
        </w:trPr>
        <w:tc>
          <w:tcPr>
            <w:tcW w:w="720" w:type="dxa"/>
          </w:tcPr>
          <w:p w:rsidR="003D4FCB" w:rsidRDefault="00CC2336">
            <w:pPr>
              <w:pStyle w:val="TableParagraph"/>
              <w:spacing w:before="1"/>
              <w:ind w:left="103"/>
            </w:pPr>
            <w:r>
              <w:t>8</w:t>
            </w:r>
          </w:p>
        </w:tc>
        <w:tc>
          <w:tcPr>
            <w:tcW w:w="4698" w:type="dxa"/>
          </w:tcPr>
          <w:p w:rsidR="003D4FCB" w:rsidRDefault="003D4FCB"/>
        </w:tc>
        <w:tc>
          <w:tcPr>
            <w:tcW w:w="2012" w:type="dxa"/>
          </w:tcPr>
          <w:p w:rsidR="003D4FCB" w:rsidRDefault="003D4FCB"/>
        </w:tc>
      </w:tr>
      <w:tr w:rsidR="003D4FCB">
        <w:trPr>
          <w:trHeight w:hRule="exact" w:val="389"/>
        </w:trPr>
        <w:tc>
          <w:tcPr>
            <w:tcW w:w="720" w:type="dxa"/>
          </w:tcPr>
          <w:p w:rsidR="003D4FCB" w:rsidRDefault="00CC2336">
            <w:pPr>
              <w:pStyle w:val="TableParagraph"/>
              <w:spacing w:before="1"/>
              <w:ind w:left="103"/>
            </w:pPr>
            <w:r>
              <w:t>9</w:t>
            </w:r>
          </w:p>
        </w:tc>
        <w:tc>
          <w:tcPr>
            <w:tcW w:w="4698" w:type="dxa"/>
          </w:tcPr>
          <w:p w:rsidR="003D4FCB" w:rsidRDefault="003D4FCB"/>
        </w:tc>
        <w:tc>
          <w:tcPr>
            <w:tcW w:w="2012" w:type="dxa"/>
          </w:tcPr>
          <w:p w:rsidR="003D4FCB" w:rsidRDefault="003D4FCB"/>
        </w:tc>
      </w:tr>
      <w:tr w:rsidR="003D4FCB">
        <w:trPr>
          <w:trHeight w:hRule="exact" w:val="386"/>
        </w:trPr>
        <w:tc>
          <w:tcPr>
            <w:tcW w:w="720" w:type="dxa"/>
          </w:tcPr>
          <w:p w:rsidR="003D4FCB" w:rsidRDefault="00CC2336">
            <w:pPr>
              <w:pStyle w:val="TableParagraph"/>
              <w:spacing w:before="1"/>
              <w:ind w:left="103"/>
            </w:pPr>
            <w:r>
              <w:t>10</w:t>
            </w:r>
          </w:p>
        </w:tc>
        <w:tc>
          <w:tcPr>
            <w:tcW w:w="4698" w:type="dxa"/>
          </w:tcPr>
          <w:p w:rsidR="003D4FCB" w:rsidRDefault="003D4FCB"/>
        </w:tc>
        <w:tc>
          <w:tcPr>
            <w:tcW w:w="2012" w:type="dxa"/>
          </w:tcPr>
          <w:p w:rsidR="003D4FCB" w:rsidRDefault="003D4FCB"/>
        </w:tc>
      </w:tr>
    </w:tbl>
    <w:p w:rsidR="003D4FCB" w:rsidRDefault="003D4FCB">
      <w:pPr>
        <w:pStyle w:val="a3"/>
        <w:spacing w:before="4"/>
        <w:rPr>
          <w:sz w:val="31"/>
        </w:rPr>
      </w:pPr>
    </w:p>
    <w:p w:rsidR="003D4FCB" w:rsidRPr="00F95726" w:rsidRDefault="00F95726">
      <w:pPr>
        <w:pStyle w:val="2"/>
        <w:spacing w:before="0"/>
        <w:ind w:left="763" w:right="423"/>
        <w:jc w:val="center"/>
        <w:rPr>
          <w:lang w:val="ru-RU"/>
        </w:rPr>
      </w:pPr>
      <w:r>
        <w:rPr>
          <w:lang w:val="ru-RU"/>
        </w:rPr>
        <w:t>ДОПОЛНЕНИЕ</w:t>
      </w:r>
      <w:r w:rsidR="00CC2336" w:rsidRPr="00F95726">
        <w:rPr>
          <w:lang w:val="ru-RU"/>
        </w:rPr>
        <w:t xml:space="preserve"> </w:t>
      </w:r>
      <w:r w:rsidR="00CC2336">
        <w:t>II</w:t>
      </w:r>
      <w:r w:rsidR="00CC2336" w:rsidRPr="00F95726">
        <w:rPr>
          <w:lang w:val="ru-RU"/>
        </w:rPr>
        <w:t xml:space="preserve">: </w:t>
      </w:r>
      <w:r>
        <w:rPr>
          <w:lang w:val="ru-RU"/>
        </w:rPr>
        <w:t xml:space="preserve">ГРАФИК МИССИИ </w:t>
      </w:r>
      <w:r w:rsidR="00CC2336">
        <w:t>IRRS</w:t>
      </w:r>
    </w:p>
    <w:p w:rsidR="003D4FCB" w:rsidRPr="00F95726" w:rsidRDefault="003D4FCB">
      <w:pPr>
        <w:pStyle w:val="a3"/>
        <w:spacing w:before="6"/>
        <w:rPr>
          <w:b/>
          <w:sz w:val="31"/>
          <w:lang w:val="ru-RU"/>
        </w:rPr>
      </w:pPr>
    </w:p>
    <w:p w:rsidR="003D4FCB" w:rsidRPr="00F95726" w:rsidRDefault="00F95726" w:rsidP="00F95726">
      <w:pPr>
        <w:ind w:left="100" w:firstLine="620"/>
        <w:rPr>
          <w:lang w:val="ru-RU"/>
        </w:rPr>
      </w:pPr>
      <w:r>
        <w:rPr>
          <w:lang w:val="ru-RU"/>
        </w:rPr>
        <w:t>Предлагаемый</w:t>
      </w:r>
      <w:r w:rsidRPr="00F95726">
        <w:rPr>
          <w:lang w:val="ru-RU"/>
        </w:rPr>
        <w:t xml:space="preserve"> </w:t>
      </w:r>
      <w:r>
        <w:rPr>
          <w:lang w:val="ru-RU"/>
        </w:rPr>
        <w:t>детальный</w:t>
      </w:r>
      <w:r w:rsidRPr="00F95726">
        <w:rPr>
          <w:lang w:val="ru-RU"/>
        </w:rPr>
        <w:t xml:space="preserve"> </w:t>
      </w:r>
      <w:r>
        <w:rPr>
          <w:lang w:val="ru-RU"/>
        </w:rPr>
        <w:t>график</w:t>
      </w:r>
      <w:r w:rsidRPr="00F95726">
        <w:rPr>
          <w:lang w:val="ru-RU"/>
        </w:rPr>
        <w:t xml:space="preserve"> </w:t>
      </w:r>
      <w:r>
        <w:rPr>
          <w:lang w:val="ru-RU"/>
        </w:rPr>
        <w:t>предоставляется</w:t>
      </w:r>
      <w:r w:rsidRPr="00F95726">
        <w:rPr>
          <w:lang w:val="ru-RU"/>
        </w:rPr>
        <w:t xml:space="preserve"> </w:t>
      </w:r>
      <w:r>
        <w:rPr>
          <w:lang w:val="ru-RU"/>
        </w:rPr>
        <w:t>контактным лицом принимающей страны</w:t>
      </w:r>
      <w:r w:rsidRPr="00F95726">
        <w:rPr>
          <w:lang w:val="ru-RU"/>
        </w:rPr>
        <w:t>.</w:t>
      </w:r>
    </w:p>
    <w:p w:rsidR="003D4FCB" w:rsidRPr="00F95726" w:rsidRDefault="003D4FCB">
      <w:pPr>
        <w:pStyle w:val="a3"/>
        <w:spacing w:before="1"/>
        <w:rPr>
          <w:sz w:val="31"/>
          <w:lang w:val="ru-RU"/>
        </w:rPr>
      </w:pPr>
    </w:p>
    <w:p w:rsidR="003D4FCB" w:rsidRPr="00F95726" w:rsidRDefault="00F95726">
      <w:pPr>
        <w:pStyle w:val="2"/>
        <w:spacing w:before="0"/>
        <w:ind w:left="763" w:right="423"/>
        <w:jc w:val="center"/>
        <w:rPr>
          <w:lang w:val="ru-RU"/>
        </w:rPr>
      </w:pPr>
      <w:r>
        <w:rPr>
          <w:lang w:val="ru-RU"/>
        </w:rPr>
        <w:t>СПРАВОЧНЫЕ МАТЕРИАЛЫ</w:t>
      </w:r>
    </w:p>
    <w:p w:rsidR="003D4FCB" w:rsidRPr="00F95726" w:rsidRDefault="003D4FCB">
      <w:pPr>
        <w:jc w:val="center"/>
        <w:rPr>
          <w:lang w:val="ru-RU"/>
        </w:rPr>
        <w:sectPr w:rsidR="003D4FCB" w:rsidRPr="00F95726">
          <w:pgSz w:w="11910" w:h="16850"/>
          <w:pgMar w:top="1380" w:right="1680" w:bottom="940" w:left="1340" w:header="0" w:footer="746" w:gutter="0"/>
          <w:cols w:space="720"/>
        </w:sectPr>
      </w:pPr>
    </w:p>
    <w:p w:rsidR="003D4FCB" w:rsidRPr="00F95726" w:rsidRDefault="00F95726" w:rsidP="00F95726">
      <w:pPr>
        <w:pStyle w:val="2"/>
        <w:jc w:val="center"/>
        <w:rPr>
          <w:lang w:val="ru-RU"/>
        </w:rPr>
      </w:pPr>
      <w:bookmarkStart w:id="16" w:name="_TOC_250006"/>
      <w:bookmarkEnd w:id="16"/>
      <w:r>
        <w:rPr>
          <w:lang w:val="ru-RU"/>
        </w:rPr>
        <w:t>ПРИЛОЖЕНИЕ</w:t>
      </w:r>
      <w:r w:rsidR="00CC2336" w:rsidRPr="00F95726">
        <w:rPr>
          <w:lang w:val="ru-RU"/>
        </w:rPr>
        <w:t xml:space="preserve"> </w:t>
      </w:r>
      <w:r w:rsidR="00CC2336">
        <w:t>VIII</w:t>
      </w:r>
      <w:r w:rsidR="00CC2336" w:rsidRPr="00F95726">
        <w:rPr>
          <w:lang w:val="ru-RU"/>
        </w:rPr>
        <w:t>:</w:t>
      </w:r>
      <w:r>
        <w:rPr>
          <w:lang w:val="ru-RU"/>
        </w:rPr>
        <w:t xml:space="preserve"> ПРОГРАММА И ГРАФИК МИССИИ </w:t>
      </w:r>
      <w:r w:rsidR="00CC2336">
        <w:t>IRRS</w:t>
      </w:r>
    </w:p>
    <w:p w:rsidR="003D4FCB" w:rsidRDefault="00F95726">
      <w:pPr>
        <w:pStyle w:val="a4"/>
        <w:numPr>
          <w:ilvl w:val="1"/>
          <w:numId w:val="14"/>
        </w:numPr>
        <w:tabs>
          <w:tab w:val="left" w:pos="809"/>
        </w:tabs>
        <w:spacing w:before="237"/>
        <w:rPr>
          <w:sz w:val="24"/>
        </w:rPr>
      </w:pPr>
      <w:r>
        <w:rPr>
          <w:sz w:val="24"/>
          <w:lang w:val="ru-RU"/>
        </w:rPr>
        <w:t xml:space="preserve">ТИПОВАЯ ПЕРВОНАЧАЛЬНАЯ МИССИЯ </w:t>
      </w:r>
      <w:r w:rsidR="00CC2336">
        <w:rPr>
          <w:sz w:val="24"/>
        </w:rPr>
        <w:t>IRRS</w:t>
      </w:r>
    </w:p>
    <w:p w:rsidR="003D4FCB" w:rsidRDefault="003D4FCB">
      <w:pPr>
        <w:pStyle w:val="a3"/>
        <w:spacing w:before="9"/>
        <w:rPr>
          <w:sz w:val="20"/>
        </w:rPr>
      </w:pPr>
    </w:p>
    <w:p w:rsidR="003D4FCB" w:rsidRPr="00F95726" w:rsidRDefault="00F95726">
      <w:pPr>
        <w:pStyle w:val="3"/>
        <w:numPr>
          <w:ilvl w:val="2"/>
          <w:numId w:val="14"/>
        </w:numPr>
        <w:tabs>
          <w:tab w:val="left" w:pos="1235"/>
          <w:tab w:val="left" w:pos="1236"/>
        </w:tabs>
        <w:ind w:hanging="1135"/>
        <w:rPr>
          <w:lang w:val="ru-RU"/>
        </w:rPr>
      </w:pPr>
      <w:r>
        <w:rPr>
          <w:lang w:val="ru-RU"/>
        </w:rPr>
        <w:t xml:space="preserve">Модель типовой программы первоначальной миссии </w:t>
      </w:r>
      <w:r w:rsidR="00CC2336">
        <w:t>IRRS</w:t>
      </w:r>
    </w:p>
    <w:p w:rsidR="003D4FCB" w:rsidRPr="00F95726" w:rsidRDefault="003D4FCB">
      <w:pPr>
        <w:pStyle w:val="a3"/>
        <w:spacing w:before="10"/>
        <w:rPr>
          <w:b/>
          <w:sz w:val="20"/>
          <w:lang w:val="ru-RU"/>
        </w:rPr>
      </w:pPr>
    </w:p>
    <w:tbl>
      <w:tblPr>
        <w:tblStyle w:val="TableNormal"/>
        <w:tblW w:w="0" w:type="auto"/>
        <w:tblInd w:w="10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1E0" w:firstRow="1" w:lastRow="1" w:firstColumn="1" w:lastColumn="1" w:noHBand="0" w:noVBand="0"/>
      </w:tblPr>
      <w:tblGrid>
        <w:gridCol w:w="1481"/>
        <w:gridCol w:w="5454"/>
        <w:gridCol w:w="2129"/>
      </w:tblGrid>
      <w:tr w:rsidR="003D4FCB" w:rsidRPr="00884FD7">
        <w:trPr>
          <w:trHeight w:hRule="exact" w:val="581"/>
        </w:trPr>
        <w:tc>
          <w:tcPr>
            <w:tcW w:w="9064" w:type="dxa"/>
            <w:gridSpan w:val="3"/>
            <w:tcBorders>
              <w:bottom w:val="single" w:sz="15" w:space="0" w:color="C0C0C0"/>
            </w:tcBorders>
            <w:shd w:val="clear" w:color="auto" w:fill="003366"/>
          </w:tcPr>
          <w:p w:rsidR="003D4FCB" w:rsidRPr="00884FD7" w:rsidRDefault="00F95726" w:rsidP="00F95726">
            <w:pPr>
              <w:pStyle w:val="TableParagraph"/>
              <w:spacing w:before="148"/>
              <w:ind w:left="3689" w:right="3688"/>
              <w:jc w:val="center"/>
              <w:rPr>
                <w:b/>
                <w:sz w:val="20"/>
                <w:szCs w:val="20"/>
              </w:rPr>
            </w:pPr>
            <w:r w:rsidRPr="00884FD7">
              <w:rPr>
                <w:b/>
                <w:color w:val="FFFFFF"/>
                <w:sz w:val="20"/>
                <w:szCs w:val="20"/>
                <w:lang w:val="ru-RU"/>
              </w:rPr>
              <w:t>Воскресенье</w:t>
            </w:r>
          </w:p>
        </w:tc>
      </w:tr>
      <w:tr w:rsidR="003D4FCB" w:rsidRPr="00884FD7">
        <w:trPr>
          <w:trHeight w:hRule="exact" w:val="463"/>
        </w:trPr>
        <w:tc>
          <w:tcPr>
            <w:tcW w:w="9064" w:type="dxa"/>
            <w:gridSpan w:val="3"/>
            <w:tcBorders>
              <w:top w:val="single" w:sz="12" w:space="0" w:color="003366"/>
            </w:tcBorders>
            <w:shd w:val="clear" w:color="auto" w:fill="C0C0C0"/>
          </w:tcPr>
          <w:p w:rsidR="003D4FCB" w:rsidRPr="00884FD7" w:rsidRDefault="00F95726" w:rsidP="00F95726">
            <w:pPr>
              <w:pStyle w:val="TableParagraph"/>
              <w:spacing w:before="78"/>
              <w:rPr>
                <w:b/>
                <w:sz w:val="20"/>
                <w:szCs w:val="20"/>
              </w:rPr>
            </w:pPr>
            <w:r w:rsidRPr="00884FD7">
              <w:rPr>
                <w:b/>
                <w:sz w:val="20"/>
                <w:szCs w:val="20"/>
                <w:lang w:val="ru-RU"/>
              </w:rPr>
              <w:t xml:space="preserve">Начальное совещание группы </w:t>
            </w:r>
            <w:r w:rsidR="00CC2336" w:rsidRPr="00884FD7">
              <w:rPr>
                <w:b/>
                <w:sz w:val="20"/>
                <w:szCs w:val="20"/>
              </w:rPr>
              <w:t>IRRS</w:t>
            </w:r>
          </w:p>
        </w:tc>
      </w:tr>
      <w:tr w:rsidR="003D4FCB" w:rsidRPr="00E64FCA" w:rsidTr="003438CB">
        <w:trPr>
          <w:trHeight w:hRule="exact" w:val="3297"/>
        </w:trPr>
        <w:tc>
          <w:tcPr>
            <w:tcW w:w="1481" w:type="dxa"/>
            <w:tcBorders>
              <w:top w:val="single" w:sz="15" w:space="0" w:color="C0C0C0"/>
            </w:tcBorders>
          </w:tcPr>
          <w:p w:rsidR="003D4FCB" w:rsidRPr="00884FD7" w:rsidRDefault="00CC2336">
            <w:pPr>
              <w:pStyle w:val="TableParagraph"/>
              <w:spacing w:before="73"/>
              <w:rPr>
                <w:sz w:val="20"/>
                <w:szCs w:val="20"/>
              </w:rPr>
            </w:pPr>
            <w:r w:rsidRPr="00884FD7">
              <w:rPr>
                <w:sz w:val="20"/>
                <w:szCs w:val="20"/>
              </w:rPr>
              <w:t>13:00 - 18:00</w:t>
            </w:r>
          </w:p>
        </w:tc>
        <w:tc>
          <w:tcPr>
            <w:tcW w:w="5454" w:type="dxa"/>
            <w:tcBorders>
              <w:top w:val="single" w:sz="15" w:space="0" w:color="C0C0C0"/>
            </w:tcBorders>
          </w:tcPr>
          <w:p w:rsidR="00884FD7" w:rsidRPr="00884FD7" w:rsidRDefault="00884FD7" w:rsidP="00884FD7">
            <w:pPr>
              <w:pStyle w:val="TableParagraph"/>
              <w:spacing w:before="73" w:line="292" w:lineRule="auto"/>
              <w:ind w:right="273"/>
              <w:rPr>
                <w:sz w:val="20"/>
                <w:szCs w:val="20"/>
                <w:lang w:val="ru-RU"/>
              </w:rPr>
            </w:pPr>
            <w:r w:rsidRPr="00884FD7">
              <w:rPr>
                <w:sz w:val="20"/>
                <w:szCs w:val="20"/>
                <w:lang w:val="ru-RU"/>
              </w:rPr>
              <w:t xml:space="preserve">Вступительное слово </w:t>
            </w:r>
            <w:r>
              <w:rPr>
                <w:sz w:val="20"/>
                <w:szCs w:val="20"/>
                <w:lang w:val="ru-RU"/>
              </w:rPr>
              <w:t>Р</w:t>
            </w:r>
            <w:r w:rsidRPr="00884FD7">
              <w:rPr>
                <w:sz w:val="20"/>
                <w:szCs w:val="20"/>
                <w:lang w:val="ru-RU"/>
              </w:rPr>
              <w:t xml:space="preserve">уководителя группы </w:t>
            </w:r>
            <w:r>
              <w:rPr>
                <w:sz w:val="20"/>
                <w:szCs w:val="20"/>
              </w:rPr>
              <w:t>IRRS</w:t>
            </w:r>
            <w:r w:rsidRPr="00884FD7">
              <w:rPr>
                <w:sz w:val="20"/>
                <w:szCs w:val="20"/>
                <w:lang w:val="ru-RU"/>
              </w:rPr>
              <w:t xml:space="preserve"> Вступительное слово МАГАТЭ</w:t>
            </w:r>
          </w:p>
          <w:p w:rsidR="00884FD7" w:rsidRPr="00884FD7" w:rsidRDefault="00884FD7" w:rsidP="00884FD7">
            <w:pPr>
              <w:pStyle w:val="TableParagraph"/>
              <w:spacing w:before="73" w:line="292" w:lineRule="auto"/>
              <w:ind w:right="273"/>
              <w:rPr>
                <w:sz w:val="20"/>
                <w:szCs w:val="20"/>
                <w:lang w:val="ru-RU"/>
              </w:rPr>
            </w:pPr>
            <w:r w:rsidRPr="00884FD7">
              <w:rPr>
                <w:sz w:val="20"/>
                <w:szCs w:val="20"/>
                <w:lang w:val="ru-RU"/>
              </w:rPr>
              <w:t xml:space="preserve">Представление всех участников процесса </w:t>
            </w:r>
            <w:r>
              <w:rPr>
                <w:sz w:val="20"/>
                <w:szCs w:val="20"/>
              </w:rPr>
              <w:t>IRRS</w:t>
            </w:r>
            <w:r w:rsidRPr="00884FD7">
              <w:rPr>
                <w:sz w:val="20"/>
                <w:szCs w:val="20"/>
                <w:lang w:val="ru-RU"/>
              </w:rPr>
              <w:t xml:space="preserve"> (МАГАТЭ)</w:t>
            </w:r>
          </w:p>
          <w:p w:rsidR="00884FD7" w:rsidRPr="00884FD7" w:rsidRDefault="00884FD7" w:rsidP="00884FD7">
            <w:pPr>
              <w:pStyle w:val="TableParagraph"/>
              <w:spacing w:before="73" w:line="292" w:lineRule="auto"/>
              <w:ind w:right="273"/>
              <w:rPr>
                <w:sz w:val="20"/>
                <w:szCs w:val="20"/>
                <w:lang w:val="ru-RU"/>
              </w:rPr>
            </w:pPr>
            <w:r w:rsidRPr="00884FD7">
              <w:rPr>
                <w:sz w:val="20"/>
                <w:szCs w:val="20"/>
                <w:lang w:val="ru-RU"/>
              </w:rPr>
              <w:t>Составление отчета (МАГАТЭ)</w:t>
            </w:r>
            <w:r>
              <w:rPr>
                <w:sz w:val="20"/>
                <w:szCs w:val="20"/>
                <w:lang w:val="ru-RU"/>
              </w:rPr>
              <w:t xml:space="preserve"> График</w:t>
            </w:r>
            <w:r w:rsidRPr="00884FD7">
              <w:rPr>
                <w:sz w:val="20"/>
                <w:szCs w:val="20"/>
                <w:lang w:val="ru-RU"/>
              </w:rPr>
              <w:t xml:space="preserve"> (</w:t>
            </w:r>
            <w:r>
              <w:rPr>
                <w:sz w:val="20"/>
                <w:szCs w:val="20"/>
                <w:lang w:val="ru-RU"/>
              </w:rPr>
              <w:t>РГ</w:t>
            </w:r>
            <w:r w:rsidRPr="00884FD7">
              <w:rPr>
                <w:sz w:val="20"/>
                <w:szCs w:val="20"/>
                <w:lang w:val="ru-RU"/>
              </w:rPr>
              <w:t>, МАГАТЭ)</w:t>
            </w:r>
          </w:p>
          <w:p w:rsidR="00884FD7" w:rsidRPr="00884FD7" w:rsidRDefault="00884FD7" w:rsidP="00884FD7">
            <w:pPr>
              <w:pStyle w:val="TableParagraph"/>
              <w:spacing w:before="73" w:line="292" w:lineRule="auto"/>
              <w:ind w:right="273"/>
              <w:rPr>
                <w:sz w:val="20"/>
                <w:szCs w:val="20"/>
                <w:lang w:val="ru-RU"/>
              </w:rPr>
            </w:pPr>
            <w:r w:rsidRPr="00884FD7">
              <w:rPr>
                <w:sz w:val="20"/>
                <w:szCs w:val="20"/>
                <w:lang w:val="ru-RU"/>
              </w:rPr>
              <w:t xml:space="preserve">Первое впечатление членов команды </w:t>
            </w:r>
            <w:r w:rsidRPr="00884FD7">
              <w:rPr>
                <w:sz w:val="20"/>
                <w:szCs w:val="20"/>
              </w:rPr>
              <w:t>IRRS</w:t>
            </w:r>
            <w:r w:rsidRPr="00884FD7">
              <w:rPr>
                <w:sz w:val="20"/>
                <w:szCs w:val="20"/>
                <w:lang w:val="ru-RU"/>
              </w:rPr>
              <w:t xml:space="preserve"> от </w:t>
            </w:r>
            <w:r>
              <w:rPr>
                <w:sz w:val="20"/>
                <w:szCs w:val="20"/>
                <w:lang w:val="ru-RU"/>
              </w:rPr>
              <w:t>ПСМ</w:t>
            </w:r>
            <w:r w:rsidRPr="00884FD7">
              <w:rPr>
                <w:sz w:val="20"/>
                <w:szCs w:val="20"/>
                <w:lang w:val="ru-RU"/>
              </w:rPr>
              <w:t xml:space="preserve"> (все члены </w:t>
            </w:r>
            <w:r>
              <w:rPr>
                <w:sz w:val="20"/>
                <w:szCs w:val="20"/>
                <w:lang w:val="ru-RU"/>
              </w:rPr>
              <w:t>группы</w:t>
            </w:r>
            <w:r w:rsidRPr="00884FD7">
              <w:rPr>
                <w:sz w:val="20"/>
                <w:szCs w:val="20"/>
                <w:lang w:val="ru-RU"/>
              </w:rPr>
              <w:t>): презентации</w:t>
            </w:r>
          </w:p>
          <w:p w:rsidR="00884FD7" w:rsidRPr="00884FD7" w:rsidRDefault="00884FD7" w:rsidP="00884FD7">
            <w:pPr>
              <w:pStyle w:val="TableParagraph"/>
              <w:spacing w:before="73" w:line="292" w:lineRule="auto"/>
              <w:ind w:right="273"/>
              <w:rPr>
                <w:sz w:val="20"/>
                <w:szCs w:val="20"/>
                <w:lang w:val="ru-RU"/>
              </w:rPr>
            </w:pPr>
            <w:r w:rsidRPr="00884FD7">
              <w:rPr>
                <w:sz w:val="20"/>
                <w:szCs w:val="20"/>
                <w:lang w:val="ru-RU"/>
              </w:rPr>
              <w:t xml:space="preserve">Административные </w:t>
            </w:r>
            <w:r>
              <w:rPr>
                <w:sz w:val="20"/>
                <w:szCs w:val="20"/>
                <w:lang w:val="ru-RU"/>
              </w:rPr>
              <w:t>вопросы</w:t>
            </w:r>
            <w:r w:rsidRPr="00884FD7">
              <w:rPr>
                <w:sz w:val="20"/>
                <w:szCs w:val="20"/>
                <w:lang w:val="ru-RU"/>
              </w:rPr>
              <w:t xml:space="preserve"> (</w:t>
            </w:r>
            <w:r>
              <w:rPr>
                <w:sz w:val="20"/>
                <w:szCs w:val="20"/>
                <w:lang w:val="ru-RU"/>
              </w:rPr>
              <w:t>р</w:t>
            </w:r>
            <w:r w:rsidRPr="00884FD7">
              <w:rPr>
                <w:sz w:val="20"/>
                <w:szCs w:val="20"/>
                <w:lang w:val="ru-RU"/>
              </w:rPr>
              <w:t>егул</w:t>
            </w:r>
            <w:r>
              <w:rPr>
                <w:sz w:val="20"/>
                <w:szCs w:val="20"/>
                <w:lang w:val="ru-RU"/>
              </w:rPr>
              <w:t>ирующий</w:t>
            </w:r>
            <w:r w:rsidRPr="00884FD7">
              <w:rPr>
                <w:sz w:val="20"/>
                <w:szCs w:val="20"/>
                <w:lang w:val="ru-RU"/>
              </w:rPr>
              <w:t xml:space="preserve"> орган, </w:t>
            </w:r>
            <w:r>
              <w:rPr>
                <w:sz w:val="20"/>
                <w:szCs w:val="20"/>
                <w:lang w:val="ru-RU"/>
              </w:rPr>
              <w:t>контактное лицо</w:t>
            </w:r>
            <w:r w:rsidRPr="00884FD7">
              <w:rPr>
                <w:sz w:val="20"/>
                <w:szCs w:val="20"/>
                <w:lang w:val="ru-RU"/>
              </w:rPr>
              <w:t xml:space="preserve"> в принимающей стране, МАГАТЭ): подробная программа миссии</w:t>
            </w:r>
          </w:p>
          <w:p w:rsidR="003D4FCB" w:rsidRPr="00884FD7" w:rsidRDefault="00884FD7" w:rsidP="00884FD7">
            <w:pPr>
              <w:pStyle w:val="TableParagraph"/>
              <w:spacing w:before="60"/>
              <w:rPr>
                <w:sz w:val="20"/>
                <w:szCs w:val="20"/>
              </w:rPr>
            </w:pPr>
            <w:r w:rsidRPr="00884FD7">
              <w:rPr>
                <w:sz w:val="20"/>
                <w:szCs w:val="20"/>
              </w:rPr>
              <w:t xml:space="preserve">Подготовка групп к </w:t>
            </w:r>
            <w:r>
              <w:rPr>
                <w:sz w:val="20"/>
                <w:szCs w:val="20"/>
                <w:lang w:val="ru-RU"/>
              </w:rPr>
              <w:t>интервью</w:t>
            </w:r>
          </w:p>
        </w:tc>
        <w:tc>
          <w:tcPr>
            <w:tcW w:w="2129" w:type="dxa"/>
            <w:tcBorders>
              <w:top w:val="single" w:sz="15" w:space="0" w:color="C0C0C0"/>
            </w:tcBorders>
          </w:tcPr>
          <w:p w:rsidR="003D4FCB" w:rsidRPr="00884FD7" w:rsidRDefault="00884FD7">
            <w:pPr>
              <w:pStyle w:val="TableParagraph"/>
              <w:spacing w:before="73"/>
              <w:rPr>
                <w:sz w:val="20"/>
                <w:szCs w:val="20"/>
                <w:lang w:val="ru-RU"/>
              </w:rPr>
            </w:pPr>
            <w:r>
              <w:rPr>
                <w:sz w:val="20"/>
                <w:szCs w:val="20"/>
                <w:lang w:val="ru-RU"/>
              </w:rPr>
              <w:t xml:space="preserve">Место </w:t>
            </w:r>
            <w:r w:rsidR="00BE1E4F">
              <w:rPr>
                <w:sz w:val="20"/>
                <w:szCs w:val="20"/>
                <w:lang w:val="ru-RU"/>
              </w:rPr>
              <w:t xml:space="preserve">проведения </w:t>
            </w:r>
            <w:r>
              <w:rPr>
                <w:sz w:val="20"/>
                <w:szCs w:val="20"/>
                <w:lang w:val="ru-RU"/>
              </w:rPr>
              <w:t>подлежит уточнению</w:t>
            </w:r>
          </w:p>
          <w:p w:rsidR="003D4FCB" w:rsidRPr="00884FD7" w:rsidRDefault="00884FD7">
            <w:pPr>
              <w:pStyle w:val="TableParagraph"/>
              <w:spacing w:before="60"/>
              <w:rPr>
                <w:sz w:val="20"/>
                <w:szCs w:val="20"/>
                <w:lang w:val="ru-RU"/>
              </w:rPr>
            </w:pPr>
            <w:r>
              <w:rPr>
                <w:sz w:val="20"/>
                <w:szCs w:val="20"/>
                <w:lang w:val="ru-RU"/>
              </w:rPr>
              <w:t>Участник</w:t>
            </w:r>
            <w:r w:rsidR="00CC2336" w:rsidRPr="00884FD7">
              <w:rPr>
                <w:sz w:val="20"/>
                <w:szCs w:val="20"/>
                <w:lang w:val="ru-RU"/>
              </w:rPr>
              <w:t xml:space="preserve">: </w:t>
            </w:r>
            <w:r>
              <w:rPr>
                <w:sz w:val="20"/>
                <w:szCs w:val="20"/>
                <w:lang w:val="ru-RU"/>
              </w:rPr>
              <w:t xml:space="preserve">Группа </w:t>
            </w:r>
            <w:r w:rsidR="00CC2336" w:rsidRPr="00884FD7">
              <w:rPr>
                <w:sz w:val="20"/>
                <w:szCs w:val="20"/>
              </w:rPr>
              <w:t>IRRS</w:t>
            </w:r>
            <w:r w:rsidR="00CC2336" w:rsidRPr="00884FD7">
              <w:rPr>
                <w:sz w:val="20"/>
                <w:szCs w:val="20"/>
                <w:lang w:val="ru-RU"/>
              </w:rPr>
              <w:t xml:space="preserve"> + </w:t>
            </w:r>
            <w:r>
              <w:rPr>
                <w:sz w:val="20"/>
                <w:szCs w:val="20"/>
                <w:lang w:val="ru-RU"/>
              </w:rPr>
              <w:t>КЛ</w:t>
            </w:r>
          </w:p>
          <w:p w:rsidR="003D4FCB" w:rsidRPr="009D0B84" w:rsidRDefault="00884FD7" w:rsidP="003438CB">
            <w:pPr>
              <w:pStyle w:val="TableParagraph"/>
              <w:spacing w:before="60"/>
              <w:ind w:right="168"/>
              <w:rPr>
                <w:sz w:val="20"/>
                <w:szCs w:val="20"/>
                <w:lang w:val="ru-RU"/>
              </w:rPr>
            </w:pPr>
            <w:r w:rsidRPr="00884FD7">
              <w:rPr>
                <w:sz w:val="20"/>
                <w:szCs w:val="20"/>
                <w:lang w:val="ru-RU"/>
              </w:rPr>
              <w:t xml:space="preserve">Руководители модулей готовят слайды для презентации </w:t>
            </w:r>
            <w:r>
              <w:rPr>
                <w:sz w:val="20"/>
                <w:szCs w:val="20"/>
                <w:lang w:val="ru-RU"/>
              </w:rPr>
              <w:t>РГ</w:t>
            </w:r>
            <w:r w:rsidRPr="00884FD7">
              <w:rPr>
                <w:sz w:val="20"/>
                <w:szCs w:val="20"/>
                <w:lang w:val="ru-RU"/>
              </w:rPr>
              <w:t xml:space="preserve"> для в</w:t>
            </w:r>
            <w:r w:rsidR="003438CB">
              <w:rPr>
                <w:sz w:val="20"/>
                <w:szCs w:val="20"/>
                <w:lang w:val="ru-RU"/>
              </w:rPr>
              <w:t>ступительного совещания</w:t>
            </w:r>
            <w:r w:rsidRPr="00884FD7">
              <w:rPr>
                <w:sz w:val="20"/>
                <w:szCs w:val="20"/>
                <w:lang w:val="ru-RU"/>
              </w:rPr>
              <w:t>.</w:t>
            </w:r>
          </w:p>
        </w:tc>
      </w:tr>
      <w:tr w:rsidR="003D4FCB" w:rsidRPr="00884FD7">
        <w:trPr>
          <w:trHeight w:hRule="exact" w:val="456"/>
        </w:trPr>
        <w:tc>
          <w:tcPr>
            <w:tcW w:w="1481" w:type="dxa"/>
            <w:tcBorders>
              <w:bottom w:val="single" w:sz="12" w:space="0" w:color="003366"/>
            </w:tcBorders>
          </w:tcPr>
          <w:p w:rsidR="003D4FCB" w:rsidRPr="00884FD7" w:rsidRDefault="00CC2336">
            <w:pPr>
              <w:pStyle w:val="TableParagraph"/>
              <w:spacing w:before="88"/>
              <w:rPr>
                <w:sz w:val="20"/>
                <w:szCs w:val="20"/>
              </w:rPr>
            </w:pPr>
            <w:r w:rsidRPr="00884FD7">
              <w:rPr>
                <w:sz w:val="20"/>
                <w:szCs w:val="20"/>
              </w:rPr>
              <w:t>18:00 - 20:00</w:t>
            </w:r>
          </w:p>
        </w:tc>
        <w:tc>
          <w:tcPr>
            <w:tcW w:w="5454" w:type="dxa"/>
            <w:tcBorders>
              <w:bottom w:val="single" w:sz="12" w:space="0" w:color="003366"/>
            </w:tcBorders>
          </w:tcPr>
          <w:p w:rsidR="003D4FCB" w:rsidRPr="00884FD7" w:rsidRDefault="00F95726" w:rsidP="00F95726">
            <w:pPr>
              <w:pStyle w:val="TableParagraph"/>
              <w:spacing w:before="88"/>
              <w:rPr>
                <w:sz w:val="20"/>
                <w:szCs w:val="20"/>
              </w:rPr>
            </w:pPr>
            <w:r w:rsidRPr="00884FD7">
              <w:rPr>
                <w:sz w:val="20"/>
                <w:szCs w:val="20"/>
                <w:lang w:val="ru-RU"/>
              </w:rPr>
              <w:t xml:space="preserve">Ужин группы </w:t>
            </w:r>
            <w:r w:rsidR="00CC2336" w:rsidRPr="00884FD7">
              <w:rPr>
                <w:sz w:val="20"/>
                <w:szCs w:val="20"/>
              </w:rPr>
              <w:t>IRRS</w:t>
            </w:r>
          </w:p>
        </w:tc>
        <w:tc>
          <w:tcPr>
            <w:tcW w:w="2129" w:type="dxa"/>
            <w:tcBorders>
              <w:bottom w:val="single" w:sz="12" w:space="0" w:color="003366"/>
            </w:tcBorders>
          </w:tcPr>
          <w:p w:rsidR="003D4FCB" w:rsidRPr="00884FD7" w:rsidRDefault="003D4FCB">
            <w:pPr>
              <w:rPr>
                <w:sz w:val="20"/>
                <w:szCs w:val="20"/>
              </w:rPr>
            </w:pPr>
          </w:p>
        </w:tc>
      </w:tr>
      <w:tr w:rsidR="003D4FCB" w:rsidRPr="00884FD7">
        <w:trPr>
          <w:trHeight w:hRule="exact" w:val="578"/>
        </w:trPr>
        <w:tc>
          <w:tcPr>
            <w:tcW w:w="9064" w:type="dxa"/>
            <w:gridSpan w:val="3"/>
            <w:tcBorders>
              <w:top w:val="nil"/>
              <w:bottom w:val="single" w:sz="12" w:space="0" w:color="C0C0C0"/>
            </w:tcBorders>
            <w:shd w:val="clear" w:color="auto" w:fill="003366"/>
          </w:tcPr>
          <w:p w:rsidR="003D4FCB" w:rsidRPr="00884FD7" w:rsidRDefault="00F95726" w:rsidP="00F95726">
            <w:pPr>
              <w:pStyle w:val="TableParagraph"/>
              <w:spacing w:before="148"/>
              <w:ind w:left="3688" w:right="3688"/>
              <w:jc w:val="center"/>
              <w:rPr>
                <w:b/>
                <w:sz w:val="20"/>
                <w:szCs w:val="20"/>
              </w:rPr>
            </w:pPr>
            <w:r w:rsidRPr="00884FD7">
              <w:rPr>
                <w:b/>
                <w:color w:val="FFFFFF"/>
                <w:sz w:val="20"/>
                <w:szCs w:val="20"/>
                <w:lang w:val="ru-RU"/>
              </w:rPr>
              <w:t>Понедельник</w:t>
            </w:r>
          </w:p>
        </w:tc>
      </w:tr>
      <w:tr w:rsidR="003D4FCB" w:rsidRPr="00884FD7">
        <w:trPr>
          <w:trHeight w:hRule="exact" w:val="463"/>
        </w:trPr>
        <w:tc>
          <w:tcPr>
            <w:tcW w:w="6935" w:type="dxa"/>
            <w:gridSpan w:val="2"/>
            <w:tcBorders>
              <w:top w:val="single" w:sz="12" w:space="0" w:color="003366"/>
            </w:tcBorders>
            <w:shd w:val="clear" w:color="auto" w:fill="C0C0C0"/>
          </w:tcPr>
          <w:p w:rsidR="003D4FCB" w:rsidRPr="00884FD7" w:rsidRDefault="00F95726" w:rsidP="00F95726">
            <w:pPr>
              <w:pStyle w:val="TableParagraph"/>
              <w:spacing w:before="78"/>
              <w:rPr>
                <w:b/>
                <w:sz w:val="20"/>
                <w:szCs w:val="20"/>
              </w:rPr>
            </w:pPr>
            <w:r w:rsidRPr="00884FD7">
              <w:rPr>
                <w:b/>
                <w:sz w:val="20"/>
                <w:szCs w:val="20"/>
                <w:lang w:val="ru-RU"/>
              </w:rPr>
              <w:t xml:space="preserve">Начальное совещание </w:t>
            </w:r>
            <w:r w:rsidR="00CC2336" w:rsidRPr="00884FD7">
              <w:rPr>
                <w:b/>
                <w:sz w:val="20"/>
                <w:szCs w:val="20"/>
              </w:rPr>
              <w:t>IRRS</w:t>
            </w:r>
          </w:p>
        </w:tc>
        <w:tc>
          <w:tcPr>
            <w:tcW w:w="2129" w:type="dxa"/>
            <w:tcBorders>
              <w:top w:val="single" w:sz="12" w:space="0" w:color="003366"/>
            </w:tcBorders>
            <w:shd w:val="clear" w:color="auto" w:fill="C0C0C0"/>
          </w:tcPr>
          <w:p w:rsidR="003D4FCB" w:rsidRPr="00884FD7" w:rsidRDefault="003D4FCB">
            <w:pPr>
              <w:rPr>
                <w:sz w:val="20"/>
                <w:szCs w:val="20"/>
              </w:rPr>
            </w:pPr>
          </w:p>
        </w:tc>
      </w:tr>
      <w:tr w:rsidR="003D4FCB" w:rsidRPr="00E64FCA" w:rsidTr="00BE1E4F">
        <w:trPr>
          <w:trHeight w:hRule="exact" w:val="2883"/>
        </w:trPr>
        <w:tc>
          <w:tcPr>
            <w:tcW w:w="1481" w:type="dxa"/>
            <w:tcBorders>
              <w:top w:val="single" w:sz="15" w:space="0" w:color="C0C0C0"/>
            </w:tcBorders>
          </w:tcPr>
          <w:p w:rsidR="003D4FCB" w:rsidRPr="00884FD7" w:rsidRDefault="00CC2336">
            <w:pPr>
              <w:pStyle w:val="TableParagraph"/>
              <w:spacing w:before="71"/>
              <w:rPr>
                <w:sz w:val="20"/>
                <w:szCs w:val="20"/>
              </w:rPr>
            </w:pPr>
            <w:r w:rsidRPr="00884FD7">
              <w:rPr>
                <w:sz w:val="20"/>
                <w:szCs w:val="20"/>
              </w:rPr>
              <w:t>09:00 - 12:00</w:t>
            </w:r>
          </w:p>
        </w:tc>
        <w:tc>
          <w:tcPr>
            <w:tcW w:w="5454" w:type="dxa"/>
            <w:tcBorders>
              <w:top w:val="single" w:sz="15" w:space="0" w:color="C0C0C0"/>
            </w:tcBorders>
          </w:tcPr>
          <w:p w:rsidR="00BE1E4F" w:rsidRPr="00BE1E4F" w:rsidRDefault="00BE1E4F" w:rsidP="00BE1E4F">
            <w:pPr>
              <w:pStyle w:val="TableParagraph"/>
              <w:spacing w:before="71"/>
              <w:rPr>
                <w:sz w:val="20"/>
                <w:szCs w:val="20"/>
                <w:lang w:val="ru-RU"/>
              </w:rPr>
            </w:pPr>
            <w:r w:rsidRPr="00BE1E4F">
              <w:rPr>
                <w:sz w:val="20"/>
                <w:szCs w:val="20"/>
                <w:lang w:val="ru-RU"/>
              </w:rPr>
              <w:t>09:00 Прибытие, регистрация,</w:t>
            </w:r>
          </w:p>
          <w:p w:rsidR="00BE1E4F" w:rsidRPr="00BE1E4F" w:rsidRDefault="00BE1E4F" w:rsidP="00BE1E4F">
            <w:pPr>
              <w:pStyle w:val="TableParagraph"/>
              <w:spacing w:before="71"/>
              <w:rPr>
                <w:sz w:val="20"/>
                <w:szCs w:val="20"/>
                <w:lang w:val="ru-RU"/>
              </w:rPr>
            </w:pPr>
            <w:r w:rsidRPr="00BE1E4F">
              <w:rPr>
                <w:sz w:val="20"/>
                <w:szCs w:val="20"/>
                <w:lang w:val="ru-RU"/>
              </w:rPr>
              <w:t>09:30 Приветственное слово – (официальное лицо принимающей стр</w:t>
            </w:r>
            <w:r>
              <w:rPr>
                <w:sz w:val="20"/>
                <w:szCs w:val="20"/>
                <w:lang w:val="ru-RU"/>
              </w:rPr>
              <w:t>а</w:t>
            </w:r>
            <w:r w:rsidRPr="00BE1E4F">
              <w:rPr>
                <w:sz w:val="20"/>
                <w:szCs w:val="20"/>
                <w:lang w:val="ru-RU"/>
              </w:rPr>
              <w:t>ны)</w:t>
            </w:r>
          </w:p>
          <w:p w:rsidR="00BE1E4F" w:rsidRPr="00BE1E4F" w:rsidRDefault="00BE1E4F" w:rsidP="00BE1E4F">
            <w:pPr>
              <w:pStyle w:val="TableParagraph"/>
              <w:spacing w:before="71"/>
              <w:rPr>
                <w:sz w:val="20"/>
                <w:szCs w:val="20"/>
                <w:lang w:val="ru-RU"/>
              </w:rPr>
            </w:pPr>
            <w:r w:rsidRPr="00BE1E4F">
              <w:rPr>
                <w:sz w:val="20"/>
                <w:szCs w:val="20"/>
                <w:lang w:val="ru-RU"/>
              </w:rPr>
              <w:t xml:space="preserve">10:00 Руководитель группы </w:t>
            </w:r>
            <w:r w:rsidRPr="00BE1E4F">
              <w:rPr>
                <w:sz w:val="20"/>
                <w:szCs w:val="20"/>
              </w:rPr>
              <w:t>IRRS</w:t>
            </w:r>
            <w:r w:rsidRPr="00BE1E4F">
              <w:rPr>
                <w:sz w:val="20"/>
                <w:szCs w:val="20"/>
                <w:lang w:val="ru-RU"/>
              </w:rPr>
              <w:t xml:space="preserve"> – Ожидания от миссии и представление </w:t>
            </w:r>
            <w:r>
              <w:rPr>
                <w:sz w:val="20"/>
                <w:szCs w:val="20"/>
                <w:lang w:val="ru-RU"/>
              </w:rPr>
              <w:t>группы</w:t>
            </w:r>
            <w:r w:rsidRPr="00BE1E4F">
              <w:rPr>
                <w:sz w:val="20"/>
                <w:szCs w:val="20"/>
                <w:lang w:val="ru-RU"/>
              </w:rPr>
              <w:t xml:space="preserve"> </w:t>
            </w:r>
            <w:r w:rsidRPr="00BE1E4F">
              <w:rPr>
                <w:sz w:val="20"/>
                <w:szCs w:val="20"/>
              </w:rPr>
              <w:t>IRRS</w:t>
            </w:r>
          </w:p>
          <w:p w:rsidR="00BE1E4F" w:rsidRPr="00BE1E4F" w:rsidRDefault="00BE1E4F" w:rsidP="00BE1E4F">
            <w:pPr>
              <w:pStyle w:val="TableParagraph"/>
              <w:spacing w:before="71"/>
              <w:rPr>
                <w:sz w:val="20"/>
                <w:szCs w:val="20"/>
                <w:lang w:val="ru-RU"/>
              </w:rPr>
            </w:pPr>
            <w:r w:rsidRPr="00BE1E4F">
              <w:rPr>
                <w:sz w:val="20"/>
                <w:szCs w:val="20"/>
                <w:lang w:val="ru-RU"/>
              </w:rPr>
              <w:t>10:30 Самопре</w:t>
            </w:r>
            <w:r>
              <w:rPr>
                <w:sz w:val="20"/>
                <w:szCs w:val="20"/>
                <w:lang w:val="ru-RU"/>
              </w:rPr>
              <w:t>дставление</w:t>
            </w:r>
            <w:r w:rsidRPr="00BE1E4F">
              <w:rPr>
                <w:sz w:val="20"/>
                <w:szCs w:val="20"/>
                <w:lang w:val="ru-RU"/>
              </w:rPr>
              <w:t xml:space="preserve"> членов </w:t>
            </w:r>
            <w:r>
              <w:rPr>
                <w:sz w:val="20"/>
                <w:szCs w:val="20"/>
                <w:lang w:val="ru-RU"/>
              </w:rPr>
              <w:t xml:space="preserve">группы </w:t>
            </w:r>
            <w:r w:rsidRPr="00BE1E4F">
              <w:rPr>
                <w:sz w:val="20"/>
                <w:szCs w:val="20"/>
              </w:rPr>
              <w:t>IRRS</w:t>
            </w:r>
            <w:r>
              <w:rPr>
                <w:sz w:val="20"/>
                <w:szCs w:val="20"/>
                <w:lang w:val="ru-RU"/>
              </w:rPr>
              <w:t xml:space="preserve"> и контрагентов</w:t>
            </w:r>
          </w:p>
          <w:p w:rsidR="00BE1E4F" w:rsidRPr="00BE1E4F" w:rsidRDefault="00BE1E4F" w:rsidP="00BE1E4F">
            <w:pPr>
              <w:pStyle w:val="TableParagraph"/>
              <w:spacing w:before="71"/>
              <w:rPr>
                <w:sz w:val="20"/>
                <w:szCs w:val="20"/>
                <w:lang w:val="ru-RU"/>
              </w:rPr>
            </w:pPr>
            <w:r w:rsidRPr="00BE1E4F">
              <w:rPr>
                <w:sz w:val="20"/>
                <w:szCs w:val="20"/>
                <w:lang w:val="ru-RU"/>
              </w:rPr>
              <w:t>11:00 Пре</w:t>
            </w:r>
            <w:r>
              <w:rPr>
                <w:sz w:val="20"/>
                <w:szCs w:val="20"/>
                <w:lang w:val="ru-RU"/>
              </w:rPr>
              <w:t>дставление</w:t>
            </w:r>
            <w:r w:rsidRPr="00BE1E4F">
              <w:rPr>
                <w:sz w:val="20"/>
                <w:szCs w:val="20"/>
                <w:lang w:val="ru-RU"/>
              </w:rPr>
              <w:t xml:space="preserve"> принимающе</w:t>
            </w:r>
            <w:r>
              <w:rPr>
                <w:sz w:val="20"/>
                <w:szCs w:val="20"/>
                <w:lang w:val="ru-RU"/>
              </w:rPr>
              <w:t>го ведомства</w:t>
            </w:r>
            <w:r w:rsidRPr="00BE1E4F">
              <w:rPr>
                <w:sz w:val="20"/>
                <w:szCs w:val="20"/>
                <w:lang w:val="ru-RU"/>
              </w:rPr>
              <w:t xml:space="preserve"> – Обзор нормативно-правовой </w:t>
            </w:r>
            <w:r>
              <w:rPr>
                <w:sz w:val="20"/>
                <w:szCs w:val="20"/>
                <w:lang w:val="ru-RU"/>
              </w:rPr>
              <w:t>основы</w:t>
            </w:r>
            <w:r w:rsidRPr="00BE1E4F">
              <w:rPr>
                <w:sz w:val="20"/>
                <w:szCs w:val="20"/>
                <w:lang w:val="ru-RU"/>
              </w:rPr>
              <w:t xml:space="preserve">, результаты </w:t>
            </w:r>
            <w:r w:rsidRPr="00BE1E4F">
              <w:rPr>
                <w:sz w:val="20"/>
                <w:szCs w:val="20"/>
              </w:rPr>
              <w:t>SARIS</w:t>
            </w:r>
            <w:r w:rsidRPr="00BE1E4F">
              <w:rPr>
                <w:sz w:val="20"/>
                <w:szCs w:val="20"/>
                <w:lang w:val="ru-RU"/>
              </w:rPr>
              <w:t xml:space="preserve"> (сильные стороны, </w:t>
            </w:r>
            <w:r>
              <w:rPr>
                <w:sz w:val="20"/>
                <w:szCs w:val="20"/>
                <w:lang w:val="ru-RU"/>
              </w:rPr>
              <w:t>вызовы</w:t>
            </w:r>
            <w:r w:rsidRPr="00BE1E4F">
              <w:rPr>
                <w:sz w:val="20"/>
                <w:szCs w:val="20"/>
                <w:lang w:val="ru-RU"/>
              </w:rPr>
              <w:t>, план действий)</w:t>
            </w:r>
          </w:p>
          <w:p w:rsidR="003D4FCB" w:rsidRPr="00884FD7" w:rsidRDefault="00BE1E4F" w:rsidP="00BE1E4F">
            <w:pPr>
              <w:pStyle w:val="TableParagraph"/>
              <w:spacing w:before="60"/>
              <w:rPr>
                <w:sz w:val="20"/>
                <w:szCs w:val="20"/>
              </w:rPr>
            </w:pPr>
            <w:r w:rsidRPr="00BE1E4F">
              <w:rPr>
                <w:sz w:val="20"/>
                <w:szCs w:val="20"/>
              </w:rPr>
              <w:t>11:45 Вопросы</w:t>
            </w:r>
          </w:p>
        </w:tc>
        <w:tc>
          <w:tcPr>
            <w:tcW w:w="2129" w:type="dxa"/>
            <w:tcBorders>
              <w:top w:val="single" w:sz="15" w:space="0" w:color="C0C0C0"/>
            </w:tcBorders>
          </w:tcPr>
          <w:p w:rsidR="00BE1E4F" w:rsidRPr="00BE1E4F" w:rsidRDefault="00BE1E4F" w:rsidP="00BE1E4F">
            <w:pPr>
              <w:pStyle w:val="TableParagraph"/>
              <w:spacing w:before="71"/>
              <w:rPr>
                <w:sz w:val="20"/>
                <w:szCs w:val="20"/>
                <w:lang w:val="ru-RU"/>
              </w:rPr>
            </w:pPr>
            <w:r w:rsidRPr="00BE1E4F">
              <w:rPr>
                <w:sz w:val="20"/>
                <w:szCs w:val="20"/>
                <w:lang w:val="ru-RU"/>
              </w:rPr>
              <w:t>Место проведения:</w:t>
            </w:r>
          </w:p>
          <w:p w:rsidR="00BE1E4F" w:rsidRDefault="00BE1E4F" w:rsidP="00BE1E4F">
            <w:pPr>
              <w:pStyle w:val="TableParagraph"/>
              <w:spacing w:before="71"/>
              <w:rPr>
                <w:sz w:val="20"/>
                <w:szCs w:val="20"/>
                <w:lang w:val="ru-RU"/>
              </w:rPr>
            </w:pPr>
            <w:r w:rsidRPr="00BE1E4F">
              <w:rPr>
                <w:sz w:val="20"/>
                <w:szCs w:val="20"/>
                <w:lang w:val="ru-RU"/>
              </w:rPr>
              <w:t xml:space="preserve">Участники: высокопоставленный </w:t>
            </w:r>
            <w:r w:rsidR="00EE12A6">
              <w:rPr>
                <w:sz w:val="20"/>
                <w:szCs w:val="20"/>
                <w:lang w:val="ru-RU"/>
              </w:rPr>
              <w:t>представитель правительства</w:t>
            </w:r>
            <w:r w:rsidRPr="00BE1E4F">
              <w:rPr>
                <w:sz w:val="20"/>
                <w:szCs w:val="20"/>
                <w:lang w:val="ru-RU"/>
              </w:rPr>
              <w:t>, руководство и персонал Р</w:t>
            </w:r>
            <w:r>
              <w:rPr>
                <w:sz w:val="20"/>
                <w:szCs w:val="20"/>
                <w:lang w:val="ru-RU"/>
              </w:rPr>
              <w:t>О</w:t>
            </w:r>
            <w:r w:rsidRPr="00BE1E4F">
              <w:rPr>
                <w:sz w:val="20"/>
                <w:szCs w:val="20"/>
                <w:lang w:val="ru-RU"/>
              </w:rPr>
              <w:t>, должностн</w:t>
            </w:r>
            <w:r>
              <w:rPr>
                <w:sz w:val="20"/>
                <w:szCs w:val="20"/>
                <w:lang w:val="ru-RU"/>
              </w:rPr>
              <w:t>ы</w:t>
            </w:r>
            <w:r w:rsidRPr="00BE1E4F">
              <w:rPr>
                <w:sz w:val="20"/>
                <w:szCs w:val="20"/>
                <w:lang w:val="ru-RU"/>
              </w:rPr>
              <w:t>е лиц</w:t>
            </w:r>
            <w:r>
              <w:rPr>
                <w:sz w:val="20"/>
                <w:szCs w:val="20"/>
                <w:lang w:val="ru-RU"/>
              </w:rPr>
              <w:t>а</w:t>
            </w:r>
            <w:r w:rsidRPr="00BE1E4F">
              <w:rPr>
                <w:sz w:val="20"/>
                <w:szCs w:val="20"/>
                <w:lang w:val="ru-RU"/>
              </w:rPr>
              <w:t xml:space="preserve"> соответствующих организаций, </w:t>
            </w:r>
            <w:r>
              <w:rPr>
                <w:sz w:val="20"/>
                <w:szCs w:val="20"/>
                <w:lang w:val="ru-RU"/>
              </w:rPr>
              <w:t>группа</w:t>
            </w:r>
            <w:r w:rsidRPr="00BE1E4F">
              <w:rPr>
                <w:sz w:val="20"/>
                <w:szCs w:val="20"/>
                <w:lang w:val="ru-RU"/>
              </w:rPr>
              <w:t xml:space="preserve"> IRRS + </w:t>
            </w:r>
            <w:r>
              <w:rPr>
                <w:sz w:val="20"/>
                <w:szCs w:val="20"/>
                <w:lang w:val="ru-RU"/>
              </w:rPr>
              <w:t>КЛ</w:t>
            </w:r>
          </w:p>
          <w:p w:rsidR="003D4FCB" w:rsidRPr="00EE12A6" w:rsidRDefault="003D4FCB">
            <w:pPr>
              <w:pStyle w:val="TableParagraph"/>
              <w:spacing w:before="60"/>
              <w:ind w:right="101"/>
              <w:rPr>
                <w:sz w:val="20"/>
                <w:szCs w:val="20"/>
                <w:lang w:val="ru-RU"/>
              </w:rPr>
            </w:pPr>
          </w:p>
        </w:tc>
      </w:tr>
      <w:tr w:rsidR="003D4FCB" w:rsidRPr="00884FD7">
        <w:trPr>
          <w:trHeight w:hRule="exact" w:val="461"/>
        </w:trPr>
        <w:tc>
          <w:tcPr>
            <w:tcW w:w="1481" w:type="dxa"/>
          </w:tcPr>
          <w:p w:rsidR="003D4FCB" w:rsidRPr="00884FD7" w:rsidRDefault="00CC2336">
            <w:pPr>
              <w:pStyle w:val="TableParagraph"/>
              <w:spacing w:before="88"/>
              <w:rPr>
                <w:sz w:val="20"/>
                <w:szCs w:val="20"/>
              </w:rPr>
            </w:pPr>
            <w:r w:rsidRPr="00884FD7">
              <w:rPr>
                <w:sz w:val="20"/>
                <w:szCs w:val="20"/>
              </w:rPr>
              <w:t>12:00 - 13:00</w:t>
            </w:r>
          </w:p>
        </w:tc>
        <w:tc>
          <w:tcPr>
            <w:tcW w:w="5454" w:type="dxa"/>
          </w:tcPr>
          <w:p w:rsidR="003D4FCB" w:rsidRPr="00884FD7" w:rsidRDefault="00F95726" w:rsidP="00F95726">
            <w:pPr>
              <w:pStyle w:val="TableParagraph"/>
              <w:spacing w:before="88"/>
              <w:rPr>
                <w:sz w:val="20"/>
                <w:szCs w:val="20"/>
              </w:rPr>
            </w:pPr>
            <w:r w:rsidRPr="00884FD7">
              <w:rPr>
                <w:sz w:val="20"/>
                <w:szCs w:val="20"/>
                <w:lang w:val="ru-RU"/>
              </w:rPr>
              <w:t>Обед</w:t>
            </w:r>
          </w:p>
        </w:tc>
        <w:tc>
          <w:tcPr>
            <w:tcW w:w="2129" w:type="dxa"/>
          </w:tcPr>
          <w:p w:rsidR="003D4FCB" w:rsidRPr="00884FD7" w:rsidRDefault="003D4FCB">
            <w:pPr>
              <w:rPr>
                <w:sz w:val="20"/>
                <w:szCs w:val="20"/>
              </w:rPr>
            </w:pPr>
          </w:p>
        </w:tc>
      </w:tr>
      <w:tr w:rsidR="003D4FCB" w:rsidRPr="00884FD7" w:rsidTr="00EE12A6">
        <w:trPr>
          <w:trHeight w:hRule="exact" w:val="650"/>
        </w:trPr>
        <w:tc>
          <w:tcPr>
            <w:tcW w:w="1481" w:type="dxa"/>
          </w:tcPr>
          <w:p w:rsidR="003D4FCB" w:rsidRPr="00884FD7" w:rsidRDefault="00CC2336">
            <w:pPr>
              <w:pStyle w:val="TableParagraph"/>
              <w:spacing w:before="88"/>
              <w:rPr>
                <w:sz w:val="20"/>
                <w:szCs w:val="20"/>
              </w:rPr>
            </w:pPr>
            <w:r w:rsidRPr="00884FD7">
              <w:rPr>
                <w:sz w:val="20"/>
                <w:szCs w:val="20"/>
              </w:rPr>
              <w:t>13:00 - 17:00</w:t>
            </w:r>
          </w:p>
        </w:tc>
        <w:tc>
          <w:tcPr>
            <w:tcW w:w="5454" w:type="dxa"/>
          </w:tcPr>
          <w:p w:rsidR="003D4FCB" w:rsidRPr="00BE1E4F" w:rsidRDefault="00BE1E4F">
            <w:pPr>
              <w:pStyle w:val="TableParagraph"/>
              <w:spacing w:before="88"/>
              <w:ind w:right="100"/>
              <w:rPr>
                <w:sz w:val="20"/>
                <w:szCs w:val="20"/>
                <w:lang w:val="ru-RU"/>
              </w:rPr>
            </w:pPr>
            <w:r w:rsidRPr="00BE1E4F">
              <w:rPr>
                <w:sz w:val="20"/>
                <w:szCs w:val="20"/>
                <w:lang w:val="ru-RU"/>
              </w:rPr>
              <w:t>Интервью и обсуждения с коллегами (параллельные обсуждения)</w:t>
            </w:r>
          </w:p>
        </w:tc>
        <w:tc>
          <w:tcPr>
            <w:tcW w:w="2129" w:type="dxa"/>
          </w:tcPr>
          <w:p w:rsidR="003D4FCB" w:rsidRPr="00884FD7" w:rsidRDefault="003020AF" w:rsidP="00BE1E4F">
            <w:pPr>
              <w:pStyle w:val="TableParagraph"/>
              <w:spacing w:before="88"/>
              <w:ind w:right="401"/>
              <w:rPr>
                <w:sz w:val="20"/>
                <w:szCs w:val="20"/>
              </w:rPr>
            </w:pPr>
            <w:r>
              <w:rPr>
                <w:sz w:val="20"/>
                <w:szCs w:val="20"/>
                <w:lang w:val="ru-RU"/>
              </w:rPr>
              <w:t>Контрагенты и эксперты</w:t>
            </w:r>
            <w:r w:rsidRPr="00884FD7">
              <w:rPr>
                <w:sz w:val="20"/>
                <w:szCs w:val="20"/>
              </w:rPr>
              <w:t>:</w:t>
            </w:r>
          </w:p>
        </w:tc>
      </w:tr>
      <w:tr w:rsidR="003D4FCB" w:rsidRPr="00E64FCA" w:rsidTr="00EE12A6">
        <w:trPr>
          <w:trHeight w:hRule="exact" w:val="901"/>
        </w:trPr>
        <w:tc>
          <w:tcPr>
            <w:tcW w:w="1481" w:type="dxa"/>
          </w:tcPr>
          <w:p w:rsidR="003D4FCB" w:rsidRPr="00884FD7" w:rsidRDefault="00CC2336">
            <w:pPr>
              <w:pStyle w:val="TableParagraph"/>
              <w:spacing w:before="88"/>
              <w:rPr>
                <w:sz w:val="20"/>
                <w:szCs w:val="20"/>
              </w:rPr>
            </w:pPr>
            <w:r w:rsidRPr="00884FD7">
              <w:rPr>
                <w:sz w:val="20"/>
                <w:szCs w:val="20"/>
              </w:rPr>
              <w:t>17:00 - 18:00</w:t>
            </w:r>
          </w:p>
        </w:tc>
        <w:tc>
          <w:tcPr>
            <w:tcW w:w="5454" w:type="dxa"/>
          </w:tcPr>
          <w:p w:rsidR="003D4FCB" w:rsidRPr="00884FD7" w:rsidRDefault="00BE1E4F" w:rsidP="00BE1E4F">
            <w:pPr>
              <w:pStyle w:val="TableParagraph"/>
              <w:spacing w:before="88"/>
              <w:rPr>
                <w:sz w:val="20"/>
                <w:szCs w:val="20"/>
              </w:rPr>
            </w:pPr>
            <w:r>
              <w:rPr>
                <w:sz w:val="20"/>
                <w:szCs w:val="20"/>
                <w:lang w:val="ru-RU"/>
              </w:rPr>
              <w:t xml:space="preserve">Ежедневное совещание группы </w:t>
            </w:r>
            <w:r w:rsidR="00CC2336" w:rsidRPr="00884FD7">
              <w:rPr>
                <w:sz w:val="20"/>
                <w:szCs w:val="20"/>
              </w:rPr>
              <w:t>IRRS</w:t>
            </w:r>
          </w:p>
        </w:tc>
        <w:tc>
          <w:tcPr>
            <w:tcW w:w="2129" w:type="dxa"/>
          </w:tcPr>
          <w:p w:rsidR="003D4FCB" w:rsidRPr="00BE1E4F" w:rsidRDefault="00BE1E4F">
            <w:pPr>
              <w:pStyle w:val="TableParagraph"/>
              <w:spacing w:before="88"/>
              <w:rPr>
                <w:sz w:val="20"/>
                <w:szCs w:val="20"/>
                <w:lang w:val="ru-RU"/>
              </w:rPr>
            </w:pPr>
            <w:r>
              <w:rPr>
                <w:sz w:val="20"/>
                <w:szCs w:val="20"/>
                <w:lang w:val="ru-RU"/>
              </w:rPr>
              <w:t>Место проведения</w:t>
            </w:r>
            <w:r w:rsidR="00CC2336" w:rsidRPr="00BE1E4F">
              <w:rPr>
                <w:sz w:val="20"/>
                <w:szCs w:val="20"/>
                <w:lang w:val="ru-RU"/>
              </w:rPr>
              <w:t>:</w:t>
            </w:r>
          </w:p>
          <w:p w:rsidR="003D4FCB" w:rsidRPr="00BE1E4F" w:rsidRDefault="00BE1E4F" w:rsidP="00BE1E4F">
            <w:pPr>
              <w:pStyle w:val="TableParagraph"/>
              <w:spacing w:before="60"/>
              <w:ind w:right="254"/>
              <w:rPr>
                <w:sz w:val="20"/>
                <w:szCs w:val="20"/>
                <w:lang w:val="ru-RU"/>
              </w:rPr>
            </w:pPr>
            <w:r>
              <w:rPr>
                <w:sz w:val="20"/>
                <w:szCs w:val="20"/>
                <w:lang w:val="ru-RU"/>
              </w:rPr>
              <w:t>Участники</w:t>
            </w:r>
            <w:r w:rsidR="00CC2336" w:rsidRPr="00BE1E4F">
              <w:rPr>
                <w:sz w:val="20"/>
                <w:szCs w:val="20"/>
                <w:lang w:val="ru-RU"/>
              </w:rPr>
              <w:t xml:space="preserve">: </w:t>
            </w:r>
            <w:r>
              <w:rPr>
                <w:sz w:val="20"/>
                <w:szCs w:val="20"/>
                <w:lang w:val="ru-RU"/>
              </w:rPr>
              <w:t xml:space="preserve">группа </w:t>
            </w:r>
            <w:r w:rsidR="00CC2336" w:rsidRPr="00884FD7">
              <w:rPr>
                <w:sz w:val="20"/>
                <w:szCs w:val="20"/>
              </w:rPr>
              <w:t>IRRS</w:t>
            </w:r>
            <w:r w:rsidR="00CC2336" w:rsidRPr="00BE1E4F">
              <w:rPr>
                <w:sz w:val="20"/>
                <w:szCs w:val="20"/>
                <w:lang w:val="ru-RU"/>
              </w:rPr>
              <w:t xml:space="preserve"> + </w:t>
            </w:r>
            <w:r>
              <w:rPr>
                <w:sz w:val="20"/>
                <w:szCs w:val="20"/>
                <w:lang w:val="ru-RU"/>
              </w:rPr>
              <w:t>КЛ</w:t>
            </w:r>
          </w:p>
        </w:tc>
      </w:tr>
    </w:tbl>
    <w:p w:rsidR="003D4FCB" w:rsidRPr="00BE1E4F" w:rsidRDefault="003D4FCB">
      <w:pPr>
        <w:rPr>
          <w:sz w:val="20"/>
          <w:szCs w:val="20"/>
          <w:lang w:val="ru-RU"/>
        </w:rPr>
        <w:sectPr w:rsidR="003D4FCB" w:rsidRPr="00BE1E4F">
          <w:pgSz w:w="11910" w:h="16850"/>
          <w:pgMar w:top="1380" w:right="1280" w:bottom="940" w:left="1340" w:header="0" w:footer="746" w:gutter="0"/>
          <w:cols w:space="720"/>
        </w:sectPr>
      </w:pPr>
    </w:p>
    <w:tbl>
      <w:tblPr>
        <w:tblStyle w:val="TableNormal"/>
        <w:tblW w:w="0" w:type="auto"/>
        <w:tblInd w:w="10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1E0" w:firstRow="1" w:lastRow="1" w:firstColumn="1" w:lastColumn="1" w:noHBand="0" w:noVBand="0"/>
      </w:tblPr>
      <w:tblGrid>
        <w:gridCol w:w="1481"/>
        <w:gridCol w:w="5454"/>
        <w:gridCol w:w="2129"/>
      </w:tblGrid>
      <w:tr w:rsidR="003D4FCB" w:rsidRPr="00884FD7">
        <w:trPr>
          <w:trHeight w:hRule="exact" w:val="581"/>
        </w:trPr>
        <w:tc>
          <w:tcPr>
            <w:tcW w:w="9064" w:type="dxa"/>
            <w:gridSpan w:val="3"/>
            <w:tcBorders>
              <w:bottom w:val="single" w:sz="15" w:space="0" w:color="C0C0C0"/>
            </w:tcBorders>
            <w:shd w:val="clear" w:color="auto" w:fill="003366"/>
          </w:tcPr>
          <w:p w:rsidR="003D4FCB" w:rsidRPr="00884FD7" w:rsidRDefault="00F95726" w:rsidP="00F95726">
            <w:pPr>
              <w:pStyle w:val="TableParagraph"/>
              <w:spacing w:before="148"/>
              <w:ind w:left="3691" w:right="3688"/>
              <w:jc w:val="center"/>
              <w:rPr>
                <w:b/>
                <w:sz w:val="20"/>
                <w:szCs w:val="20"/>
              </w:rPr>
            </w:pPr>
            <w:r w:rsidRPr="00884FD7">
              <w:rPr>
                <w:b/>
                <w:color w:val="FFFFFF"/>
                <w:sz w:val="20"/>
                <w:szCs w:val="20"/>
                <w:lang w:val="ru-RU"/>
              </w:rPr>
              <w:t>Вторник</w:t>
            </w:r>
          </w:p>
        </w:tc>
      </w:tr>
      <w:tr w:rsidR="003D4FCB" w:rsidRPr="00884FD7">
        <w:trPr>
          <w:trHeight w:hRule="exact" w:val="463"/>
        </w:trPr>
        <w:tc>
          <w:tcPr>
            <w:tcW w:w="6935" w:type="dxa"/>
            <w:gridSpan w:val="2"/>
            <w:tcBorders>
              <w:top w:val="single" w:sz="15" w:space="0" w:color="003366"/>
            </w:tcBorders>
            <w:shd w:val="clear" w:color="auto" w:fill="C0C0C0"/>
          </w:tcPr>
          <w:p w:rsidR="003D4FCB" w:rsidRPr="00884FD7" w:rsidRDefault="00F95726" w:rsidP="00F95726">
            <w:pPr>
              <w:pStyle w:val="TableParagraph"/>
              <w:spacing w:before="73"/>
              <w:rPr>
                <w:b/>
                <w:sz w:val="20"/>
                <w:szCs w:val="20"/>
              </w:rPr>
            </w:pPr>
            <w:r w:rsidRPr="00884FD7">
              <w:rPr>
                <w:b/>
                <w:sz w:val="20"/>
                <w:szCs w:val="20"/>
                <w:lang w:val="ru-RU"/>
              </w:rPr>
              <w:t>Ежедневные обсуждения/интервью</w:t>
            </w:r>
          </w:p>
        </w:tc>
        <w:tc>
          <w:tcPr>
            <w:tcW w:w="2129" w:type="dxa"/>
            <w:tcBorders>
              <w:top w:val="single" w:sz="15" w:space="0" w:color="003366"/>
            </w:tcBorders>
            <w:shd w:val="clear" w:color="auto" w:fill="C0C0C0"/>
          </w:tcPr>
          <w:p w:rsidR="003D4FCB" w:rsidRPr="00884FD7" w:rsidRDefault="003D4FCB">
            <w:pPr>
              <w:rPr>
                <w:sz w:val="20"/>
                <w:szCs w:val="20"/>
              </w:rPr>
            </w:pPr>
          </w:p>
        </w:tc>
      </w:tr>
      <w:tr w:rsidR="003D4FCB" w:rsidRPr="00884FD7">
        <w:trPr>
          <w:trHeight w:hRule="exact" w:val="737"/>
        </w:trPr>
        <w:tc>
          <w:tcPr>
            <w:tcW w:w="1481" w:type="dxa"/>
            <w:tcBorders>
              <w:top w:val="single" w:sz="15" w:space="0" w:color="C0C0C0"/>
            </w:tcBorders>
          </w:tcPr>
          <w:p w:rsidR="003D4FCB" w:rsidRPr="00884FD7" w:rsidRDefault="00CC2336">
            <w:pPr>
              <w:pStyle w:val="TableParagraph"/>
              <w:spacing w:before="73"/>
              <w:rPr>
                <w:sz w:val="20"/>
                <w:szCs w:val="20"/>
              </w:rPr>
            </w:pPr>
            <w:r w:rsidRPr="00884FD7">
              <w:rPr>
                <w:sz w:val="20"/>
                <w:szCs w:val="20"/>
              </w:rPr>
              <w:t>09:00 - 17:00</w:t>
            </w:r>
          </w:p>
        </w:tc>
        <w:tc>
          <w:tcPr>
            <w:tcW w:w="5454" w:type="dxa"/>
            <w:tcBorders>
              <w:top w:val="single" w:sz="15" w:space="0" w:color="C0C0C0"/>
            </w:tcBorders>
          </w:tcPr>
          <w:p w:rsidR="003D4FCB" w:rsidRPr="00BE1E4F" w:rsidRDefault="00BE1E4F">
            <w:pPr>
              <w:pStyle w:val="TableParagraph"/>
              <w:spacing w:before="73"/>
              <w:ind w:right="206"/>
              <w:rPr>
                <w:sz w:val="20"/>
                <w:szCs w:val="20"/>
                <w:lang w:val="ru-RU"/>
              </w:rPr>
            </w:pPr>
            <w:r w:rsidRPr="00BE1E4F">
              <w:rPr>
                <w:sz w:val="20"/>
                <w:szCs w:val="20"/>
                <w:lang w:val="ru-RU"/>
              </w:rPr>
              <w:t>Интервью и обсуждения с коллегами (параллельные обсуждения)</w:t>
            </w:r>
          </w:p>
        </w:tc>
        <w:tc>
          <w:tcPr>
            <w:tcW w:w="2129" w:type="dxa"/>
            <w:tcBorders>
              <w:top w:val="single" w:sz="15" w:space="0" w:color="C0C0C0"/>
            </w:tcBorders>
          </w:tcPr>
          <w:p w:rsidR="003D4FCB" w:rsidRPr="00884FD7" w:rsidRDefault="003020AF">
            <w:pPr>
              <w:pStyle w:val="TableParagraph"/>
              <w:spacing w:before="73"/>
              <w:ind w:right="401"/>
              <w:rPr>
                <w:sz w:val="20"/>
                <w:szCs w:val="20"/>
              </w:rPr>
            </w:pPr>
            <w:r>
              <w:rPr>
                <w:sz w:val="20"/>
                <w:szCs w:val="20"/>
                <w:lang w:val="ru-RU"/>
              </w:rPr>
              <w:t>Контрагенты и эксперты</w:t>
            </w:r>
            <w:r w:rsidRPr="00884FD7">
              <w:rPr>
                <w:sz w:val="20"/>
                <w:szCs w:val="20"/>
              </w:rPr>
              <w:t>:</w:t>
            </w:r>
          </w:p>
        </w:tc>
      </w:tr>
      <w:tr w:rsidR="003D4FCB" w:rsidRPr="00884FD7">
        <w:trPr>
          <w:trHeight w:hRule="exact" w:val="463"/>
        </w:trPr>
        <w:tc>
          <w:tcPr>
            <w:tcW w:w="1481" w:type="dxa"/>
          </w:tcPr>
          <w:p w:rsidR="003D4FCB" w:rsidRPr="00884FD7" w:rsidRDefault="00CC2336">
            <w:pPr>
              <w:pStyle w:val="TableParagraph"/>
              <w:spacing w:before="88"/>
              <w:rPr>
                <w:sz w:val="20"/>
                <w:szCs w:val="20"/>
              </w:rPr>
            </w:pPr>
            <w:r w:rsidRPr="00884FD7">
              <w:rPr>
                <w:sz w:val="20"/>
                <w:szCs w:val="20"/>
              </w:rPr>
              <w:t>12:00 - 13:00</w:t>
            </w:r>
          </w:p>
        </w:tc>
        <w:tc>
          <w:tcPr>
            <w:tcW w:w="5454" w:type="dxa"/>
          </w:tcPr>
          <w:p w:rsidR="003D4FCB" w:rsidRPr="00EE12A6" w:rsidRDefault="00EE12A6" w:rsidP="00EE12A6">
            <w:pPr>
              <w:pStyle w:val="TableParagraph"/>
              <w:spacing w:before="88"/>
              <w:rPr>
                <w:sz w:val="20"/>
                <w:szCs w:val="20"/>
                <w:lang w:val="ru-RU"/>
              </w:rPr>
            </w:pPr>
            <w:r>
              <w:rPr>
                <w:sz w:val="20"/>
                <w:szCs w:val="20"/>
                <w:lang w:val="ru-RU"/>
              </w:rPr>
              <w:t>Обед</w:t>
            </w:r>
          </w:p>
        </w:tc>
        <w:tc>
          <w:tcPr>
            <w:tcW w:w="2129" w:type="dxa"/>
          </w:tcPr>
          <w:p w:rsidR="003D4FCB" w:rsidRPr="00884FD7" w:rsidRDefault="003D4FCB">
            <w:pPr>
              <w:rPr>
                <w:sz w:val="20"/>
                <w:szCs w:val="20"/>
              </w:rPr>
            </w:pPr>
          </w:p>
        </w:tc>
      </w:tr>
      <w:tr w:rsidR="003D4FCB" w:rsidRPr="00E64FCA" w:rsidTr="00EE12A6">
        <w:trPr>
          <w:trHeight w:hRule="exact" w:val="608"/>
        </w:trPr>
        <w:tc>
          <w:tcPr>
            <w:tcW w:w="1481" w:type="dxa"/>
          </w:tcPr>
          <w:p w:rsidR="003D4FCB" w:rsidRPr="00884FD7" w:rsidRDefault="00CC2336">
            <w:pPr>
              <w:pStyle w:val="TableParagraph"/>
              <w:spacing w:before="88"/>
              <w:rPr>
                <w:sz w:val="20"/>
                <w:szCs w:val="20"/>
              </w:rPr>
            </w:pPr>
            <w:r w:rsidRPr="00884FD7">
              <w:rPr>
                <w:sz w:val="20"/>
                <w:szCs w:val="20"/>
              </w:rPr>
              <w:t>13:00 - 17:00</w:t>
            </w:r>
          </w:p>
        </w:tc>
        <w:tc>
          <w:tcPr>
            <w:tcW w:w="5454" w:type="dxa"/>
          </w:tcPr>
          <w:p w:rsidR="003D4FCB" w:rsidRPr="00EE12A6" w:rsidRDefault="00EE12A6" w:rsidP="00EE12A6">
            <w:pPr>
              <w:pStyle w:val="TableParagraph"/>
              <w:spacing w:before="88"/>
              <w:ind w:right="266"/>
              <w:rPr>
                <w:sz w:val="20"/>
                <w:szCs w:val="20"/>
                <w:lang w:val="ru-RU"/>
              </w:rPr>
            </w:pPr>
            <w:r w:rsidRPr="00EE12A6">
              <w:rPr>
                <w:sz w:val="20"/>
                <w:szCs w:val="20"/>
                <w:lang w:val="ru-RU"/>
              </w:rPr>
              <w:t xml:space="preserve">Если применимо, визит в министерство: </w:t>
            </w:r>
            <w:r>
              <w:rPr>
                <w:sz w:val="20"/>
                <w:szCs w:val="20"/>
                <w:lang w:val="ru-RU"/>
              </w:rPr>
              <w:t>РГ</w:t>
            </w:r>
            <w:r w:rsidRPr="00EE12A6">
              <w:rPr>
                <w:sz w:val="20"/>
                <w:szCs w:val="20"/>
                <w:lang w:val="ru-RU"/>
              </w:rPr>
              <w:t xml:space="preserve">, </w:t>
            </w:r>
            <w:r>
              <w:rPr>
                <w:sz w:val="20"/>
                <w:szCs w:val="20"/>
                <w:lang w:val="ru-RU"/>
              </w:rPr>
              <w:t>КГ</w:t>
            </w:r>
            <w:r w:rsidRPr="00EE12A6">
              <w:rPr>
                <w:sz w:val="20"/>
                <w:szCs w:val="20"/>
                <w:lang w:val="ru-RU"/>
              </w:rPr>
              <w:t xml:space="preserve">, </w:t>
            </w:r>
            <w:r>
              <w:rPr>
                <w:sz w:val="20"/>
                <w:szCs w:val="20"/>
                <w:lang w:val="ru-RU"/>
              </w:rPr>
              <w:t xml:space="preserve">эксперты по модулям </w:t>
            </w:r>
            <w:r w:rsidRPr="00EE12A6">
              <w:rPr>
                <w:sz w:val="20"/>
                <w:szCs w:val="20"/>
                <w:lang w:val="ru-RU"/>
              </w:rPr>
              <w:t>1, 2 и 3</w:t>
            </w:r>
          </w:p>
        </w:tc>
        <w:tc>
          <w:tcPr>
            <w:tcW w:w="2129" w:type="dxa"/>
          </w:tcPr>
          <w:p w:rsidR="003D4FCB" w:rsidRPr="00EE12A6" w:rsidRDefault="003D4FCB">
            <w:pPr>
              <w:rPr>
                <w:sz w:val="20"/>
                <w:szCs w:val="20"/>
                <w:lang w:val="ru-RU"/>
              </w:rPr>
            </w:pPr>
          </w:p>
        </w:tc>
      </w:tr>
      <w:tr w:rsidR="003D4FCB" w:rsidRPr="00E64FCA" w:rsidTr="00EE12A6">
        <w:trPr>
          <w:trHeight w:hRule="exact" w:val="844"/>
        </w:trPr>
        <w:tc>
          <w:tcPr>
            <w:tcW w:w="1481" w:type="dxa"/>
          </w:tcPr>
          <w:p w:rsidR="003D4FCB" w:rsidRPr="00884FD7" w:rsidRDefault="00CC2336">
            <w:pPr>
              <w:pStyle w:val="TableParagraph"/>
              <w:spacing w:before="88"/>
              <w:rPr>
                <w:sz w:val="20"/>
                <w:szCs w:val="20"/>
              </w:rPr>
            </w:pPr>
            <w:r w:rsidRPr="00884FD7">
              <w:rPr>
                <w:sz w:val="20"/>
                <w:szCs w:val="20"/>
              </w:rPr>
              <w:t>17:00 - 18:00</w:t>
            </w:r>
          </w:p>
        </w:tc>
        <w:tc>
          <w:tcPr>
            <w:tcW w:w="5454" w:type="dxa"/>
          </w:tcPr>
          <w:p w:rsidR="003D4FCB" w:rsidRPr="00884FD7" w:rsidRDefault="00EE12A6">
            <w:pPr>
              <w:pStyle w:val="TableParagraph"/>
              <w:spacing w:before="88"/>
              <w:rPr>
                <w:sz w:val="20"/>
                <w:szCs w:val="20"/>
              </w:rPr>
            </w:pPr>
            <w:r>
              <w:rPr>
                <w:sz w:val="20"/>
                <w:szCs w:val="20"/>
                <w:lang w:val="ru-RU"/>
              </w:rPr>
              <w:t xml:space="preserve">Ежедневное совещание группы </w:t>
            </w:r>
            <w:r w:rsidRPr="00884FD7">
              <w:rPr>
                <w:sz w:val="20"/>
                <w:szCs w:val="20"/>
              </w:rPr>
              <w:t>IRRS</w:t>
            </w:r>
          </w:p>
        </w:tc>
        <w:tc>
          <w:tcPr>
            <w:tcW w:w="2129" w:type="dxa"/>
          </w:tcPr>
          <w:p w:rsidR="00BE1E4F" w:rsidRPr="00BE1E4F" w:rsidRDefault="00BE1E4F" w:rsidP="00BE1E4F">
            <w:pPr>
              <w:pStyle w:val="TableParagraph"/>
              <w:spacing w:before="88"/>
              <w:rPr>
                <w:sz w:val="20"/>
                <w:szCs w:val="20"/>
                <w:lang w:val="ru-RU"/>
              </w:rPr>
            </w:pPr>
            <w:r>
              <w:rPr>
                <w:sz w:val="20"/>
                <w:szCs w:val="20"/>
                <w:lang w:val="ru-RU"/>
              </w:rPr>
              <w:t>Место проведения</w:t>
            </w:r>
            <w:r w:rsidRPr="00BE1E4F">
              <w:rPr>
                <w:sz w:val="20"/>
                <w:szCs w:val="20"/>
                <w:lang w:val="ru-RU"/>
              </w:rPr>
              <w:t>:</w:t>
            </w:r>
          </w:p>
          <w:p w:rsidR="003D4FCB" w:rsidRPr="009D0B84" w:rsidRDefault="00BE1E4F" w:rsidP="00BE1E4F">
            <w:pPr>
              <w:pStyle w:val="TableParagraph"/>
              <w:spacing w:before="59"/>
              <w:ind w:right="254"/>
              <w:rPr>
                <w:sz w:val="20"/>
                <w:szCs w:val="20"/>
                <w:lang w:val="ru-RU"/>
              </w:rPr>
            </w:pPr>
            <w:r>
              <w:rPr>
                <w:sz w:val="20"/>
                <w:szCs w:val="20"/>
                <w:lang w:val="ru-RU"/>
              </w:rPr>
              <w:t>Участники</w:t>
            </w:r>
            <w:r w:rsidRPr="00BE1E4F">
              <w:rPr>
                <w:sz w:val="20"/>
                <w:szCs w:val="20"/>
                <w:lang w:val="ru-RU"/>
              </w:rPr>
              <w:t xml:space="preserve">: </w:t>
            </w:r>
            <w:r>
              <w:rPr>
                <w:sz w:val="20"/>
                <w:szCs w:val="20"/>
                <w:lang w:val="ru-RU"/>
              </w:rPr>
              <w:t xml:space="preserve">группа </w:t>
            </w:r>
            <w:r w:rsidRPr="00884FD7">
              <w:rPr>
                <w:sz w:val="20"/>
                <w:szCs w:val="20"/>
              </w:rPr>
              <w:t>IRRS</w:t>
            </w:r>
            <w:r w:rsidRPr="00BE1E4F">
              <w:rPr>
                <w:sz w:val="20"/>
                <w:szCs w:val="20"/>
                <w:lang w:val="ru-RU"/>
              </w:rPr>
              <w:t xml:space="preserve"> + </w:t>
            </w:r>
            <w:r>
              <w:rPr>
                <w:sz w:val="20"/>
                <w:szCs w:val="20"/>
                <w:lang w:val="ru-RU"/>
              </w:rPr>
              <w:t>КЛ</w:t>
            </w:r>
          </w:p>
        </w:tc>
      </w:tr>
      <w:tr w:rsidR="003D4FCB" w:rsidRPr="00E64FCA">
        <w:trPr>
          <w:trHeight w:hRule="exact" w:val="461"/>
        </w:trPr>
        <w:tc>
          <w:tcPr>
            <w:tcW w:w="1481" w:type="dxa"/>
            <w:tcBorders>
              <w:bottom w:val="single" w:sz="12" w:space="0" w:color="003366"/>
            </w:tcBorders>
          </w:tcPr>
          <w:p w:rsidR="003D4FCB" w:rsidRPr="00884FD7" w:rsidRDefault="00CC2336">
            <w:pPr>
              <w:pStyle w:val="TableParagraph"/>
              <w:spacing w:before="88"/>
              <w:rPr>
                <w:sz w:val="20"/>
                <w:szCs w:val="20"/>
              </w:rPr>
            </w:pPr>
            <w:r w:rsidRPr="00884FD7">
              <w:rPr>
                <w:sz w:val="20"/>
                <w:szCs w:val="20"/>
              </w:rPr>
              <w:t>18:00</w:t>
            </w:r>
          </w:p>
        </w:tc>
        <w:tc>
          <w:tcPr>
            <w:tcW w:w="5454" w:type="dxa"/>
            <w:tcBorders>
              <w:bottom w:val="single" w:sz="12" w:space="0" w:color="003366"/>
            </w:tcBorders>
          </w:tcPr>
          <w:p w:rsidR="003D4FCB" w:rsidRPr="00EE12A6" w:rsidRDefault="00EE12A6" w:rsidP="00EE12A6">
            <w:pPr>
              <w:pStyle w:val="TableParagraph"/>
              <w:spacing w:before="88"/>
              <w:rPr>
                <w:sz w:val="20"/>
                <w:szCs w:val="20"/>
                <w:lang w:val="ru-RU"/>
              </w:rPr>
            </w:pPr>
            <w:r>
              <w:rPr>
                <w:sz w:val="20"/>
                <w:szCs w:val="20"/>
                <w:lang w:val="ru-RU"/>
              </w:rPr>
              <w:t>Отъезд группы для посещения площадки АЭС</w:t>
            </w:r>
          </w:p>
        </w:tc>
        <w:tc>
          <w:tcPr>
            <w:tcW w:w="2129" w:type="dxa"/>
            <w:tcBorders>
              <w:bottom w:val="single" w:sz="12" w:space="0" w:color="003366"/>
            </w:tcBorders>
          </w:tcPr>
          <w:p w:rsidR="003D4FCB" w:rsidRPr="00EE12A6" w:rsidRDefault="003D4FCB">
            <w:pPr>
              <w:rPr>
                <w:sz w:val="20"/>
                <w:szCs w:val="20"/>
                <w:lang w:val="ru-RU"/>
              </w:rPr>
            </w:pPr>
          </w:p>
        </w:tc>
      </w:tr>
      <w:tr w:rsidR="003D4FCB" w:rsidRPr="00884FD7">
        <w:trPr>
          <w:trHeight w:hRule="exact" w:val="583"/>
        </w:trPr>
        <w:tc>
          <w:tcPr>
            <w:tcW w:w="9064" w:type="dxa"/>
            <w:gridSpan w:val="3"/>
            <w:tcBorders>
              <w:bottom w:val="single" w:sz="12" w:space="0" w:color="C0C0C0"/>
            </w:tcBorders>
            <w:shd w:val="clear" w:color="auto" w:fill="003366"/>
          </w:tcPr>
          <w:p w:rsidR="003D4FCB" w:rsidRPr="00884FD7" w:rsidRDefault="00F95726" w:rsidP="00F95726">
            <w:pPr>
              <w:pStyle w:val="TableParagraph"/>
              <w:spacing w:before="148"/>
              <w:ind w:left="3689" w:right="3688"/>
              <w:jc w:val="center"/>
              <w:rPr>
                <w:b/>
                <w:sz w:val="20"/>
                <w:szCs w:val="20"/>
              </w:rPr>
            </w:pPr>
            <w:r w:rsidRPr="00884FD7">
              <w:rPr>
                <w:b/>
                <w:color w:val="FFFFFF"/>
                <w:sz w:val="20"/>
                <w:szCs w:val="20"/>
                <w:lang w:val="ru-RU"/>
              </w:rPr>
              <w:t>Среда</w:t>
            </w:r>
          </w:p>
        </w:tc>
      </w:tr>
      <w:tr w:rsidR="003D4FCB" w:rsidRPr="00884FD7">
        <w:trPr>
          <w:trHeight w:hRule="exact" w:val="461"/>
        </w:trPr>
        <w:tc>
          <w:tcPr>
            <w:tcW w:w="6935" w:type="dxa"/>
            <w:gridSpan w:val="2"/>
            <w:tcBorders>
              <w:top w:val="single" w:sz="15" w:space="0" w:color="003366"/>
            </w:tcBorders>
            <w:shd w:val="clear" w:color="auto" w:fill="C0C0C0"/>
          </w:tcPr>
          <w:p w:rsidR="003D4FCB" w:rsidRPr="00884FD7" w:rsidRDefault="00F95726">
            <w:pPr>
              <w:pStyle w:val="TableParagraph"/>
              <w:spacing w:before="73"/>
              <w:rPr>
                <w:b/>
                <w:sz w:val="20"/>
                <w:szCs w:val="20"/>
              </w:rPr>
            </w:pPr>
            <w:r w:rsidRPr="00884FD7">
              <w:rPr>
                <w:b/>
                <w:sz w:val="20"/>
                <w:szCs w:val="20"/>
                <w:lang w:val="ru-RU"/>
              </w:rPr>
              <w:t>Ежедневные обсуждения/интервью</w:t>
            </w:r>
          </w:p>
        </w:tc>
        <w:tc>
          <w:tcPr>
            <w:tcW w:w="2129" w:type="dxa"/>
            <w:tcBorders>
              <w:top w:val="single" w:sz="15" w:space="0" w:color="003366"/>
            </w:tcBorders>
            <w:shd w:val="clear" w:color="auto" w:fill="C0C0C0"/>
          </w:tcPr>
          <w:p w:rsidR="003D4FCB" w:rsidRPr="00884FD7" w:rsidRDefault="003D4FCB">
            <w:pPr>
              <w:rPr>
                <w:sz w:val="20"/>
                <w:szCs w:val="20"/>
              </w:rPr>
            </w:pPr>
          </w:p>
        </w:tc>
      </w:tr>
      <w:tr w:rsidR="003D4FCB" w:rsidRPr="00884FD7" w:rsidTr="003020AF">
        <w:trPr>
          <w:trHeight w:hRule="exact" w:val="926"/>
        </w:trPr>
        <w:tc>
          <w:tcPr>
            <w:tcW w:w="1481" w:type="dxa"/>
            <w:vMerge w:val="restart"/>
            <w:tcBorders>
              <w:top w:val="single" w:sz="12" w:space="0" w:color="C0C0C0"/>
            </w:tcBorders>
          </w:tcPr>
          <w:p w:rsidR="003D4FCB" w:rsidRPr="00884FD7" w:rsidRDefault="00CC2336">
            <w:pPr>
              <w:pStyle w:val="TableParagraph"/>
              <w:spacing w:before="78"/>
              <w:rPr>
                <w:sz w:val="20"/>
                <w:szCs w:val="20"/>
              </w:rPr>
            </w:pPr>
            <w:r w:rsidRPr="00884FD7">
              <w:rPr>
                <w:sz w:val="20"/>
                <w:szCs w:val="20"/>
              </w:rPr>
              <w:t>09:00 - 16:00</w:t>
            </w:r>
          </w:p>
        </w:tc>
        <w:tc>
          <w:tcPr>
            <w:tcW w:w="5454" w:type="dxa"/>
            <w:tcBorders>
              <w:top w:val="single" w:sz="12" w:space="0" w:color="C0C0C0"/>
              <w:bottom w:val="single" w:sz="4" w:space="0" w:color="000000"/>
            </w:tcBorders>
          </w:tcPr>
          <w:p w:rsidR="003D4FCB" w:rsidRPr="00EE12A6" w:rsidRDefault="00EE12A6" w:rsidP="003020AF">
            <w:pPr>
              <w:pStyle w:val="TableParagraph"/>
              <w:spacing w:before="78"/>
              <w:ind w:right="406"/>
              <w:rPr>
                <w:sz w:val="20"/>
                <w:szCs w:val="20"/>
                <w:lang w:val="ru-RU"/>
              </w:rPr>
            </w:pPr>
            <w:r w:rsidRPr="00EE12A6">
              <w:rPr>
                <w:sz w:val="20"/>
                <w:szCs w:val="20"/>
                <w:lang w:val="ru-RU"/>
              </w:rPr>
              <w:t>Интервью и обсуждения с партнерами по всем модулям и подготовка предварительных выводов (рекомендации, предложения</w:t>
            </w:r>
            <w:r w:rsidR="003020AF">
              <w:rPr>
                <w:sz w:val="20"/>
                <w:szCs w:val="20"/>
                <w:lang w:val="ru-RU"/>
              </w:rPr>
              <w:t>, положительная практика</w:t>
            </w:r>
            <w:r w:rsidRPr="00EE12A6">
              <w:rPr>
                <w:sz w:val="20"/>
                <w:szCs w:val="20"/>
                <w:lang w:val="ru-RU"/>
              </w:rPr>
              <w:t>)</w:t>
            </w:r>
          </w:p>
        </w:tc>
        <w:tc>
          <w:tcPr>
            <w:tcW w:w="2129" w:type="dxa"/>
            <w:tcBorders>
              <w:top w:val="single" w:sz="12" w:space="0" w:color="C0C0C0"/>
              <w:bottom w:val="single" w:sz="4" w:space="0" w:color="000000"/>
            </w:tcBorders>
          </w:tcPr>
          <w:p w:rsidR="003D4FCB" w:rsidRPr="00884FD7" w:rsidRDefault="003020AF">
            <w:pPr>
              <w:pStyle w:val="TableParagraph"/>
              <w:spacing w:before="78"/>
              <w:ind w:right="401"/>
              <w:rPr>
                <w:sz w:val="20"/>
                <w:szCs w:val="20"/>
              </w:rPr>
            </w:pPr>
            <w:r>
              <w:rPr>
                <w:sz w:val="20"/>
                <w:szCs w:val="20"/>
                <w:lang w:val="ru-RU"/>
              </w:rPr>
              <w:t>Контрагенты и эксперты</w:t>
            </w:r>
            <w:r w:rsidRPr="00884FD7">
              <w:rPr>
                <w:sz w:val="20"/>
                <w:szCs w:val="20"/>
              </w:rPr>
              <w:t>:</w:t>
            </w:r>
          </w:p>
        </w:tc>
      </w:tr>
      <w:tr w:rsidR="003D4FCB" w:rsidRPr="00884FD7">
        <w:trPr>
          <w:trHeight w:hRule="exact" w:val="461"/>
        </w:trPr>
        <w:tc>
          <w:tcPr>
            <w:tcW w:w="1481" w:type="dxa"/>
            <w:vMerge/>
          </w:tcPr>
          <w:p w:rsidR="003D4FCB" w:rsidRPr="00884FD7" w:rsidRDefault="003D4FCB">
            <w:pPr>
              <w:rPr>
                <w:sz w:val="20"/>
                <w:szCs w:val="20"/>
              </w:rPr>
            </w:pPr>
          </w:p>
        </w:tc>
        <w:tc>
          <w:tcPr>
            <w:tcW w:w="5454" w:type="dxa"/>
            <w:tcBorders>
              <w:top w:val="single" w:sz="4" w:space="0" w:color="000000"/>
            </w:tcBorders>
          </w:tcPr>
          <w:p w:rsidR="003D4FCB" w:rsidRPr="00884FD7" w:rsidRDefault="003020AF" w:rsidP="003020AF">
            <w:pPr>
              <w:pStyle w:val="TableParagraph"/>
              <w:spacing w:before="88"/>
              <w:rPr>
                <w:sz w:val="20"/>
                <w:szCs w:val="20"/>
              </w:rPr>
            </w:pPr>
            <w:r>
              <w:rPr>
                <w:sz w:val="20"/>
                <w:szCs w:val="20"/>
                <w:lang w:val="ru-RU"/>
              </w:rPr>
              <w:t>Посещения объектов</w:t>
            </w:r>
          </w:p>
        </w:tc>
        <w:tc>
          <w:tcPr>
            <w:tcW w:w="2129" w:type="dxa"/>
            <w:tcBorders>
              <w:top w:val="single" w:sz="4" w:space="0" w:color="000000"/>
            </w:tcBorders>
          </w:tcPr>
          <w:p w:rsidR="003D4FCB" w:rsidRPr="00884FD7" w:rsidRDefault="00BE1E4F" w:rsidP="00BE1E4F">
            <w:pPr>
              <w:pStyle w:val="TableParagraph"/>
              <w:spacing w:before="88"/>
              <w:rPr>
                <w:sz w:val="20"/>
                <w:szCs w:val="20"/>
              </w:rPr>
            </w:pPr>
            <w:r>
              <w:rPr>
                <w:sz w:val="20"/>
                <w:szCs w:val="20"/>
                <w:lang w:val="ru-RU"/>
              </w:rPr>
              <w:t>Объекты</w:t>
            </w:r>
          </w:p>
        </w:tc>
      </w:tr>
      <w:tr w:rsidR="003D4FCB" w:rsidRPr="00884FD7">
        <w:trPr>
          <w:trHeight w:hRule="exact" w:val="463"/>
        </w:trPr>
        <w:tc>
          <w:tcPr>
            <w:tcW w:w="1481" w:type="dxa"/>
          </w:tcPr>
          <w:p w:rsidR="003D4FCB" w:rsidRPr="00884FD7" w:rsidRDefault="00CC2336">
            <w:pPr>
              <w:pStyle w:val="TableParagraph"/>
              <w:spacing w:before="88"/>
              <w:rPr>
                <w:sz w:val="20"/>
                <w:szCs w:val="20"/>
              </w:rPr>
            </w:pPr>
            <w:r w:rsidRPr="00884FD7">
              <w:rPr>
                <w:sz w:val="20"/>
                <w:szCs w:val="20"/>
              </w:rPr>
              <w:t>12:00 - 13:00</w:t>
            </w:r>
          </w:p>
        </w:tc>
        <w:tc>
          <w:tcPr>
            <w:tcW w:w="5454" w:type="dxa"/>
          </w:tcPr>
          <w:p w:rsidR="003D4FCB" w:rsidRPr="00884FD7" w:rsidRDefault="003020AF" w:rsidP="003020AF">
            <w:pPr>
              <w:pStyle w:val="TableParagraph"/>
              <w:spacing w:before="88"/>
              <w:rPr>
                <w:sz w:val="20"/>
                <w:szCs w:val="20"/>
              </w:rPr>
            </w:pPr>
            <w:r>
              <w:rPr>
                <w:sz w:val="20"/>
                <w:szCs w:val="20"/>
                <w:lang w:val="ru-RU"/>
              </w:rPr>
              <w:t>Обед</w:t>
            </w:r>
          </w:p>
        </w:tc>
        <w:tc>
          <w:tcPr>
            <w:tcW w:w="2129" w:type="dxa"/>
          </w:tcPr>
          <w:p w:rsidR="003D4FCB" w:rsidRPr="00884FD7" w:rsidRDefault="003D4FCB">
            <w:pPr>
              <w:rPr>
                <w:sz w:val="20"/>
                <w:szCs w:val="20"/>
              </w:rPr>
            </w:pPr>
          </w:p>
        </w:tc>
      </w:tr>
      <w:tr w:rsidR="003D4FCB" w:rsidRPr="00884FD7">
        <w:trPr>
          <w:trHeight w:hRule="exact" w:val="461"/>
        </w:trPr>
        <w:tc>
          <w:tcPr>
            <w:tcW w:w="1481" w:type="dxa"/>
          </w:tcPr>
          <w:p w:rsidR="003D4FCB" w:rsidRPr="00884FD7" w:rsidRDefault="00CC2336">
            <w:pPr>
              <w:pStyle w:val="TableParagraph"/>
              <w:spacing w:before="88"/>
              <w:rPr>
                <w:sz w:val="20"/>
                <w:szCs w:val="20"/>
              </w:rPr>
            </w:pPr>
            <w:r w:rsidRPr="00884FD7">
              <w:rPr>
                <w:sz w:val="20"/>
                <w:szCs w:val="20"/>
              </w:rPr>
              <w:t>16:00 - 17:00</w:t>
            </w:r>
          </w:p>
        </w:tc>
        <w:tc>
          <w:tcPr>
            <w:tcW w:w="5454" w:type="dxa"/>
          </w:tcPr>
          <w:p w:rsidR="003D4FCB" w:rsidRPr="003020AF" w:rsidRDefault="003020AF" w:rsidP="003020AF">
            <w:pPr>
              <w:pStyle w:val="TableParagraph"/>
              <w:spacing w:before="88"/>
              <w:rPr>
                <w:sz w:val="20"/>
                <w:szCs w:val="20"/>
                <w:lang w:val="ru-RU"/>
              </w:rPr>
            </w:pPr>
            <w:r>
              <w:rPr>
                <w:sz w:val="20"/>
                <w:szCs w:val="20"/>
                <w:lang w:val="ru-RU"/>
              </w:rPr>
              <w:t>Передача и сбор предварительных заключений</w:t>
            </w:r>
          </w:p>
        </w:tc>
        <w:tc>
          <w:tcPr>
            <w:tcW w:w="2129" w:type="dxa"/>
          </w:tcPr>
          <w:p w:rsidR="003D4FCB" w:rsidRPr="00884FD7" w:rsidRDefault="00BE1E4F" w:rsidP="00BE1E4F">
            <w:pPr>
              <w:pStyle w:val="TableParagraph"/>
              <w:spacing w:before="88"/>
              <w:rPr>
                <w:sz w:val="20"/>
                <w:szCs w:val="20"/>
              </w:rPr>
            </w:pPr>
            <w:r>
              <w:rPr>
                <w:sz w:val="20"/>
                <w:szCs w:val="20"/>
                <w:lang w:val="ru-RU"/>
              </w:rPr>
              <w:t xml:space="preserve">Группа </w:t>
            </w:r>
            <w:r w:rsidR="00CC2336" w:rsidRPr="00884FD7">
              <w:rPr>
                <w:sz w:val="20"/>
                <w:szCs w:val="20"/>
              </w:rPr>
              <w:t>IRRS</w:t>
            </w:r>
          </w:p>
        </w:tc>
      </w:tr>
      <w:tr w:rsidR="003D4FCB" w:rsidRPr="00E64FCA" w:rsidTr="003020AF">
        <w:trPr>
          <w:trHeight w:hRule="exact" w:val="868"/>
        </w:trPr>
        <w:tc>
          <w:tcPr>
            <w:tcW w:w="1481" w:type="dxa"/>
            <w:tcBorders>
              <w:bottom w:val="single" w:sz="8" w:space="0" w:color="003366"/>
            </w:tcBorders>
          </w:tcPr>
          <w:p w:rsidR="003D4FCB" w:rsidRPr="00884FD7" w:rsidRDefault="00CC2336">
            <w:pPr>
              <w:pStyle w:val="TableParagraph"/>
              <w:spacing w:before="88"/>
              <w:rPr>
                <w:sz w:val="20"/>
                <w:szCs w:val="20"/>
              </w:rPr>
            </w:pPr>
            <w:r w:rsidRPr="00884FD7">
              <w:rPr>
                <w:sz w:val="20"/>
                <w:szCs w:val="20"/>
              </w:rPr>
              <w:t>17:00 - 18:00</w:t>
            </w:r>
          </w:p>
        </w:tc>
        <w:tc>
          <w:tcPr>
            <w:tcW w:w="5454" w:type="dxa"/>
            <w:tcBorders>
              <w:bottom w:val="single" w:sz="8" w:space="0" w:color="003366"/>
            </w:tcBorders>
          </w:tcPr>
          <w:p w:rsidR="003D4FCB" w:rsidRPr="00884FD7" w:rsidRDefault="003020AF">
            <w:pPr>
              <w:pStyle w:val="TableParagraph"/>
              <w:spacing w:before="88"/>
              <w:rPr>
                <w:sz w:val="20"/>
                <w:szCs w:val="20"/>
              </w:rPr>
            </w:pPr>
            <w:r>
              <w:rPr>
                <w:sz w:val="20"/>
                <w:szCs w:val="20"/>
                <w:lang w:val="ru-RU"/>
              </w:rPr>
              <w:t xml:space="preserve">Ежедневное совещание группы </w:t>
            </w:r>
            <w:r w:rsidRPr="00884FD7">
              <w:rPr>
                <w:sz w:val="20"/>
                <w:szCs w:val="20"/>
              </w:rPr>
              <w:t>IRRS</w:t>
            </w:r>
          </w:p>
        </w:tc>
        <w:tc>
          <w:tcPr>
            <w:tcW w:w="2129" w:type="dxa"/>
            <w:tcBorders>
              <w:bottom w:val="single" w:sz="8" w:space="0" w:color="003366"/>
            </w:tcBorders>
          </w:tcPr>
          <w:p w:rsidR="00BE1E4F" w:rsidRPr="00BE1E4F" w:rsidRDefault="00BE1E4F" w:rsidP="00BE1E4F">
            <w:pPr>
              <w:pStyle w:val="TableParagraph"/>
              <w:spacing w:before="88"/>
              <w:rPr>
                <w:sz w:val="20"/>
                <w:szCs w:val="20"/>
                <w:lang w:val="ru-RU"/>
              </w:rPr>
            </w:pPr>
            <w:r>
              <w:rPr>
                <w:sz w:val="20"/>
                <w:szCs w:val="20"/>
                <w:lang w:val="ru-RU"/>
              </w:rPr>
              <w:t>Место проведения</w:t>
            </w:r>
            <w:r w:rsidRPr="00BE1E4F">
              <w:rPr>
                <w:sz w:val="20"/>
                <w:szCs w:val="20"/>
                <w:lang w:val="ru-RU"/>
              </w:rPr>
              <w:t>:</w:t>
            </w:r>
          </w:p>
          <w:p w:rsidR="003D4FCB" w:rsidRPr="009D0B84" w:rsidRDefault="00BE1E4F" w:rsidP="00BE1E4F">
            <w:pPr>
              <w:pStyle w:val="TableParagraph"/>
              <w:spacing w:before="60"/>
              <w:ind w:right="254"/>
              <w:rPr>
                <w:sz w:val="20"/>
                <w:szCs w:val="20"/>
                <w:lang w:val="ru-RU"/>
              </w:rPr>
            </w:pPr>
            <w:r>
              <w:rPr>
                <w:sz w:val="20"/>
                <w:szCs w:val="20"/>
                <w:lang w:val="ru-RU"/>
              </w:rPr>
              <w:t>Участники</w:t>
            </w:r>
            <w:r w:rsidRPr="00BE1E4F">
              <w:rPr>
                <w:sz w:val="20"/>
                <w:szCs w:val="20"/>
                <w:lang w:val="ru-RU"/>
              </w:rPr>
              <w:t xml:space="preserve">: </w:t>
            </w:r>
            <w:r>
              <w:rPr>
                <w:sz w:val="20"/>
                <w:szCs w:val="20"/>
                <w:lang w:val="ru-RU"/>
              </w:rPr>
              <w:t xml:space="preserve">группа </w:t>
            </w:r>
            <w:r w:rsidRPr="00884FD7">
              <w:rPr>
                <w:sz w:val="20"/>
                <w:szCs w:val="20"/>
              </w:rPr>
              <w:t>IRRS</w:t>
            </w:r>
            <w:r w:rsidRPr="00BE1E4F">
              <w:rPr>
                <w:sz w:val="20"/>
                <w:szCs w:val="20"/>
                <w:lang w:val="ru-RU"/>
              </w:rPr>
              <w:t xml:space="preserve"> + </w:t>
            </w:r>
            <w:r>
              <w:rPr>
                <w:sz w:val="20"/>
                <w:szCs w:val="20"/>
                <w:lang w:val="ru-RU"/>
              </w:rPr>
              <w:t>КЛ</w:t>
            </w:r>
          </w:p>
        </w:tc>
      </w:tr>
      <w:tr w:rsidR="003D4FCB" w:rsidRPr="00884FD7">
        <w:trPr>
          <w:trHeight w:hRule="exact" w:val="573"/>
        </w:trPr>
        <w:tc>
          <w:tcPr>
            <w:tcW w:w="9064" w:type="dxa"/>
            <w:gridSpan w:val="3"/>
            <w:tcBorders>
              <w:bottom w:val="single" w:sz="15" w:space="0" w:color="C0C0C0"/>
            </w:tcBorders>
            <w:shd w:val="clear" w:color="auto" w:fill="003366"/>
          </w:tcPr>
          <w:p w:rsidR="003D4FCB" w:rsidRPr="00884FD7" w:rsidRDefault="00F95726" w:rsidP="00F95726">
            <w:pPr>
              <w:pStyle w:val="TableParagraph"/>
              <w:spacing w:before="137"/>
              <w:ind w:left="3691" w:right="3688"/>
              <w:jc w:val="center"/>
              <w:rPr>
                <w:b/>
                <w:sz w:val="20"/>
                <w:szCs w:val="20"/>
              </w:rPr>
            </w:pPr>
            <w:r w:rsidRPr="00884FD7">
              <w:rPr>
                <w:b/>
                <w:color w:val="FFFFFF"/>
                <w:sz w:val="20"/>
                <w:szCs w:val="20"/>
                <w:lang w:val="ru-RU"/>
              </w:rPr>
              <w:t>Четверг</w:t>
            </w:r>
          </w:p>
        </w:tc>
      </w:tr>
      <w:tr w:rsidR="003D4FCB" w:rsidRPr="00884FD7">
        <w:trPr>
          <w:trHeight w:hRule="exact" w:val="463"/>
        </w:trPr>
        <w:tc>
          <w:tcPr>
            <w:tcW w:w="6935" w:type="dxa"/>
            <w:gridSpan w:val="2"/>
            <w:tcBorders>
              <w:top w:val="single" w:sz="12" w:space="0" w:color="003366"/>
            </w:tcBorders>
            <w:shd w:val="clear" w:color="auto" w:fill="C0C0C0"/>
          </w:tcPr>
          <w:p w:rsidR="003D4FCB" w:rsidRPr="00884FD7" w:rsidRDefault="00F95726">
            <w:pPr>
              <w:pStyle w:val="TableParagraph"/>
              <w:spacing w:before="78"/>
              <w:rPr>
                <w:b/>
                <w:sz w:val="20"/>
                <w:szCs w:val="20"/>
              </w:rPr>
            </w:pPr>
            <w:r w:rsidRPr="00884FD7">
              <w:rPr>
                <w:b/>
                <w:sz w:val="20"/>
                <w:szCs w:val="20"/>
                <w:lang w:val="ru-RU"/>
              </w:rPr>
              <w:t>Ежедневные обсуждения/интервью</w:t>
            </w:r>
          </w:p>
        </w:tc>
        <w:tc>
          <w:tcPr>
            <w:tcW w:w="2129" w:type="dxa"/>
            <w:tcBorders>
              <w:top w:val="single" w:sz="12" w:space="0" w:color="003366"/>
            </w:tcBorders>
            <w:shd w:val="clear" w:color="auto" w:fill="C0C0C0"/>
          </w:tcPr>
          <w:p w:rsidR="003D4FCB" w:rsidRPr="00884FD7" w:rsidRDefault="003D4FCB">
            <w:pPr>
              <w:rPr>
                <w:sz w:val="20"/>
                <w:szCs w:val="20"/>
              </w:rPr>
            </w:pPr>
          </w:p>
        </w:tc>
      </w:tr>
      <w:tr w:rsidR="003D4FCB" w:rsidRPr="00884FD7" w:rsidTr="003020AF">
        <w:trPr>
          <w:trHeight w:hRule="exact" w:val="391"/>
        </w:trPr>
        <w:tc>
          <w:tcPr>
            <w:tcW w:w="1481" w:type="dxa"/>
            <w:tcBorders>
              <w:top w:val="single" w:sz="12" w:space="0" w:color="C0C0C0"/>
            </w:tcBorders>
          </w:tcPr>
          <w:p w:rsidR="003D4FCB" w:rsidRPr="00884FD7" w:rsidRDefault="00CC2336">
            <w:pPr>
              <w:pStyle w:val="TableParagraph"/>
              <w:spacing w:before="76"/>
              <w:rPr>
                <w:sz w:val="20"/>
                <w:szCs w:val="20"/>
              </w:rPr>
            </w:pPr>
            <w:r w:rsidRPr="00884FD7">
              <w:rPr>
                <w:sz w:val="20"/>
                <w:szCs w:val="20"/>
              </w:rPr>
              <w:t>8:00 - 9:00</w:t>
            </w:r>
          </w:p>
        </w:tc>
        <w:tc>
          <w:tcPr>
            <w:tcW w:w="5454" w:type="dxa"/>
            <w:tcBorders>
              <w:top w:val="single" w:sz="12" w:space="0" w:color="C0C0C0"/>
            </w:tcBorders>
          </w:tcPr>
          <w:p w:rsidR="003D4FCB" w:rsidRPr="00884FD7" w:rsidRDefault="003020AF" w:rsidP="003020AF">
            <w:pPr>
              <w:pStyle w:val="TableParagraph"/>
              <w:spacing w:before="76"/>
              <w:rPr>
                <w:sz w:val="20"/>
                <w:szCs w:val="20"/>
              </w:rPr>
            </w:pPr>
            <w:r>
              <w:rPr>
                <w:sz w:val="20"/>
                <w:szCs w:val="20"/>
                <w:lang w:val="ru-RU"/>
              </w:rPr>
              <w:t>Доклад о посещении объектов</w:t>
            </w:r>
          </w:p>
        </w:tc>
        <w:tc>
          <w:tcPr>
            <w:tcW w:w="2129" w:type="dxa"/>
            <w:tcBorders>
              <w:top w:val="single" w:sz="12" w:space="0" w:color="C0C0C0"/>
            </w:tcBorders>
          </w:tcPr>
          <w:p w:rsidR="003D4FCB" w:rsidRPr="00884FD7" w:rsidRDefault="00BE1E4F" w:rsidP="00BE1E4F">
            <w:pPr>
              <w:pStyle w:val="TableParagraph"/>
              <w:spacing w:before="76"/>
              <w:ind w:right="359"/>
              <w:rPr>
                <w:sz w:val="20"/>
                <w:szCs w:val="20"/>
              </w:rPr>
            </w:pPr>
            <w:r>
              <w:rPr>
                <w:sz w:val="20"/>
                <w:szCs w:val="20"/>
                <w:lang w:val="ru-RU"/>
              </w:rPr>
              <w:t xml:space="preserve">Группа </w:t>
            </w:r>
            <w:r w:rsidRPr="00884FD7">
              <w:rPr>
                <w:sz w:val="20"/>
                <w:szCs w:val="20"/>
              </w:rPr>
              <w:t>IRRS</w:t>
            </w:r>
            <w:r w:rsidRPr="00BE1E4F">
              <w:rPr>
                <w:sz w:val="20"/>
                <w:szCs w:val="20"/>
                <w:lang w:val="ru-RU"/>
              </w:rPr>
              <w:t xml:space="preserve"> + </w:t>
            </w:r>
            <w:r>
              <w:rPr>
                <w:sz w:val="20"/>
                <w:szCs w:val="20"/>
                <w:lang w:val="ru-RU"/>
              </w:rPr>
              <w:t>КЛ</w:t>
            </w:r>
          </w:p>
        </w:tc>
      </w:tr>
      <w:tr w:rsidR="003D4FCB" w:rsidRPr="00884FD7" w:rsidTr="003020AF">
        <w:trPr>
          <w:trHeight w:hRule="exact" w:val="688"/>
        </w:trPr>
        <w:tc>
          <w:tcPr>
            <w:tcW w:w="1481" w:type="dxa"/>
          </w:tcPr>
          <w:p w:rsidR="003D4FCB" w:rsidRPr="00884FD7" w:rsidRDefault="00CC2336">
            <w:pPr>
              <w:pStyle w:val="TableParagraph"/>
              <w:spacing w:before="88"/>
              <w:rPr>
                <w:sz w:val="20"/>
                <w:szCs w:val="20"/>
              </w:rPr>
            </w:pPr>
            <w:r w:rsidRPr="00884FD7">
              <w:rPr>
                <w:sz w:val="20"/>
                <w:szCs w:val="20"/>
              </w:rPr>
              <w:t>09:00 - 12:00</w:t>
            </w:r>
          </w:p>
        </w:tc>
        <w:tc>
          <w:tcPr>
            <w:tcW w:w="5454" w:type="dxa"/>
          </w:tcPr>
          <w:p w:rsidR="003D4FCB" w:rsidRPr="003020AF" w:rsidRDefault="003020AF" w:rsidP="003020AF">
            <w:pPr>
              <w:pStyle w:val="TableParagraph"/>
              <w:spacing w:before="88"/>
              <w:ind w:right="1252"/>
              <w:rPr>
                <w:sz w:val="20"/>
                <w:szCs w:val="20"/>
                <w:lang w:val="ru-RU"/>
              </w:rPr>
            </w:pPr>
            <w:r w:rsidRPr="003020AF">
              <w:rPr>
                <w:sz w:val="20"/>
                <w:szCs w:val="20"/>
                <w:lang w:val="ru-RU"/>
              </w:rPr>
              <w:t>Последующие интервью и обсуждения с ко</w:t>
            </w:r>
            <w:r>
              <w:rPr>
                <w:sz w:val="20"/>
                <w:szCs w:val="20"/>
                <w:lang w:val="ru-RU"/>
              </w:rPr>
              <w:t>нтрагентами</w:t>
            </w:r>
            <w:r w:rsidRPr="003020AF">
              <w:rPr>
                <w:sz w:val="20"/>
                <w:szCs w:val="20"/>
                <w:lang w:val="ru-RU"/>
              </w:rPr>
              <w:t xml:space="preserve"> (параллельные обсуждения)</w:t>
            </w:r>
          </w:p>
        </w:tc>
        <w:tc>
          <w:tcPr>
            <w:tcW w:w="2129" w:type="dxa"/>
          </w:tcPr>
          <w:p w:rsidR="003D4FCB" w:rsidRPr="00884FD7" w:rsidRDefault="00BE1E4F" w:rsidP="003020AF">
            <w:pPr>
              <w:pStyle w:val="TableParagraph"/>
              <w:spacing w:before="88"/>
              <w:ind w:right="401"/>
              <w:rPr>
                <w:sz w:val="20"/>
                <w:szCs w:val="20"/>
              </w:rPr>
            </w:pPr>
            <w:r>
              <w:rPr>
                <w:sz w:val="20"/>
                <w:szCs w:val="20"/>
                <w:lang w:val="ru-RU"/>
              </w:rPr>
              <w:t xml:space="preserve">Контрагенты и </w:t>
            </w:r>
            <w:r w:rsidR="003020AF">
              <w:rPr>
                <w:sz w:val="20"/>
                <w:szCs w:val="20"/>
                <w:lang w:val="ru-RU"/>
              </w:rPr>
              <w:t>эксперты</w:t>
            </w:r>
            <w:r w:rsidRPr="00884FD7">
              <w:rPr>
                <w:sz w:val="20"/>
                <w:szCs w:val="20"/>
              </w:rPr>
              <w:t>:</w:t>
            </w:r>
          </w:p>
        </w:tc>
      </w:tr>
      <w:tr w:rsidR="003D4FCB" w:rsidRPr="00884FD7">
        <w:trPr>
          <w:trHeight w:hRule="exact" w:val="461"/>
        </w:trPr>
        <w:tc>
          <w:tcPr>
            <w:tcW w:w="1481" w:type="dxa"/>
          </w:tcPr>
          <w:p w:rsidR="003D4FCB" w:rsidRPr="00884FD7" w:rsidRDefault="00CC2336">
            <w:pPr>
              <w:pStyle w:val="TableParagraph"/>
              <w:spacing w:before="85"/>
              <w:rPr>
                <w:sz w:val="20"/>
                <w:szCs w:val="20"/>
              </w:rPr>
            </w:pPr>
            <w:r w:rsidRPr="00884FD7">
              <w:rPr>
                <w:sz w:val="20"/>
                <w:szCs w:val="20"/>
              </w:rPr>
              <w:t>12:00 - 13:00</w:t>
            </w:r>
          </w:p>
        </w:tc>
        <w:tc>
          <w:tcPr>
            <w:tcW w:w="5454" w:type="dxa"/>
          </w:tcPr>
          <w:p w:rsidR="003D4FCB" w:rsidRPr="00884FD7" w:rsidRDefault="003020AF" w:rsidP="003020AF">
            <w:pPr>
              <w:pStyle w:val="TableParagraph"/>
              <w:spacing w:before="85"/>
              <w:rPr>
                <w:sz w:val="20"/>
                <w:szCs w:val="20"/>
              </w:rPr>
            </w:pPr>
            <w:r>
              <w:rPr>
                <w:sz w:val="20"/>
                <w:szCs w:val="20"/>
                <w:lang w:val="ru-RU"/>
              </w:rPr>
              <w:t>Обед</w:t>
            </w:r>
          </w:p>
        </w:tc>
        <w:tc>
          <w:tcPr>
            <w:tcW w:w="2129" w:type="dxa"/>
          </w:tcPr>
          <w:p w:rsidR="003D4FCB" w:rsidRPr="00884FD7" w:rsidRDefault="003D4FCB">
            <w:pPr>
              <w:rPr>
                <w:sz w:val="20"/>
                <w:szCs w:val="20"/>
              </w:rPr>
            </w:pPr>
          </w:p>
        </w:tc>
      </w:tr>
      <w:tr w:rsidR="003D4FCB" w:rsidRPr="00884FD7">
        <w:trPr>
          <w:trHeight w:hRule="exact" w:val="463"/>
        </w:trPr>
        <w:tc>
          <w:tcPr>
            <w:tcW w:w="1481" w:type="dxa"/>
          </w:tcPr>
          <w:p w:rsidR="003D4FCB" w:rsidRPr="00884FD7" w:rsidRDefault="00CC2336">
            <w:pPr>
              <w:pStyle w:val="TableParagraph"/>
              <w:spacing w:before="88"/>
              <w:rPr>
                <w:sz w:val="20"/>
                <w:szCs w:val="20"/>
              </w:rPr>
            </w:pPr>
            <w:r w:rsidRPr="00884FD7">
              <w:rPr>
                <w:sz w:val="20"/>
                <w:szCs w:val="20"/>
              </w:rPr>
              <w:t>13:00 - 17:00</w:t>
            </w:r>
          </w:p>
        </w:tc>
        <w:tc>
          <w:tcPr>
            <w:tcW w:w="5454" w:type="dxa"/>
          </w:tcPr>
          <w:p w:rsidR="003D4FCB" w:rsidRPr="00884FD7" w:rsidRDefault="003020AF" w:rsidP="003020AF">
            <w:pPr>
              <w:pStyle w:val="TableParagraph"/>
              <w:spacing w:before="88"/>
              <w:rPr>
                <w:sz w:val="20"/>
                <w:szCs w:val="20"/>
              </w:rPr>
            </w:pPr>
            <w:r>
              <w:rPr>
                <w:sz w:val="20"/>
                <w:szCs w:val="20"/>
                <w:lang w:val="ru-RU"/>
              </w:rPr>
              <w:t>Подготовка отчета</w:t>
            </w:r>
          </w:p>
        </w:tc>
        <w:tc>
          <w:tcPr>
            <w:tcW w:w="2129" w:type="dxa"/>
          </w:tcPr>
          <w:p w:rsidR="003D4FCB" w:rsidRPr="00884FD7" w:rsidRDefault="00BE1E4F" w:rsidP="00BE1E4F">
            <w:pPr>
              <w:pStyle w:val="TableParagraph"/>
              <w:spacing w:before="88"/>
              <w:rPr>
                <w:sz w:val="20"/>
                <w:szCs w:val="20"/>
              </w:rPr>
            </w:pPr>
            <w:r>
              <w:rPr>
                <w:sz w:val="20"/>
                <w:szCs w:val="20"/>
                <w:lang w:val="ru-RU"/>
              </w:rPr>
              <w:t xml:space="preserve">Группа </w:t>
            </w:r>
            <w:r w:rsidR="00CC2336" w:rsidRPr="00884FD7">
              <w:rPr>
                <w:sz w:val="20"/>
                <w:szCs w:val="20"/>
              </w:rPr>
              <w:t>IRRS</w:t>
            </w:r>
          </w:p>
        </w:tc>
      </w:tr>
      <w:tr w:rsidR="003D4FCB" w:rsidRPr="00E64FCA" w:rsidTr="00EE12A6">
        <w:trPr>
          <w:trHeight w:hRule="exact" w:val="948"/>
        </w:trPr>
        <w:tc>
          <w:tcPr>
            <w:tcW w:w="1481" w:type="dxa"/>
          </w:tcPr>
          <w:p w:rsidR="003D4FCB" w:rsidRPr="00884FD7" w:rsidRDefault="00CC2336">
            <w:pPr>
              <w:pStyle w:val="TableParagraph"/>
              <w:spacing w:before="86"/>
              <w:rPr>
                <w:sz w:val="20"/>
                <w:szCs w:val="20"/>
              </w:rPr>
            </w:pPr>
            <w:r w:rsidRPr="00884FD7">
              <w:rPr>
                <w:sz w:val="20"/>
                <w:szCs w:val="20"/>
              </w:rPr>
              <w:t>17:00 - 18:00</w:t>
            </w:r>
          </w:p>
        </w:tc>
        <w:tc>
          <w:tcPr>
            <w:tcW w:w="5454" w:type="dxa"/>
          </w:tcPr>
          <w:p w:rsidR="003D4FCB" w:rsidRPr="00EE12A6" w:rsidRDefault="00EE12A6" w:rsidP="00EE12A6">
            <w:pPr>
              <w:pStyle w:val="TableParagraph"/>
              <w:spacing w:before="86"/>
              <w:ind w:right="273"/>
              <w:rPr>
                <w:sz w:val="20"/>
                <w:szCs w:val="20"/>
                <w:lang w:val="ru-RU"/>
              </w:rPr>
            </w:pPr>
            <w:r>
              <w:rPr>
                <w:sz w:val="20"/>
                <w:szCs w:val="20"/>
                <w:lang w:val="ru-RU"/>
              </w:rPr>
              <w:t xml:space="preserve">Ежедневное совещание группы </w:t>
            </w:r>
            <w:r w:rsidRPr="00884FD7">
              <w:rPr>
                <w:sz w:val="20"/>
                <w:szCs w:val="20"/>
              </w:rPr>
              <w:t>IRRS</w:t>
            </w:r>
            <w:r w:rsidR="00CC2336" w:rsidRPr="00EE12A6">
              <w:rPr>
                <w:sz w:val="20"/>
                <w:szCs w:val="20"/>
                <w:lang w:val="ru-RU"/>
              </w:rPr>
              <w:t xml:space="preserve">: </w:t>
            </w:r>
            <w:r>
              <w:rPr>
                <w:sz w:val="20"/>
                <w:szCs w:val="20"/>
                <w:lang w:val="ru-RU"/>
              </w:rPr>
              <w:t>рекомендации, предложения, положительная практика</w:t>
            </w:r>
          </w:p>
        </w:tc>
        <w:tc>
          <w:tcPr>
            <w:tcW w:w="2129" w:type="dxa"/>
          </w:tcPr>
          <w:p w:rsidR="00BE1E4F" w:rsidRPr="00BE1E4F" w:rsidRDefault="00BE1E4F" w:rsidP="00BE1E4F">
            <w:pPr>
              <w:pStyle w:val="TableParagraph"/>
              <w:spacing w:before="88"/>
              <w:rPr>
                <w:sz w:val="20"/>
                <w:szCs w:val="20"/>
                <w:lang w:val="ru-RU"/>
              </w:rPr>
            </w:pPr>
            <w:r>
              <w:rPr>
                <w:sz w:val="20"/>
                <w:szCs w:val="20"/>
                <w:lang w:val="ru-RU"/>
              </w:rPr>
              <w:t>Место проведения</w:t>
            </w:r>
            <w:r w:rsidRPr="00BE1E4F">
              <w:rPr>
                <w:sz w:val="20"/>
                <w:szCs w:val="20"/>
                <w:lang w:val="ru-RU"/>
              </w:rPr>
              <w:t>:</w:t>
            </w:r>
          </w:p>
          <w:p w:rsidR="003D4FCB" w:rsidRPr="009D0B84" w:rsidRDefault="00BE1E4F" w:rsidP="00BE1E4F">
            <w:pPr>
              <w:pStyle w:val="TableParagraph"/>
              <w:spacing w:before="60"/>
              <w:ind w:right="254"/>
              <w:rPr>
                <w:sz w:val="20"/>
                <w:szCs w:val="20"/>
                <w:lang w:val="ru-RU"/>
              </w:rPr>
            </w:pPr>
            <w:r>
              <w:rPr>
                <w:sz w:val="20"/>
                <w:szCs w:val="20"/>
                <w:lang w:val="ru-RU"/>
              </w:rPr>
              <w:t>Участники</w:t>
            </w:r>
            <w:r w:rsidRPr="00BE1E4F">
              <w:rPr>
                <w:sz w:val="20"/>
                <w:szCs w:val="20"/>
                <w:lang w:val="ru-RU"/>
              </w:rPr>
              <w:t xml:space="preserve">: </w:t>
            </w:r>
            <w:r>
              <w:rPr>
                <w:sz w:val="20"/>
                <w:szCs w:val="20"/>
                <w:lang w:val="ru-RU"/>
              </w:rPr>
              <w:t xml:space="preserve">группа </w:t>
            </w:r>
            <w:r w:rsidRPr="00884FD7">
              <w:rPr>
                <w:sz w:val="20"/>
                <w:szCs w:val="20"/>
              </w:rPr>
              <w:t>IRRS</w:t>
            </w:r>
            <w:r w:rsidRPr="00BE1E4F">
              <w:rPr>
                <w:sz w:val="20"/>
                <w:szCs w:val="20"/>
                <w:lang w:val="ru-RU"/>
              </w:rPr>
              <w:t xml:space="preserve"> + </w:t>
            </w:r>
            <w:r>
              <w:rPr>
                <w:sz w:val="20"/>
                <w:szCs w:val="20"/>
                <w:lang w:val="ru-RU"/>
              </w:rPr>
              <w:t>КЛ</w:t>
            </w:r>
          </w:p>
        </w:tc>
      </w:tr>
    </w:tbl>
    <w:p w:rsidR="003D4FCB" w:rsidRPr="009D0B84" w:rsidRDefault="003D4FCB">
      <w:pPr>
        <w:rPr>
          <w:sz w:val="20"/>
          <w:szCs w:val="20"/>
          <w:lang w:val="ru-RU"/>
        </w:rPr>
        <w:sectPr w:rsidR="003D4FCB" w:rsidRPr="009D0B84">
          <w:pgSz w:w="11910" w:h="16850"/>
          <w:pgMar w:top="1440" w:right="1280" w:bottom="880" w:left="1340" w:header="0" w:footer="746" w:gutter="0"/>
          <w:cols w:space="720"/>
        </w:sectPr>
      </w:pPr>
    </w:p>
    <w:tbl>
      <w:tblPr>
        <w:tblStyle w:val="TableNormal"/>
        <w:tblW w:w="0" w:type="auto"/>
        <w:tblInd w:w="10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1E0" w:firstRow="1" w:lastRow="1" w:firstColumn="1" w:lastColumn="1" w:noHBand="0" w:noVBand="0"/>
      </w:tblPr>
      <w:tblGrid>
        <w:gridCol w:w="1481"/>
        <w:gridCol w:w="5454"/>
        <w:gridCol w:w="2129"/>
      </w:tblGrid>
      <w:tr w:rsidR="003D4FCB" w:rsidRPr="00884FD7">
        <w:trPr>
          <w:trHeight w:hRule="exact" w:val="576"/>
        </w:trPr>
        <w:tc>
          <w:tcPr>
            <w:tcW w:w="9064" w:type="dxa"/>
            <w:gridSpan w:val="3"/>
            <w:tcBorders>
              <w:top w:val="nil"/>
              <w:bottom w:val="single" w:sz="15" w:space="0" w:color="C0C0C0"/>
            </w:tcBorders>
            <w:shd w:val="clear" w:color="auto" w:fill="003366"/>
          </w:tcPr>
          <w:p w:rsidR="003D4FCB" w:rsidRPr="00884FD7" w:rsidRDefault="00F95726" w:rsidP="00F95726">
            <w:pPr>
              <w:pStyle w:val="TableParagraph"/>
              <w:spacing w:before="148"/>
              <w:ind w:left="3688" w:right="3688"/>
              <w:jc w:val="center"/>
              <w:rPr>
                <w:b/>
                <w:sz w:val="20"/>
                <w:szCs w:val="20"/>
              </w:rPr>
            </w:pPr>
            <w:r w:rsidRPr="00884FD7">
              <w:rPr>
                <w:b/>
                <w:color w:val="FFFFFF"/>
                <w:sz w:val="20"/>
                <w:szCs w:val="20"/>
                <w:lang w:val="ru-RU"/>
              </w:rPr>
              <w:t>Пятница</w:t>
            </w:r>
          </w:p>
        </w:tc>
      </w:tr>
      <w:tr w:rsidR="003D4FCB" w:rsidRPr="00884FD7">
        <w:trPr>
          <w:trHeight w:hRule="exact" w:val="463"/>
        </w:trPr>
        <w:tc>
          <w:tcPr>
            <w:tcW w:w="6935" w:type="dxa"/>
            <w:gridSpan w:val="2"/>
            <w:tcBorders>
              <w:top w:val="single" w:sz="15" w:space="0" w:color="003366"/>
            </w:tcBorders>
            <w:shd w:val="clear" w:color="auto" w:fill="C0C0C0"/>
          </w:tcPr>
          <w:p w:rsidR="003D4FCB" w:rsidRPr="00884FD7" w:rsidRDefault="00F95726">
            <w:pPr>
              <w:pStyle w:val="TableParagraph"/>
              <w:spacing w:before="73"/>
              <w:rPr>
                <w:b/>
                <w:sz w:val="20"/>
                <w:szCs w:val="20"/>
              </w:rPr>
            </w:pPr>
            <w:r w:rsidRPr="00884FD7">
              <w:rPr>
                <w:b/>
                <w:sz w:val="20"/>
                <w:szCs w:val="20"/>
                <w:lang w:val="ru-RU"/>
              </w:rPr>
              <w:t>Ежедневные обсуждения/интервью</w:t>
            </w:r>
          </w:p>
        </w:tc>
        <w:tc>
          <w:tcPr>
            <w:tcW w:w="2129" w:type="dxa"/>
            <w:tcBorders>
              <w:top w:val="single" w:sz="15" w:space="0" w:color="003366"/>
            </w:tcBorders>
            <w:shd w:val="clear" w:color="auto" w:fill="C0C0C0"/>
          </w:tcPr>
          <w:p w:rsidR="003D4FCB" w:rsidRPr="00884FD7" w:rsidRDefault="003D4FCB">
            <w:pPr>
              <w:rPr>
                <w:sz w:val="20"/>
                <w:szCs w:val="20"/>
              </w:rPr>
            </w:pPr>
          </w:p>
        </w:tc>
      </w:tr>
      <w:tr w:rsidR="003D4FCB" w:rsidRPr="00884FD7" w:rsidTr="003020AF">
        <w:trPr>
          <w:trHeight w:hRule="exact" w:val="698"/>
        </w:trPr>
        <w:tc>
          <w:tcPr>
            <w:tcW w:w="1481" w:type="dxa"/>
            <w:tcBorders>
              <w:top w:val="single" w:sz="12" w:space="0" w:color="C0C0C0"/>
            </w:tcBorders>
          </w:tcPr>
          <w:p w:rsidR="003D4FCB" w:rsidRPr="00884FD7" w:rsidRDefault="00CC2336">
            <w:pPr>
              <w:pStyle w:val="TableParagraph"/>
              <w:spacing w:before="78"/>
              <w:rPr>
                <w:sz w:val="20"/>
                <w:szCs w:val="20"/>
              </w:rPr>
            </w:pPr>
            <w:r w:rsidRPr="00884FD7">
              <w:rPr>
                <w:sz w:val="20"/>
                <w:szCs w:val="20"/>
              </w:rPr>
              <w:t>09:00 - 17:00</w:t>
            </w:r>
          </w:p>
        </w:tc>
        <w:tc>
          <w:tcPr>
            <w:tcW w:w="5454" w:type="dxa"/>
            <w:tcBorders>
              <w:top w:val="single" w:sz="12" w:space="0" w:color="C0C0C0"/>
            </w:tcBorders>
          </w:tcPr>
          <w:p w:rsidR="003D4FCB" w:rsidRPr="00884FD7" w:rsidRDefault="003020AF" w:rsidP="003020AF">
            <w:pPr>
              <w:pStyle w:val="TableParagraph"/>
              <w:spacing w:before="78"/>
              <w:rPr>
                <w:sz w:val="20"/>
                <w:szCs w:val="20"/>
              </w:rPr>
            </w:pPr>
            <w:r>
              <w:rPr>
                <w:sz w:val="20"/>
                <w:szCs w:val="20"/>
                <w:lang w:val="ru-RU"/>
              </w:rPr>
              <w:t>Последующие интервью при необходимости</w:t>
            </w:r>
          </w:p>
        </w:tc>
        <w:tc>
          <w:tcPr>
            <w:tcW w:w="2129" w:type="dxa"/>
            <w:tcBorders>
              <w:top w:val="single" w:sz="12" w:space="0" w:color="C0C0C0"/>
            </w:tcBorders>
          </w:tcPr>
          <w:p w:rsidR="003D4FCB" w:rsidRPr="00884FD7" w:rsidRDefault="003020AF" w:rsidP="00BE1E4F">
            <w:pPr>
              <w:pStyle w:val="TableParagraph"/>
              <w:spacing w:before="78"/>
              <w:ind w:right="401"/>
              <w:rPr>
                <w:sz w:val="20"/>
                <w:szCs w:val="20"/>
              </w:rPr>
            </w:pPr>
            <w:r>
              <w:rPr>
                <w:sz w:val="20"/>
                <w:szCs w:val="20"/>
                <w:lang w:val="ru-RU"/>
              </w:rPr>
              <w:t>Контрагенты и эксперты</w:t>
            </w:r>
            <w:r w:rsidRPr="00884FD7">
              <w:rPr>
                <w:sz w:val="20"/>
                <w:szCs w:val="20"/>
              </w:rPr>
              <w:t>:</w:t>
            </w:r>
          </w:p>
        </w:tc>
      </w:tr>
      <w:tr w:rsidR="003D4FCB" w:rsidRPr="00BE1E4F" w:rsidTr="003020AF">
        <w:trPr>
          <w:trHeight w:hRule="exact" w:val="686"/>
        </w:trPr>
        <w:tc>
          <w:tcPr>
            <w:tcW w:w="1481" w:type="dxa"/>
          </w:tcPr>
          <w:p w:rsidR="003D4FCB" w:rsidRPr="00884FD7" w:rsidRDefault="00CC2336">
            <w:pPr>
              <w:pStyle w:val="TableParagraph"/>
              <w:spacing w:before="88"/>
              <w:rPr>
                <w:sz w:val="20"/>
                <w:szCs w:val="20"/>
              </w:rPr>
            </w:pPr>
            <w:r w:rsidRPr="00884FD7">
              <w:rPr>
                <w:sz w:val="20"/>
                <w:szCs w:val="20"/>
              </w:rPr>
              <w:t>14:00 - 16:00</w:t>
            </w:r>
          </w:p>
        </w:tc>
        <w:tc>
          <w:tcPr>
            <w:tcW w:w="5454" w:type="dxa"/>
          </w:tcPr>
          <w:p w:rsidR="003D4FCB" w:rsidRPr="003020AF" w:rsidRDefault="003020AF" w:rsidP="003020AF">
            <w:pPr>
              <w:pStyle w:val="TableParagraph"/>
              <w:spacing w:before="88"/>
              <w:rPr>
                <w:sz w:val="20"/>
                <w:szCs w:val="20"/>
                <w:lang w:val="ru-RU"/>
              </w:rPr>
            </w:pPr>
            <w:r w:rsidRPr="003020AF">
              <w:rPr>
                <w:sz w:val="20"/>
                <w:szCs w:val="20"/>
                <w:lang w:val="ru-RU"/>
              </w:rPr>
              <w:t xml:space="preserve">Обсуждение </w:t>
            </w:r>
            <w:r>
              <w:rPr>
                <w:sz w:val="20"/>
                <w:szCs w:val="20"/>
                <w:lang w:val="ru-RU"/>
              </w:rPr>
              <w:t xml:space="preserve">стратегических </w:t>
            </w:r>
            <w:r w:rsidRPr="003020AF">
              <w:rPr>
                <w:sz w:val="20"/>
                <w:szCs w:val="20"/>
                <w:lang w:val="ru-RU"/>
              </w:rPr>
              <w:t>вопросов: параллел</w:t>
            </w:r>
            <w:r>
              <w:rPr>
                <w:sz w:val="20"/>
                <w:szCs w:val="20"/>
                <w:lang w:val="ru-RU"/>
              </w:rPr>
              <w:t>ьные заседания, если необходимо</w:t>
            </w:r>
          </w:p>
        </w:tc>
        <w:tc>
          <w:tcPr>
            <w:tcW w:w="2129" w:type="dxa"/>
          </w:tcPr>
          <w:p w:rsidR="003D4FCB" w:rsidRPr="00BE1E4F" w:rsidRDefault="00BE1E4F" w:rsidP="003020AF">
            <w:pPr>
              <w:pStyle w:val="TableParagraph"/>
              <w:spacing w:before="88"/>
              <w:ind w:right="34"/>
              <w:rPr>
                <w:sz w:val="20"/>
                <w:szCs w:val="20"/>
                <w:lang w:val="ru-RU"/>
              </w:rPr>
            </w:pPr>
            <w:r>
              <w:rPr>
                <w:sz w:val="20"/>
                <w:szCs w:val="20"/>
                <w:lang w:val="ru-RU"/>
              </w:rPr>
              <w:t xml:space="preserve">Эксперты </w:t>
            </w:r>
            <w:r w:rsidR="00CC2336" w:rsidRPr="00884FD7">
              <w:rPr>
                <w:sz w:val="20"/>
                <w:szCs w:val="20"/>
              </w:rPr>
              <w:t>IRRS</w:t>
            </w:r>
            <w:r>
              <w:rPr>
                <w:sz w:val="20"/>
                <w:szCs w:val="20"/>
                <w:lang w:val="ru-RU"/>
              </w:rPr>
              <w:t xml:space="preserve"> и</w:t>
            </w:r>
            <w:r w:rsidR="00CC2336" w:rsidRPr="00BE1E4F">
              <w:rPr>
                <w:sz w:val="20"/>
                <w:szCs w:val="20"/>
                <w:lang w:val="ru-RU"/>
              </w:rPr>
              <w:t xml:space="preserve"> </w:t>
            </w:r>
            <w:r>
              <w:rPr>
                <w:sz w:val="20"/>
                <w:szCs w:val="20"/>
                <w:lang w:val="ru-RU"/>
              </w:rPr>
              <w:t>контрагенты</w:t>
            </w:r>
          </w:p>
        </w:tc>
      </w:tr>
      <w:tr w:rsidR="003D4FCB" w:rsidRPr="00E64FCA" w:rsidTr="003020AF">
        <w:trPr>
          <w:trHeight w:hRule="exact" w:val="980"/>
        </w:trPr>
        <w:tc>
          <w:tcPr>
            <w:tcW w:w="1481" w:type="dxa"/>
            <w:tcBorders>
              <w:bottom w:val="single" w:sz="12" w:space="0" w:color="003366"/>
            </w:tcBorders>
          </w:tcPr>
          <w:p w:rsidR="003D4FCB" w:rsidRPr="00884FD7" w:rsidRDefault="00CC2336">
            <w:pPr>
              <w:pStyle w:val="TableParagraph"/>
              <w:spacing w:before="88"/>
              <w:rPr>
                <w:sz w:val="20"/>
                <w:szCs w:val="20"/>
              </w:rPr>
            </w:pPr>
            <w:r w:rsidRPr="00884FD7">
              <w:rPr>
                <w:sz w:val="20"/>
                <w:szCs w:val="20"/>
              </w:rPr>
              <w:t>16:00 - 18:00</w:t>
            </w:r>
          </w:p>
        </w:tc>
        <w:tc>
          <w:tcPr>
            <w:tcW w:w="5454" w:type="dxa"/>
            <w:tcBorders>
              <w:bottom w:val="single" w:sz="12" w:space="0" w:color="003366"/>
            </w:tcBorders>
          </w:tcPr>
          <w:p w:rsidR="003D4FCB" w:rsidRPr="003020AF" w:rsidRDefault="003020AF" w:rsidP="003020AF">
            <w:pPr>
              <w:pStyle w:val="TableParagraph"/>
              <w:spacing w:before="88"/>
              <w:ind w:right="64"/>
              <w:rPr>
                <w:sz w:val="20"/>
                <w:szCs w:val="20"/>
                <w:lang w:val="ru-RU"/>
              </w:rPr>
            </w:pPr>
            <w:r w:rsidRPr="003020AF">
              <w:rPr>
                <w:sz w:val="20"/>
                <w:szCs w:val="20"/>
                <w:lang w:val="ru-RU"/>
              </w:rPr>
              <w:t xml:space="preserve">Ежедневное совещание группы </w:t>
            </w:r>
            <w:r w:rsidRPr="003020AF">
              <w:rPr>
                <w:sz w:val="20"/>
                <w:szCs w:val="20"/>
              </w:rPr>
              <w:t>IRRS</w:t>
            </w:r>
            <w:r w:rsidRPr="003020AF">
              <w:rPr>
                <w:sz w:val="20"/>
                <w:szCs w:val="20"/>
                <w:lang w:val="ru-RU"/>
              </w:rPr>
              <w:t>: подготовка отчета, доработка наблюдений, оснований, рекомендаций, предложений и п</w:t>
            </w:r>
            <w:r>
              <w:rPr>
                <w:sz w:val="20"/>
                <w:szCs w:val="20"/>
                <w:lang w:val="ru-RU"/>
              </w:rPr>
              <w:t>оложительной практики</w:t>
            </w:r>
            <w:r w:rsidRPr="003020AF">
              <w:rPr>
                <w:sz w:val="20"/>
                <w:szCs w:val="20"/>
                <w:lang w:val="ru-RU"/>
              </w:rPr>
              <w:t>.</w:t>
            </w:r>
          </w:p>
        </w:tc>
        <w:tc>
          <w:tcPr>
            <w:tcW w:w="2129" w:type="dxa"/>
            <w:tcBorders>
              <w:bottom w:val="single" w:sz="12" w:space="0" w:color="003366"/>
            </w:tcBorders>
          </w:tcPr>
          <w:p w:rsidR="00BE1E4F" w:rsidRPr="00BE1E4F" w:rsidRDefault="00BE1E4F" w:rsidP="00BE1E4F">
            <w:pPr>
              <w:pStyle w:val="TableParagraph"/>
              <w:spacing w:before="88"/>
              <w:rPr>
                <w:sz w:val="20"/>
                <w:szCs w:val="20"/>
                <w:lang w:val="ru-RU"/>
              </w:rPr>
            </w:pPr>
            <w:r>
              <w:rPr>
                <w:sz w:val="20"/>
                <w:szCs w:val="20"/>
                <w:lang w:val="ru-RU"/>
              </w:rPr>
              <w:t>Место проведения</w:t>
            </w:r>
            <w:r w:rsidRPr="00BE1E4F">
              <w:rPr>
                <w:sz w:val="20"/>
                <w:szCs w:val="20"/>
                <w:lang w:val="ru-RU"/>
              </w:rPr>
              <w:t>:</w:t>
            </w:r>
          </w:p>
          <w:p w:rsidR="003D4FCB" w:rsidRPr="009D0B84" w:rsidRDefault="00BE1E4F" w:rsidP="00BE1E4F">
            <w:pPr>
              <w:pStyle w:val="TableParagraph"/>
              <w:spacing w:before="60"/>
              <w:ind w:right="254"/>
              <w:rPr>
                <w:sz w:val="20"/>
                <w:szCs w:val="20"/>
                <w:lang w:val="ru-RU"/>
              </w:rPr>
            </w:pPr>
            <w:r>
              <w:rPr>
                <w:sz w:val="20"/>
                <w:szCs w:val="20"/>
                <w:lang w:val="ru-RU"/>
              </w:rPr>
              <w:t>Участники</w:t>
            </w:r>
            <w:r w:rsidRPr="00BE1E4F">
              <w:rPr>
                <w:sz w:val="20"/>
                <w:szCs w:val="20"/>
                <w:lang w:val="ru-RU"/>
              </w:rPr>
              <w:t xml:space="preserve">: </w:t>
            </w:r>
            <w:r>
              <w:rPr>
                <w:sz w:val="20"/>
                <w:szCs w:val="20"/>
                <w:lang w:val="ru-RU"/>
              </w:rPr>
              <w:t xml:space="preserve">группа </w:t>
            </w:r>
            <w:r w:rsidRPr="00884FD7">
              <w:rPr>
                <w:sz w:val="20"/>
                <w:szCs w:val="20"/>
              </w:rPr>
              <w:t>IRRS</w:t>
            </w:r>
            <w:r w:rsidRPr="00BE1E4F">
              <w:rPr>
                <w:sz w:val="20"/>
                <w:szCs w:val="20"/>
                <w:lang w:val="ru-RU"/>
              </w:rPr>
              <w:t xml:space="preserve"> + </w:t>
            </w:r>
            <w:r>
              <w:rPr>
                <w:sz w:val="20"/>
                <w:szCs w:val="20"/>
                <w:lang w:val="ru-RU"/>
              </w:rPr>
              <w:t>КЛ</w:t>
            </w:r>
          </w:p>
        </w:tc>
      </w:tr>
      <w:tr w:rsidR="003D4FCB" w:rsidRPr="00884FD7">
        <w:trPr>
          <w:trHeight w:hRule="exact" w:val="583"/>
        </w:trPr>
        <w:tc>
          <w:tcPr>
            <w:tcW w:w="9064" w:type="dxa"/>
            <w:gridSpan w:val="3"/>
            <w:tcBorders>
              <w:bottom w:val="single" w:sz="12" w:space="0" w:color="C0C0C0"/>
            </w:tcBorders>
            <w:shd w:val="clear" w:color="auto" w:fill="003366"/>
          </w:tcPr>
          <w:p w:rsidR="003D4FCB" w:rsidRPr="00884FD7" w:rsidRDefault="00F95726" w:rsidP="00F95726">
            <w:pPr>
              <w:pStyle w:val="TableParagraph"/>
              <w:spacing w:before="148"/>
              <w:ind w:left="3689" w:right="3688"/>
              <w:jc w:val="center"/>
              <w:rPr>
                <w:b/>
                <w:sz w:val="20"/>
                <w:szCs w:val="20"/>
              </w:rPr>
            </w:pPr>
            <w:r w:rsidRPr="00884FD7">
              <w:rPr>
                <w:b/>
                <w:color w:val="FFFFFF"/>
                <w:sz w:val="20"/>
                <w:szCs w:val="20"/>
                <w:lang w:val="ru-RU"/>
              </w:rPr>
              <w:t>Суббота</w:t>
            </w:r>
          </w:p>
        </w:tc>
      </w:tr>
      <w:tr w:rsidR="003D4FCB" w:rsidRPr="00E64FCA">
        <w:trPr>
          <w:trHeight w:hRule="exact" w:val="461"/>
        </w:trPr>
        <w:tc>
          <w:tcPr>
            <w:tcW w:w="6935" w:type="dxa"/>
            <w:gridSpan w:val="2"/>
            <w:tcBorders>
              <w:top w:val="single" w:sz="15" w:space="0" w:color="003366"/>
            </w:tcBorders>
            <w:shd w:val="clear" w:color="auto" w:fill="C0C0C0"/>
          </w:tcPr>
          <w:p w:rsidR="003D4FCB" w:rsidRPr="00884FD7" w:rsidRDefault="00F95726" w:rsidP="00F95726">
            <w:pPr>
              <w:pStyle w:val="TableParagraph"/>
              <w:spacing w:before="73"/>
              <w:rPr>
                <w:b/>
                <w:sz w:val="20"/>
                <w:szCs w:val="20"/>
                <w:lang w:val="ru-RU"/>
              </w:rPr>
            </w:pPr>
            <w:r w:rsidRPr="00884FD7">
              <w:rPr>
                <w:b/>
                <w:sz w:val="20"/>
                <w:szCs w:val="20"/>
                <w:lang w:val="ru-RU"/>
              </w:rPr>
              <w:t xml:space="preserve">Ежедневные обсуждения/интервью </w:t>
            </w:r>
            <w:r w:rsidR="00CC2336" w:rsidRPr="00884FD7">
              <w:rPr>
                <w:b/>
                <w:sz w:val="20"/>
                <w:szCs w:val="20"/>
                <w:lang w:val="ru-RU"/>
              </w:rPr>
              <w:t>(</w:t>
            </w:r>
            <w:r w:rsidRPr="00884FD7">
              <w:rPr>
                <w:b/>
                <w:sz w:val="20"/>
                <w:szCs w:val="20"/>
                <w:lang w:val="ru-RU"/>
              </w:rPr>
              <w:t>при необходимости</w:t>
            </w:r>
            <w:r w:rsidR="00CC2336" w:rsidRPr="00884FD7">
              <w:rPr>
                <w:b/>
                <w:sz w:val="20"/>
                <w:szCs w:val="20"/>
                <w:lang w:val="ru-RU"/>
              </w:rPr>
              <w:t>)</w:t>
            </w:r>
          </w:p>
        </w:tc>
        <w:tc>
          <w:tcPr>
            <w:tcW w:w="2129" w:type="dxa"/>
            <w:tcBorders>
              <w:top w:val="single" w:sz="15" w:space="0" w:color="003366"/>
            </w:tcBorders>
            <w:shd w:val="clear" w:color="auto" w:fill="C0C0C0"/>
          </w:tcPr>
          <w:p w:rsidR="003D4FCB" w:rsidRPr="00884FD7" w:rsidRDefault="003D4FCB">
            <w:pPr>
              <w:rPr>
                <w:sz w:val="20"/>
                <w:szCs w:val="20"/>
                <w:lang w:val="ru-RU"/>
              </w:rPr>
            </w:pPr>
          </w:p>
        </w:tc>
      </w:tr>
      <w:tr w:rsidR="003D4FCB" w:rsidRPr="00884FD7">
        <w:trPr>
          <w:trHeight w:hRule="exact" w:val="1582"/>
        </w:trPr>
        <w:tc>
          <w:tcPr>
            <w:tcW w:w="1481" w:type="dxa"/>
            <w:tcBorders>
              <w:top w:val="single" w:sz="15" w:space="0" w:color="C0C0C0"/>
            </w:tcBorders>
          </w:tcPr>
          <w:p w:rsidR="003D4FCB" w:rsidRPr="00884FD7" w:rsidRDefault="00CC2336">
            <w:pPr>
              <w:pStyle w:val="TableParagraph"/>
              <w:spacing w:before="73"/>
              <w:rPr>
                <w:sz w:val="20"/>
                <w:szCs w:val="20"/>
              </w:rPr>
            </w:pPr>
            <w:r w:rsidRPr="00884FD7">
              <w:rPr>
                <w:sz w:val="20"/>
                <w:szCs w:val="20"/>
              </w:rPr>
              <w:t>09:00 - 18:00</w:t>
            </w:r>
          </w:p>
        </w:tc>
        <w:tc>
          <w:tcPr>
            <w:tcW w:w="5454" w:type="dxa"/>
            <w:tcBorders>
              <w:top w:val="single" w:sz="15" w:space="0" w:color="C0C0C0"/>
            </w:tcBorders>
          </w:tcPr>
          <w:p w:rsidR="003020AF" w:rsidRPr="003020AF" w:rsidRDefault="003020AF" w:rsidP="003020AF">
            <w:pPr>
              <w:pStyle w:val="TableParagraph"/>
              <w:numPr>
                <w:ilvl w:val="0"/>
                <w:numId w:val="13"/>
              </w:numPr>
              <w:tabs>
                <w:tab w:val="left" w:pos="336"/>
              </w:tabs>
              <w:spacing w:before="13"/>
              <w:ind w:right="305"/>
              <w:rPr>
                <w:sz w:val="20"/>
                <w:szCs w:val="20"/>
                <w:lang w:val="ru-RU"/>
              </w:rPr>
            </w:pPr>
            <w:r w:rsidRPr="003020AF">
              <w:rPr>
                <w:sz w:val="20"/>
                <w:szCs w:val="20"/>
                <w:lang w:val="ru-RU"/>
              </w:rPr>
              <w:t xml:space="preserve">Члены группы </w:t>
            </w:r>
            <w:r w:rsidRPr="003020AF">
              <w:rPr>
                <w:sz w:val="20"/>
                <w:szCs w:val="20"/>
              </w:rPr>
              <w:t>IRRS</w:t>
            </w:r>
            <w:r w:rsidRPr="003020AF">
              <w:rPr>
                <w:sz w:val="20"/>
                <w:szCs w:val="20"/>
                <w:lang w:val="ru-RU"/>
              </w:rPr>
              <w:t xml:space="preserve"> готовят отчет и дорабатывают рекомендации, предложения и п</w:t>
            </w:r>
            <w:r>
              <w:rPr>
                <w:sz w:val="20"/>
                <w:szCs w:val="20"/>
                <w:lang w:val="ru-RU"/>
              </w:rPr>
              <w:t>оложительную практику</w:t>
            </w:r>
            <w:r w:rsidRPr="003020AF">
              <w:rPr>
                <w:sz w:val="20"/>
                <w:szCs w:val="20"/>
                <w:lang w:val="ru-RU"/>
              </w:rPr>
              <w:t>.</w:t>
            </w:r>
          </w:p>
          <w:p w:rsidR="003020AF" w:rsidRPr="003020AF" w:rsidRDefault="003020AF" w:rsidP="003020AF">
            <w:pPr>
              <w:pStyle w:val="TableParagraph"/>
              <w:numPr>
                <w:ilvl w:val="0"/>
                <w:numId w:val="13"/>
              </w:numPr>
              <w:tabs>
                <w:tab w:val="left" w:pos="336"/>
              </w:tabs>
              <w:spacing w:before="13"/>
              <w:ind w:right="305"/>
              <w:rPr>
                <w:sz w:val="20"/>
                <w:szCs w:val="20"/>
              </w:rPr>
            </w:pPr>
            <w:r w:rsidRPr="003020AF">
              <w:rPr>
                <w:sz w:val="20"/>
                <w:szCs w:val="20"/>
              </w:rPr>
              <w:t>Перекрестное чтение проекта отчета</w:t>
            </w:r>
          </w:p>
          <w:p w:rsidR="003D4FCB" w:rsidRPr="003020AF" w:rsidRDefault="003020AF" w:rsidP="003020AF">
            <w:pPr>
              <w:pStyle w:val="TableParagraph"/>
              <w:numPr>
                <w:ilvl w:val="0"/>
                <w:numId w:val="13"/>
              </w:numPr>
              <w:tabs>
                <w:tab w:val="left" w:pos="395"/>
                <w:tab w:val="left" w:pos="396"/>
              </w:tabs>
              <w:spacing w:before="119"/>
              <w:rPr>
                <w:sz w:val="20"/>
                <w:szCs w:val="20"/>
                <w:lang w:val="ru-RU"/>
              </w:rPr>
            </w:pPr>
            <w:r>
              <w:rPr>
                <w:sz w:val="20"/>
                <w:szCs w:val="20"/>
                <w:lang w:val="ru-RU"/>
              </w:rPr>
              <w:t xml:space="preserve">Согласование </w:t>
            </w:r>
            <w:r w:rsidRPr="003020AF">
              <w:rPr>
                <w:sz w:val="20"/>
                <w:szCs w:val="20"/>
                <w:lang w:val="ru-RU"/>
              </w:rPr>
              <w:t xml:space="preserve">отчета всей </w:t>
            </w:r>
            <w:r>
              <w:rPr>
                <w:sz w:val="20"/>
                <w:szCs w:val="20"/>
                <w:lang w:val="ru-RU"/>
              </w:rPr>
              <w:t>группой</w:t>
            </w:r>
            <w:r w:rsidRPr="003020AF">
              <w:rPr>
                <w:sz w:val="20"/>
                <w:szCs w:val="20"/>
                <w:lang w:val="ru-RU"/>
              </w:rPr>
              <w:t xml:space="preserve"> </w:t>
            </w:r>
            <w:r w:rsidRPr="003020AF">
              <w:rPr>
                <w:sz w:val="20"/>
                <w:szCs w:val="20"/>
              </w:rPr>
              <w:t>IRRS</w:t>
            </w:r>
          </w:p>
        </w:tc>
        <w:tc>
          <w:tcPr>
            <w:tcW w:w="2129" w:type="dxa"/>
            <w:tcBorders>
              <w:top w:val="single" w:sz="15" w:space="0" w:color="C0C0C0"/>
              <w:bottom w:val="single" w:sz="4" w:space="0" w:color="000000"/>
            </w:tcBorders>
          </w:tcPr>
          <w:p w:rsidR="003D4FCB" w:rsidRPr="00884FD7" w:rsidRDefault="00BE1E4F" w:rsidP="00BE1E4F">
            <w:pPr>
              <w:pStyle w:val="TableParagraph"/>
              <w:spacing w:before="73"/>
              <w:rPr>
                <w:sz w:val="20"/>
                <w:szCs w:val="20"/>
              </w:rPr>
            </w:pPr>
            <w:r>
              <w:rPr>
                <w:sz w:val="20"/>
                <w:szCs w:val="20"/>
                <w:lang w:val="ru-RU"/>
              </w:rPr>
              <w:t xml:space="preserve">Группа </w:t>
            </w:r>
            <w:r w:rsidR="00CC2336" w:rsidRPr="00884FD7">
              <w:rPr>
                <w:sz w:val="20"/>
                <w:szCs w:val="20"/>
              </w:rPr>
              <w:t>IRRS</w:t>
            </w:r>
          </w:p>
        </w:tc>
      </w:tr>
      <w:tr w:rsidR="003D4FCB" w:rsidRPr="00E64FCA" w:rsidTr="003020AF">
        <w:trPr>
          <w:trHeight w:hRule="exact" w:val="635"/>
        </w:trPr>
        <w:tc>
          <w:tcPr>
            <w:tcW w:w="1481" w:type="dxa"/>
            <w:tcBorders>
              <w:bottom w:val="single" w:sz="12" w:space="0" w:color="003366"/>
            </w:tcBorders>
          </w:tcPr>
          <w:p w:rsidR="003D4FCB" w:rsidRPr="00884FD7" w:rsidRDefault="00CC2336">
            <w:pPr>
              <w:pStyle w:val="TableParagraph"/>
              <w:spacing w:before="88"/>
              <w:rPr>
                <w:sz w:val="20"/>
                <w:szCs w:val="20"/>
              </w:rPr>
            </w:pPr>
            <w:r w:rsidRPr="00884FD7">
              <w:rPr>
                <w:sz w:val="20"/>
                <w:szCs w:val="20"/>
              </w:rPr>
              <w:t>20:00 - 22:00</w:t>
            </w:r>
          </w:p>
        </w:tc>
        <w:tc>
          <w:tcPr>
            <w:tcW w:w="5454" w:type="dxa"/>
            <w:tcBorders>
              <w:bottom w:val="single" w:sz="12" w:space="0" w:color="003366"/>
            </w:tcBorders>
          </w:tcPr>
          <w:p w:rsidR="003D4FCB" w:rsidRPr="003020AF" w:rsidRDefault="003020AF" w:rsidP="003020AF">
            <w:pPr>
              <w:pStyle w:val="TableParagraph"/>
              <w:spacing w:before="88"/>
              <w:ind w:right="500"/>
              <w:rPr>
                <w:sz w:val="20"/>
                <w:szCs w:val="20"/>
                <w:lang w:val="ru-RU"/>
              </w:rPr>
            </w:pPr>
            <w:r w:rsidRPr="003020AF">
              <w:rPr>
                <w:sz w:val="20"/>
                <w:szCs w:val="20"/>
                <w:lang w:val="ru-RU"/>
              </w:rPr>
              <w:t xml:space="preserve">Руководитель группы </w:t>
            </w:r>
            <w:r w:rsidRPr="003020AF">
              <w:rPr>
                <w:sz w:val="20"/>
                <w:szCs w:val="20"/>
              </w:rPr>
              <w:t>IRRS</w:t>
            </w:r>
            <w:r w:rsidRPr="003020AF">
              <w:rPr>
                <w:sz w:val="20"/>
                <w:szCs w:val="20"/>
                <w:lang w:val="ru-RU"/>
              </w:rPr>
              <w:t xml:space="preserve"> и </w:t>
            </w:r>
            <w:r>
              <w:rPr>
                <w:sz w:val="20"/>
                <w:szCs w:val="20"/>
                <w:lang w:val="ru-RU"/>
              </w:rPr>
              <w:t>К</w:t>
            </w:r>
            <w:r w:rsidRPr="003020AF">
              <w:rPr>
                <w:sz w:val="20"/>
                <w:szCs w:val="20"/>
                <w:lang w:val="ru-RU"/>
              </w:rPr>
              <w:t xml:space="preserve">оординатор </w:t>
            </w:r>
            <w:r>
              <w:rPr>
                <w:sz w:val="20"/>
                <w:szCs w:val="20"/>
                <w:lang w:val="ru-RU"/>
              </w:rPr>
              <w:t xml:space="preserve">от </w:t>
            </w:r>
            <w:r w:rsidRPr="003020AF">
              <w:rPr>
                <w:sz w:val="20"/>
                <w:szCs w:val="20"/>
                <w:lang w:val="ru-RU"/>
              </w:rPr>
              <w:t>МАГАТЭ редактируют проект отчета</w:t>
            </w:r>
          </w:p>
        </w:tc>
        <w:tc>
          <w:tcPr>
            <w:tcW w:w="2129" w:type="dxa"/>
            <w:tcBorders>
              <w:top w:val="single" w:sz="4" w:space="0" w:color="000000"/>
              <w:bottom w:val="single" w:sz="12" w:space="0" w:color="003366"/>
            </w:tcBorders>
          </w:tcPr>
          <w:p w:rsidR="003D4FCB" w:rsidRPr="003020AF" w:rsidRDefault="003D4FCB">
            <w:pPr>
              <w:rPr>
                <w:sz w:val="20"/>
                <w:szCs w:val="20"/>
                <w:lang w:val="ru-RU"/>
              </w:rPr>
            </w:pPr>
          </w:p>
        </w:tc>
      </w:tr>
      <w:tr w:rsidR="003D4FCB" w:rsidRPr="00884FD7">
        <w:trPr>
          <w:trHeight w:hRule="exact" w:val="572"/>
        </w:trPr>
        <w:tc>
          <w:tcPr>
            <w:tcW w:w="9064" w:type="dxa"/>
            <w:gridSpan w:val="3"/>
            <w:tcBorders>
              <w:top w:val="single" w:sz="4" w:space="0" w:color="000000"/>
              <w:bottom w:val="single" w:sz="15" w:space="0" w:color="C0C0C0"/>
              <w:right w:val="nil"/>
            </w:tcBorders>
            <w:shd w:val="clear" w:color="auto" w:fill="003366"/>
          </w:tcPr>
          <w:p w:rsidR="003D4FCB" w:rsidRPr="00884FD7" w:rsidRDefault="00F95726" w:rsidP="00FB18CF">
            <w:pPr>
              <w:pStyle w:val="TableParagraph"/>
              <w:tabs>
                <w:tab w:val="left" w:pos="5859"/>
              </w:tabs>
              <w:spacing w:before="137"/>
              <w:ind w:left="3850" w:right="2780"/>
              <w:rPr>
                <w:b/>
                <w:sz w:val="20"/>
                <w:szCs w:val="20"/>
              </w:rPr>
            </w:pPr>
            <w:r w:rsidRPr="00884FD7">
              <w:rPr>
                <w:b/>
                <w:color w:val="FFFFFF"/>
                <w:sz w:val="20"/>
                <w:szCs w:val="20"/>
                <w:lang w:val="ru-RU"/>
              </w:rPr>
              <w:t>2-е воскресенье</w:t>
            </w:r>
          </w:p>
        </w:tc>
      </w:tr>
      <w:tr w:rsidR="003D4FCB" w:rsidRPr="00E64FCA">
        <w:trPr>
          <w:trHeight w:hRule="exact" w:val="461"/>
        </w:trPr>
        <w:tc>
          <w:tcPr>
            <w:tcW w:w="6935" w:type="dxa"/>
            <w:gridSpan w:val="2"/>
            <w:tcBorders>
              <w:top w:val="single" w:sz="12" w:space="0" w:color="003366"/>
              <w:bottom w:val="single" w:sz="8" w:space="0" w:color="003366"/>
            </w:tcBorders>
            <w:shd w:val="clear" w:color="auto" w:fill="C0C0C0"/>
          </w:tcPr>
          <w:p w:rsidR="003D4FCB" w:rsidRPr="00884FD7" w:rsidRDefault="00FB18CF" w:rsidP="00FB18CF">
            <w:pPr>
              <w:pStyle w:val="TableParagraph"/>
              <w:spacing w:before="78"/>
              <w:rPr>
                <w:b/>
                <w:sz w:val="20"/>
                <w:szCs w:val="20"/>
                <w:lang w:val="ru-RU"/>
              </w:rPr>
            </w:pPr>
            <w:r w:rsidRPr="00884FD7">
              <w:rPr>
                <w:b/>
                <w:sz w:val="20"/>
                <w:szCs w:val="20"/>
                <w:lang w:val="ru-RU"/>
              </w:rPr>
              <w:t xml:space="preserve">День отдыха группы </w:t>
            </w:r>
            <w:r w:rsidR="00CC2336" w:rsidRPr="00884FD7">
              <w:rPr>
                <w:b/>
                <w:sz w:val="20"/>
                <w:szCs w:val="20"/>
              </w:rPr>
              <w:t>IRRS</w:t>
            </w:r>
            <w:r w:rsidR="00CC2336" w:rsidRPr="00884FD7">
              <w:rPr>
                <w:b/>
                <w:sz w:val="20"/>
                <w:szCs w:val="20"/>
                <w:lang w:val="ru-RU"/>
              </w:rPr>
              <w:t xml:space="preserve"> + </w:t>
            </w:r>
            <w:r w:rsidRPr="00884FD7">
              <w:rPr>
                <w:b/>
                <w:sz w:val="20"/>
                <w:szCs w:val="20"/>
                <w:lang w:val="ru-RU"/>
              </w:rPr>
              <w:t>культурные мероприятия</w:t>
            </w:r>
          </w:p>
        </w:tc>
        <w:tc>
          <w:tcPr>
            <w:tcW w:w="2129" w:type="dxa"/>
            <w:tcBorders>
              <w:top w:val="single" w:sz="12" w:space="0" w:color="003366"/>
              <w:bottom w:val="single" w:sz="8" w:space="0" w:color="003366"/>
            </w:tcBorders>
            <w:shd w:val="clear" w:color="auto" w:fill="C0C0C0"/>
          </w:tcPr>
          <w:p w:rsidR="003D4FCB" w:rsidRPr="00884FD7" w:rsidRDefault="003D4FCB">
            <w:pPr>
              <w:rPr>
                <w:sz w:val="20"/>
                <w:szCs w:val="20"/>
                <w:lang w:val="ru-RU"/>
              </w:rPr>
            </w:pPr>
          </w:p>
        </w:tc>
      </w:tr>
      <w:tr w:rsidR="003D4FCB" w:rsidRPr="00884FD7">
        <w:trPr>
          <w:trHeight w:hRule="exact" w:val="574"/>
        </w:trPr>
        <w:tc>
          <w:tcPr>
            <w:tcW w:w="9064" w:type="dxa"/>
            <w:gridSpan w:val="3"/>
            <w:tcBorders>
              <w:top w:val="single" w:sz="12" w:space="0" w:color="C0C0C0"/>
              <w:bottom w:val="single" w:sz="15" w:space="0" w:color="C0C0C0"/>
              <w:right w:val="nil"/>
            </w:tcBorders>
            <w:shd w:val="clear" w:color="auto" w:fill="003366"/>
          </w:tcPr>
          <w:p w:rsidR="003D4FCB" w:rsidRPr="00884FD7" w:rsidRDefault="00CC2336" w:rsidP="00FB18CF">
            <w:pPr>
              <w:pStyle w:val="TableParagraph"/>
              <w:spacing w:before="128"/>
              <w:ind w:left="3850" w:right="2780"/>
              <w:rPr>
                <w:b/>
                <w:sz w:val="20"/>
                <w:szCs w:val="20"/>
              </w:rPr>
            </w:pPr>
            <w:r w:rsidRPr="00884FD7">
              <w:rPr>
                <w:b/>
                <w:color w:val="FFFFFF"/>
                <w:sz w:val="20"/>
                <w:szCs w:val="20"/>
              </w:rPr>
              <w:t>2</w:t>
            </w:r>
            <w:r w:rsidR="00FB18CF" w:rsidRPr="00884FD7">
              <w:rPr>
                <w:b/>
                <w:color w:val="FFFFFF"/>
                <w:sz w:val="20"/>
                <w:szCs w:val="20"/>
                <w:lang w:val="ru-RU"/>
              </w:rPr>
              <w:t>-й понедельник</w:t>
            </w:r>
          </w:p>
        </w:tc>
      </w:tr>
      <w:tr w:rsidR="003D4FCB" w:rsidRPr="00884FD7">
        <w:trPr>
          <w:trHeight w:hRule="exact" w:val="461"/>
        </w:trPr>
        <w:tc>
          <w:tcPr>
            <w:tcW w:w="6935" w:type="dxa"/>
            <w:gridSpan w:val="2"/>
            <w:tcBorders>
              <w:top w:val="single" w:sz="15" w:space="0" w:color="003366"/>
            </w:tcBorders>
            <w:shd w:val="clear" w:color="auto" w:fill="C0C0C0"/>
          </w:tcPr>
          <w:p w:rsidR="003D4FCB" w:rsidRPr="00884FD7" w:rsidRDefault="003D4FCB">
            <w:pPr>
              <w:rPr>
                <w:sz w:val="20"/>
                <w:szCs w:val="20"/>
              </w:rPr>
            </w:pPr>
          </w:p>
        </w:tc>
        <w:tc>
          <w:tcPr>
            <w:tcW w:w="2129" w:type="dxa"/>
            <w:tcBorders>
              <w:top w:val="single" w:sz="15" w:space="0" w:color="003366"/>
            </w:tcBorders>
            <w:shd w:val="clear" w:color="auto" w:fill="C0C0C0"/>
          </w:tcPr>
          <w:p w:rsidR="003D4FCB" w:rsidRPr="00884FD7" w:rsidRDefault="003D4FCB">
            <w:pPr>
              <w:rPr>
                <w:sz w:val="20"/>
                <w:szCs w:val="20"/>
              </w:rPr>
            </w:pPr>
          </w:p>
        </w:tc>
      </w:tr>
      <w:tr w:rsidR="003D4FCB" w:rsidRPr="00E64FCA" w:rsidTr="003020AF">
        <w:trPr>
          <w:trHeight w:hRule="exact" w:val="919"/>
        </w:trPr>
        <w:tc>
          <w:tcPr>
            <w:tcW w:w="1481" w:type="dxa"/>
            <w:tcBorders>
              <w:top w:val="single" w:sz="12" w:space="0" w:color="C0C0C0"/>
            </w:tcBorders>
          </w:tcPr>
          <w:p w:rsidR="003D4FCB" w:rsidRPr="00884FD7" w:rsidRDefault="00CC2336">
            <w:pPr>
              <w:pStyle w:val="TableParagraph"/>
              <w:spacing w:before="79"/>
              <w:rPr>
                <w:sz w:val="20"/>
                <w:szCs w:val="20"/>
              </w:rPr>
            </w:pPr>
            <w:r w:rsidRPr="00884FD7">
              <w:rPr>
                <w:sz w:val="20"/>
                <w:szCs w:val="20"/>
              </w:rPr>
              <w:t>09:00 - 12:00</w:t>
            </w:r>
          </w:p>
        </w:tc>
        <w:tc>
          <w:tcPr>
            <w:tcW w:w="5454" w:type="dxa"/>
            <w:tcBorders>
              <w:top w:val="single" w:sz="12" w:space="0" w:color="C0C0C0"/>
            </w:tcBorders>
          </w:tcPr>
          <w:p w:rsidR="003D4FCB" w:rsidRPr="00884FD7" w:rsidRDefault="003020AF" w:rsidP="003020AF">
            <w:pPr>
              <w:pStyle w:val="TableParagraph"/>
              <w:spacing w:before="79"/>
              <w:ind w:right="86"/>
              <w:rPr>
                <w:sz w:val="20"/>
                <w:szCs w:val="20"/>
              </w:rPr>
            </w:pPr>
            <w:r w:rsidRPr="003020AF">
              <w:rPr>
                <w:sz w:val="20"/>
                <w:szCs w:val="20"/>
                <w:lang w:val="ru-RU"/>
              </w:rPr>
              <w:t xml:space="preserve">Параллельное индивидуальное рассмотрение и обсуждение разделов отчета с контрагентами. </w:t>
            </w:r>
            <w:r>
              <w:rPr>
                <w:sz w:val="20"/>
                <w:szCs w:val="20"/>
                <w:lang w:val="ru-RU"/>
              </w:rPr>
              <w:t>Написание отчета</w:t>
            </w:r>
          </w:p>
        </w:tc>
        <w:tc>
          <w:tcPr>
            <w:tcW w:w="2129" w:type="dxa"/>
            <w:tcBorders>
              <w:top w:val="single" w:sz="12" w:space="0" w:color="C0C0C0"/>
            </w:tcBorders>
          </w:tcPr>
          <w:p w:rsidR="003D4FCB" w:rsidRPr="00BE1E4F" w:rsidRDefault="00BE1E4F">
            <w:pPr>
              <w:pStyle w:val="TableParagraph"/>
              <w:spacing w:before="79"/>
              <w:rPr>
                <w:sz w:val="20"/>
                <w:szCs w:val="20"/>
                <w:lang w:val="ru-RU"/>
              </w:rPr>
            </w:pPr>
            <w:r>
              <w:rPr>
                <w:sz w:val="20"/>
                <w:szCs w:val="20"/>
                <w:lang w:val="ru-RU"/>
              </w:rPr>
              <w:t>Место проведения</w:t>
            </w:r>
            <w:r w:rsidR="00CC2336" w:rsidRPr="00BE1E4F">
              <w:rPr>
                <w:sz w:val="20"/>
                <w:szCs w:val="20"/>
                <w:lang w:val="ru-RU"/>
              </w:rPr>
              <w:t>:</w:t>
            </w:r>
          </w:p>
          <w:p w:rsidR="003D4FCB" w:rsidRPr="00BE1E4F" w:rsidRDefault="00BE1E4F" w:rsidP="00BE1E4F">
            <w:pPr>
              <w:pStyle w:val="TableParagraph"/>
              <w:spacing w:before="60"/>
              <w:ind w:right="141"/>
              <w:rPr>
                <w:sz w:val="20"/>
                <w:szCs w:val="20"/>
                <w:lang w:val="ru-RU"/>
              </w:rPr>
            </w:pPr>
            <w:r>
              <w:rPr>
                <w:sz w:val="20"/>
                <w:szCs w:val="20"/>
                <w:lang w:val="ru-RU"/>
              </w:rPr>
              <w:t>Участники</w:t>
            </w:r>
            <w:r w:rsidR="00CC2336" w:rsidRPr="00BE1E4F">
              <w:rPr>
                <w:sz w:val="20"/>
                <w:szCs w:val="20"/>
                <w:lang w:val="ru-RU"/>
              </w:rPr>
              <w:t xml:space="preserve">: </w:t>
            </w:r>
            <w:r>
              <w:rPr>
                <w:sz w:val="20"/>
                <w:szCs w:val="20"/>
                <w:lang w:val="ru-RU"/>
              </w:rPr>
              <w:t xml:space="preserve">группа </w:t>
            </w:r>
            <w:r w:rsidR="00CC2336" w:rsidRPr="00884FD7">
              <w:rPr>
                <w:sz w:val="20"/>
                <w:szCs w:val="20"/>
              </w:rPr>
              <w:t>IRRS</w:t>
            </w:r>
            <w:r w:rsidR="00CC2336" w:rsidRPr="00BE1E4F">
              <w:rPr>
                <w:sz w:val="20"/>
                <w:szCs w:val="20"/>
                <w:lang w:val="ru-RU"/>
              </w:rPr>
              <w:t xml:space="preserve">, </w:t>
            </w:r>
            <w:r>
              <w:rPr>
                <w:sz w:val="20"/>
                <w:szCs w:val="20"/>
                <w:lang w:val="ru-RU"/>
              </w:rPr>
              <w:t>контрагенты</w:t>
            </w:r>
          </w:p>
        </w:tc>
      </w:tr>
      <w:tr w:rsidR="003D4FCB" w:rsidRPr="00884FD7">
        <w:trPr>
          <w:trHeight w:hRule="exact" w:val="461"/>
        </w:trPr>
        <w:tc>
          <w:tcPr>
            <w:tcW w:w="1481" w:type="dxa"/>
          </w:tcPr>
          <w:p w:rsidR="003D4FCB" w:rsidRPr="00884FD7" w:rsidRDefault="00CC2336">
            <w:pPr>
              <w:pStyle w:val="TableParagraph"/>
              <w:spacing w:before="88"/>
              <w:rPr>
                <w:sz w:val="20"/>
                <w:szCs w:val="20"/>
              </w:rPr>
            </w:pPr>
            <w:r w:rsidRPr="00884FD7">
              <w:rPr>
                <w:sz w:val="20"/>
                <w:szCs w:val="20"/>
              </w:rPr>
              <w:t>12:00 - 13:00</w:t>
            </w:r>
          </w:p>
        </w:tc>
        <w:tc>
          <w:tcPr>
            <w:tcW w:w="5454" w:type="dxa"/>
          </w:tcPr>
          <w:p w:rsidR="003D4FCB" w:rsidRPr="00884FD7" w:rsidRDefault="003020AF" w:rsidP="003020AF">
            <w:pPr>
              <w:pStyle w:val="TableParagraph"/>
              <w:spacing w:before="88"/>
              <w:rPr>
                <w:sz w:val="20"/>
                <w:szCs w:val="20"/>
              </w:rPr>
            </w:pPr>
            <w:r>
              <w:rPr>
                <w:sz w:val="20"/>
                <w:szCs w:val="20"/>
                <w:lang w:val="ru-RU"/>
              </w:rPr>
              <w:t>Обед</w:t>
            </w:r>
          </w:p>
        </w:tc>
        <w:tc>
          <w:tcPr>
            <w:tcW w:w="2129" w:type="dxa"/>
          </w:tcPr>
          <w:p w:rsidR="003D4FCB" w:rsidRPr="00884FD7" w:rsidRDefault="003D4FCB">
            <w:pPr>
              <w:rPr>
                <w:sz w:val="20"/>
                <w:szCs w:val="20"/>
              </w:rPr>
            </w:pPr>
          </w:p>
        </w:tc>
      </w:tr>
      <w:tr w:rsidR="003D4FCB" w:rsidRPr="00884FD7">
        <w:trPr>
          <w:trHeight w:hRule="exact" w:val="463"/>
        </w:trPr>
        <w:tc>
          <w:tcPr>
            <w:tcW w:w="1481" w:type="dxa"/>
          </w:tcPr>
          <w:p w:rsidR="003D4FCB" w:rsidRPr="00884FD7" w:rsidRDefault="00CC2336">
            <w:pPr>
              <w:pStyle w:val="TableParagraph"/>
              <w:spacing w:before="88"/>
              <w:rPr>
                <w:sz w:val="20"/>
                <w:szCs w:val="20"/>
              </w:rPr>
            </w:pPr>
            <w:r w:rsidRPr="00884FD7">
              <w:rPr>
                <w:sz w:val="20"/>
                <w:szCs w:val="20"/>
              </w:rPr>
              <w:t>13:00 - 17:00</w:t>
            </w:r>
          </w:p>
        </w:tc>
        <w:tc>
          <w:tcPr>
            <w:tcW w:w="5454" w:type="dxa"/>
          </w:tcPr>
          <w:p w:rsidR="003D4FCB" w:rsidRPr="00884FD7" w:rsidRDefault="003020AF" w:rsidP="003020AF">
            <w:pPr>
              <w:pStyle w:val="TableParagraph"/>
              <w:spacing w:before="88"/>
              <w:rPr>
                <w:sz w:val="20"/>
                <w:szCs w:val="20"/>
              </w:rPr>
            </w:pPr>
            <w:r>
              <w:rPr>
                <w:sz w:val="20"/>
                <w:szCs w:val="20"/>
                <w:lang w:val="ru-RU"/>
              </w:rPr>
              <w:t>Согласование отчета группой</w:t>
            </w:r>
            <w:r w:rsidR="00CC2336" w:rsidRPr="00884FD7">
              <w:rPr>
                <w:sz w:val="20"/>
                <w:szCs w:val="20"/>
              </w:rPr>
              <w:t xml:space="preserve"> IRRS</w:t>
            </w:r>
          </w:p>
        </w:tc>
        <w:tc>
          <w:tcPr>
            <w:tcW w:w="2129" w:type="dxa"/>
          </w:tcPr>
          <w:p w:rsidR="003D4FCB" w:rsidRPr="00884FD7" w:rsidRDefault="00BE1E4F" w:rsidP="00BE1E4F">
            <w:pPr>
              <w:pStyle w:val="TableParagraph"/>
              <w:spacing w:before="88"/>
              <w:rPr>
                <w:sz w:val="20"/>
                <w:szCs w:val="20"/>
              </w:rPr>
            </w:pPr>
            <w:r>
              <w:rPr>
                <w:sz w:val="20"/>
                <w:szCs w:val="20"/>
                <w:lang w:val="ru-RU"/>
              </w:rPr>
              <w:t xml:space="preserve">Группа </w:t>
            </w:r>
            <w:r w:rsidR="00CC2336" w:rsidRPr="00884FD7">
              <w:rPr>
                <w:sz w:val="20"/>
                <w:szCs w:val="20"/>
              </w:rPr>
              <w:t>IRRS</w:t>
            </w:r>
          </w:p>
        </w:tc>
      </w:tr>
      <w:tr w:rsidR="003D4FCB" w:rsidRPr="00E64FCA">
        <w:trPr>
          <w:trHeight w:hRule="exact" w:val="461"/>
        </w:trPr>
        <w:tc>
          <w:tcPr>
            <w:tcW w:w="1481" w:type="dxa"/>
            <w:tcBorders>
              <w:bottom w:val="single" w:sz="12" w:space="0" w:color="003366"/>
            </w:tcBorders>
          </w:tcPr>
          <w:p w:rsidR="003D4FCB" w:rsidRPr="00884FD7" w:rsidRDefault="00CC2336">
            <w:pPr>
              <w:pStyle w:val="TableParagraph"/>
              <w:spacing w:before="88"/>
              <w:rPr>
                <w:sz w:val="20"/>
                <w:szCs w:val="20"/>
              </w:rPr>
            </w:pPr>
            <w:r w:rsidRPr="00884FD7">
              <w:rPr>
                <w:sz w:val="20"/>
                <w:szCs w:val="20"/>
              </w:rPr>
              <w:t>17:00 - 18:00</w:t>
            </w:r>
          </w:p>
        </w:tc>
        <w:tc>
          <w:tcPr>
            <w:tcW w:w="5454" w:type="dxa"/>
            <w:tcBorders>
              <w:bottom w:val="single" w:sz="12" w:space="0" w:color="003366"/>
            </w:tcBorders>
          </w:tcPr>
          <w:p w:rsidR="003D4FCB" w:rsidRPr="003020AF" w:rsidRDefault="003020AF" w:rsidP="003020AF">
            <w:pPr>
              <w:pStyle w:val="TableParagraph"/>
              <w:spacing w:before="88"/>
              <w:rPr>
                <w:sz w:val="20"/>
                <w:szCs w:val="20"/>
                <w:lang w:val="ru-RU"/>
              </w:rPr>
            </w:pPr>
            <w:r>
              <w:rPr>
                <w:sz w:val="20"/>
                <w:szCs w:val="20"/>
                <w:lang w:val="ru-RU"/>
              </w:rPr>
              <w:t>Согласование</w:t>
            </w:r>
            <w:r w:rsidRPr="003020AF">
              <w:rPr>
                <w:sz w:val="20"/>
                <w:szCs w:val="20"/>
                <w:lang w:val="ru-RU"/>
              </w:rPr>
              <w:t xml:space="preserve"> </w:t>
            </w:r>
            <w:r>
              <w:rPr>
                <w:sz w:val="20"/>
                <w:szCs w:val="20"/>
                <w:lang w:val="ru-RU"/>
              </w:rPr>
              <w:t>редакции</w:t>
            </w:r>
            <w:r w:rsidRPr="003020AF">
              <w:rPr>
                <w:sz w:val="20"/>
                <w:szCs w:val="20"/>
                <w:lang w:val="ru-RU"/>
              </w:rPr>
              <w:t xml:space="preserve"> </w:t>
            </w:r>
            <w:r>
              <w:rPr>
                <w:sz w:val="20"/>
                <w:szCs w:val="20"/>
                <w:lang w:val="ru-RU"/>
              </w:rPr>
              <w:t>отчета</w:t>
            </w:r>
            <w:r w:rsidRPr="003020AF">
              <w:rPr>
                <w:sz w:val="20"/>
                <w:szCs w:val="20"/>
                <w:lang w:val="ru-RU"/>
              </w:rPr>
              <w:t xml:space="preserve"> </w:t>
            </w:r>
            <w:r>
              <w:rPr>
                <w:sz w:val="20"/>
                <w:szCs w:val="20"/>
                <w:lang w:val="ru-RU"/>
              </w:rPr>
              <w:t>Руководителем</w:t>
            </w:r>
            <w:r w:rsidRPr="003020AF">
              <w:rPr>
                <w:sz w:val="20"/>
                <w:szCs w:val="20"/>
                <w:lang w:val="ru-RU"/>
              </w:rPr>
              <w:t xml:space="preserve"> </w:t>
            </w:r>
            <w:r>
              <w:rPr>
                <w:sz w:val="20"/>
                <w:szCs w:val="20"/>
                <w:lang w:val="ru-RU"/>
              </w:rPr>
              <w:t>группы</w:t>
            </w:r>
            <w:r w:rsidRPr="003020AF">
              <w:rPr>
                <w:sz w:val="20"/>
                <w:szCs w:val="20"/>
                <w:lang w:val="ru-RU"/>
              </w:rPr>
              <w:t xml:space="preserve"> </w:t>
            </w:r>
            <w:r w:rsidR="00CC2336" w:rsidRPr="00884FD7">
              <w:rPr>
                <w:sz w:val="20"/>
                <w:szCs w:val="20"/>
              </w:rPr>
              <w:t>IRRS</w:t>
            </w:r>
          </w:p>
        </w:tc>
        <w:tc>
          <w:tcPr>
            <w:tcW w:w="2129" w:type="dxa"/>
            <w:tcBorders>
              <w:bottom w:val="single" w:sz="12" w:space="0" w:color="003366"/>
            </w:tcBorders>
          </w:tcPr>
          <w:p w:rsidR="003D4FCB" w:rsidRPr="003020AF" w:rsidRDefault="003D4FCB">
            <w:pPr>
              <w:rPr>
                <w:sz w:val="20"/>
                <w:szCs w:val="20"/>
                <w:lang w:val="ru-RU"/>
              </w:rPr>
            </w:pPr>
          </w:p>
        </w:tc>
      </w:tr>
      <w:tr w:rsidR="003D4FCB" w:rsidRPr="00884FD7">
        <w:trPr>
          <w:trHeight w:hRule="exact" w:val="574"/>
        </w:trPr>
        <w:tc>
          <w:tcPr>
            <w:tcW w:w="9064" w:type="dxa"/>
            <w:gridSpan w:val="3"/>
            <w:tcBorders>
              <w:bottom w:val="single" w:sz="15" w:space="0" w:color="C0C0C0"/>
              <w:right w:val="nil"/>
            </w:tcBorders>
            <w:shd w:val="clear" w:color="auto" w:fill="003366"/>
          </w:tcPr>
          <w:p w:rsidR="003D4FCB" w:rsidRPr="00884FD7" w:rsidRDefault="00CC2336" w:rsidP="00FB18CF">
            <w:pPr>
              <w:pStyle w:val="TableParagraph"/>
              <w:spacing w:before="138"/>
              <w:ind w:left="3850" w:right="3854"/>
              <w:jc w:val="center"/>
              <w:rPr>
                <w:b/>
                <w:sz w:val="20"/>
                <w:szCs w:val="20"/>
              </w:rPr>
            </w:pPr>
            <w:r w:rsidRPr="00884FD7">
              <w:rPr>
                <w:b/>
                <w:color w:val="FFFFFF"/>
                <w:sz w:val="20"/>
                <w:szCs w:val="20"/>
              </w:rPr>
              <w:t>2</w:t>
            </w:r>
            <w:r w:rsidR="00FB18CF" w:rsidRPr="00884FD7">
              <w:rPr>
                <w:b/>
                <w:color w:val="FFFFFF"/>
                <w:sz w:val="20"/>
                <w:szCs w:val="20"/>
                <w:lang w:val="ru-RU"/>
              </w:rPr>
              <w:t>-й вторник</w:t>
            </w:r>
          </w:p>
        </w:tc>
      </w:tr>
      <w:tr w:rsidR="003D4FCB" w:rsidRPr="00884FD7">
        <w:trPr>
          <w:trHeight w:hRule="exact" w:val="461"/>
        </w:trPr>
        <w:tc>
          <w:tcPr>
            <w:tcW w:w="6935" w:type="dxa"/>
            <w:gridSpan w:val="2"/>
            <w:tcBorders>
              <w:top w:val="single" w:sz="15" w:space="0" w:color="003366"/>
            </w:tcBorders>
            <w:shd w:val="clear" w:color="auto" w:fill="C0C0C0"/>
          </w:tcPr>
          <w:p w:rsidR="003D4FCB" w:rsidRPr="00884FD7" w:rsidRDefault="00EC794F" w:rsidP="00EC794F">
            <w:pPr>
              <w:pStyle w:val="TableParagraph"/>
              <w:spacing w:before="71"/>
              <w:rPr>
                <w:b/>
                <w:sz w:val="20"/>
                <w:szCs w:val="20"/>
              </w:rPr>
            </w:pPr>
            <w:r w:rsidRPr="00884FD7">
              <w:rPr>
                <w:b/>
                <w:sz w:val="20"/>
                <w:szCs w:val="20"/>
                <w:lang w:val="ru-RU"/>
              </w:rPr>
              <w:t>Ежедневные обсуждения</w:t>
            </w:r>
          </w:p>
        </w:tc>
        <w:tc>
          <w:tcPr>
            <w:tcW w:w="2129" w:type="dxa"/>
            <w:tcBorders>
              <w:top w:val="single" w:sz="15" w:space="0" w:color="003366"/>
            </w:tcBorders>
            <w:shd w:val="clear" w:color="auto" w:fill="C0C0C0"/>
          </w:tcPr>
          <w:p w:rsidR="003D4FCB" w:rsidRPr="00884FD7" w:rsidRDefault="003D4FCB">
            <w:pPr>
              <w:rPr>
                <w:sz w:val="20"/>
                <w:szCs w:val="20"/>
              </w:rPr>
            </w:pPr>
          </w:p>
        </w:tc>
      </w:tr>
      <w:tr w:rsidR="003D4FCB" w:rsidRPr="00E64FCA" w:rsidTr="003D34FE">
        <w:trPr>
          <w:trHeight w:hRule="exact" w:val="989"/>
        </w:trPr>
        <w:tc>
          <w:tcPr>
            <w:tcW w:w="1481" w:type="dxa"/>
            <w:tcBorders>
              <w:top w:val="single" w:sz="15" w:space="0" w:color="C0C0C0"/>
            </w:tcBorders>
          </w:tcPr>
          <w:p w:rsidR="003D4FCB" w:rsidRPr="00884FD7" w:rsidRDefault="00CC2336">
            <w:pPr>
              <w:pStyle w:val="TableParagraph"/>
              <w:spacing w:before="73"/>
              <w:rPr>
                <w:sz w:val="20"/>
                <w:szCs w:val="20"/>
              </w:rPr>
            </w:pPr>
            <w:r w:rsidRPr="00884FD7">
              <w:rPr>
                <w:sz w:val="20"/>
                <w:szCs w:val="20"/>
              </w:rPr>
              <w:t>09:00 - 10:00</w:t>
            </w:r>
          </w:p>
        </w:tc>
        <w:tc>
          <w:tcPr>
            <w:tcW w:w="5454" w:type="dxa"/>
            <w:tcBorders>
              <w:top w:val="single" w:sz="15" w:space="0" w:color="C0C0C0"/>
            </w:tcBorders>
          </w:tcPr>
          <w:p w:rsidR="003D4FCB" w:rsidRPr="003020AF" w:rsidRDefault="003020AF" w:rsidP="003020AF">
            <w:pPr>
              <w:pStyle w:val="TableParagraph"/>
              <w:spacing w:before="73"/>
              <w:rPr>
                <w:sz w:val="20"/>
                <w:szCs w:val="20"/>
                <w:lang w:val="ru-RU"/>
              </w:rPr>
            </w:pPr>
            <w:r>
              <w:rPr>
                <w:sz w:val="20"/>
                <w:szCs w:val="20"/>
                <w:lang w:val="ru-RU"/>
              </w:rPr>
              <w:t xml:space="preserve">Согласование </w:t>
            </w:r>
            <w:r w:rsidRPr="003020AF">
              <w:rPr>
                <w:sz w:val="20"/>
                <w:szCs w:val="20"/>
                <w:lang w:val="ru-RU"/>
              </w:rPr>
              <w:t>текст</w:t>
            </w:r>
            <w:r>
              <w:rPr>
                <w:sz w:val="20"/>
                <w:szCs w:val="20"/>
                <w:lang w:val="ru-RU"/>
              </w:rPr>
              <w:t>а</w:t>
            </w:r>
            <w:r w:rsidRPr="003020AF">
              <w:rPr>
                <w:sz w:val="20"/>
                <w:szCs w:val="20"/>
                <w:lang w:val="ru-RU"/>
              </w:rPr>
              <w:t xml:space="preserve"> отчета и </w:t>
            </w:r>
            <w:r>
              <w:rPr>
                <w:sz w:val="20"/>
                <w:szCs w:val="20"/>
                <w:lang w:val="ru-RU"/>
              </w:rPr>
              <w:t xml:space="preserve">его передача </w:t>
            </w:r>
            <w:r w:rsidRPr="003020AF">
              <w:rPr>
                <w:sz w:val="20"/>
                <w:szCs w:val="20"/>
                <w:lang w:val="ru-RU"/>
              </w:rPr>
              <w:t>принимающ</w:t>
            </w:r>
            <w:r>
              <w:rPr>
                <w:sz w:val="20"/>
                <w:szCs w:val="20"/>
                <w:lang w:val="ru-RU"/>
              </w:rPr>
              <w:t>ему ведомству</w:t>
            </w:r>
          </w:p>
        </w:tc>
        <w:tc>
          <w:tcPr>
            <w:tcW w:w="2129" w:type="dxa"/>
            <w:tcBorders>
              <w:top w:val="single" w:sz="15" w:space="0" w:color="C0C0C0"/>
            </w:tcBorders>
          </w:tcPr>
          <w:p w:rsidR="00BE1E4F" w:rsidRPr="00BE1E4F" w:rsidRDefault="00BE1E4F" w:rsidP="00BE1E4F">
            <w:pPr>
              <w:pStyle w:val="TableParagraph"/>
              <w:spacing w:before="88"/>
              <w:rPr>
                <w:sz w:val="20"/>
                <w:szCs w:val="20"/>
                <w:lang w:val="ru-RU"/>
              </w:rPr>
            </w:pPr>
            <w:r>
              <w:rPr>
                <w:sz w:val="20"/>
                <w:szCs w:val="20"/>
                <w:lang w:val="ru-RU"/>
              </w:rPr>
              <w:t>Место проведения</w:t>
            </w:r>
            <w:r w:rsidRPr="00BE1E4F">
              <w:rPr>
                <w:sz w:val="20"/>
                <w:szCs w:val="20"/>
                <w:lang w:val="ru-RU"/>
              </w:rPr>
              <w:t>:</w:t>
            </w:r>
          </w:p>
          <w:p w:rsidR="003D4FCB" w:rsidRPr="009D0B84" w:rsidRDefault="00BE1E4F" w:rsidP="00BE1E4F">
            <w:pPr>
              <w:pStyle w:val="TableParagraph"/>
              <w:spacing w:before="59"/>
              <w:ind w:right="254"/>
              <w:rPr>
                <w:sz w:val="20"/>
                <w:szCs w:val="20"/>
                <w:lang w:val="ru-RU"/>
              </w:rPr>
            </w:pPr>
            <w:r>
              <w:rPr>
                <w:sz w:val="20"/>
                <w:szCs w:val="20"/>
                <w:lang w:val="ru-RU"/>
              </w:rPr>
              <w:t>Участники</w:t>
            </w:r>
            <w:r w:rsidRPr="00BE1E4F">
              <w:rPr>
                <w:sz w:val="20"/>
                <w:szCs w:val="20"/>
                <w:lang w:val="ru-RU"/>
              </w:rPr>
              <w:t xml:space="preserve">: </w:t>
            </w:r>
            <w:r>
              <w:rPr>
                <w:sz w:val="20"/>
                <w:szCs w:val="20"/>
                <w:lang w:val="ru-RU"/>
              </w:rPr>
              <w:t xml:space="preserve">группа </w:t>
            </w:r>
            <w:r w:rsidRPr="00884FD7">
              <w:rPr>
                <w:sz w:val="20"/>
                <w:szCs w:val="20"/>
              </w:rPr>
              <w:t>IRRS</w:t>
            </w:r>
            <w:r w:rsidRPr="00BE1E4F">
              <w:rPr>
                <w:sz w:val="20"/>
                <w:szCs w:val="20"/>
                <w:lang w:val="ru-RU"/>
              </w:rPr>
              <w:t xml:space="preserve"> + </w:t>
            </w:r>
            <w:r>
              <w:rPr>
                <w:sz w:val="20"/>
                <w:szCs w:val="20"/>
                <w:lang w:val="ru-RU"/>
              </w:rPr>
              <w:t>КЛ</w:t>
            </w:r>
          </w:p>
        </w:tc>
      </w:tr>
    </w:tbl>
    <w:p w:rsidR="003D4FCB" w:rsidRPr="009D0B84" w:rsidRDefault="003D4FCB">
      <w:pPr>
        <w:rPr>
          <w:sz w:val="20"/>
          <w:szCs w:val="20"/>
          <w:lang w:val="ru-RU"/>
        </w:rPr>
        <w:sectPr w:rsidR="003D4FCB" w:rsidRPr="009D0B84">
          <w:pgSz w:w="11910" w:h="16850"/>
          <w:pgMar w:top="1440" w:right="1280" w:bottom="880" w:left="1340" w:header="0" w:footer="746" w:gutter="0"/>
          <w:cols w:space="720"/>
        </w:sectPr>
      </w:pPr>
    </w:p>
    <w:tbl>
      <w:tblPr>
        <w:tblStyle w:val="TableNormal"/>
        <w:tblW w:w="0" w:type="auto"/>
        <w:tblInd w:w="10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1E0" w:firstRow="1" w:lastRow="1" w:firstColumn="1" w:lastColumn="1" w:noHBand="0" w:noVBand="0"/>
      </w:tblPr>
      <w:tblGrid>
        <w:gridCol w:w="1481"/>
        <w:gridCol w:w="5454"/>
        <w:gridCol w:w="2129"/>
      </w:tblGrid>
      <w:tr w:rsidR="003D4FCB" w:rsidRPr="00E64FCA">
        <w:trPr>
          <w:trHeight w:hRule="exact" w:val="737"/>
        </w:trPr>
        <w:tc>
          <w:tcPr>
            <w:tcW w:w="1481" w:type="dxa"/>
          </w:tcPr>
          <w:p w:rsidR="003D4FCB" w:rsidRPr="00884FD7" w:rsidRDefault="00CC2336">
            <w:pPr>
              <w:pStyle w:val="TableParagraph"/>
              <w:spacing w:before="88"/>
              <w:rPr>
                <w:sz w:val="20"/>
                <w:szCs w:val="20"/>
              </w:rPr>
            </w:pPr>
            <w:r w:rsidRPr="00884FD7">
              <w:rPr>
                <w:sz w:val="20"/>
                <w:szCs w:val="20"/>
              </w:rPr>
              <w:t>10:00 - 18:00</w:t>
            </w:r>
          </w:p>
        </w:tc>
        <w:tc>
          <w:tcPr>
            <w:tcW w:w="5454" w:type="dxa"/>
          </w:tcPr>
          <w:p w:rsidR="003D4FCB" w:rsidRPr="00B05E88" w:rsidRDefault="00B05E88" w:rsidP="00B05E88">
            <w:pPr>
              <w:pStyle w:val="TableParagraph"/>
              <w:spacing w:before="88"/>
              <w:rPr>
                <w:sz w:val="20"/>
                <w:szCs w:val="20"/>
                <w:lang w:val="ru-RU"/>
              </w:rPr>
            </w:pPr>
            <w:r w:rsidRPr="00B05E88">
              <w:rPr>
                <w:sz w:val="20"/>
                <w:szCs w:val="20"/>
                <w:lang w:val="ru-RU"/>
              </w:rPr>
              <w:t>Принимающ</w:t>
            </w:r>
            <w:r>
              <w:rPr>
                <w:sz w:val="20"/>
                <w:szCs w:val="20"/>
                <w:lang w:val="ru-RU"/>
              </w:rPr>
              <w:t>ее</w:t>
            </w:r>
            <w:r w:rsidRPr="00B05E88">
              <w:rPr>
                <w:sz w:val="20"/>
                <w:szCs w:val="20"/>
                <w:lang w:val="ru-RU"/>
              </w:rPr>
              <w:t xml:space="preserve"> </w:t>
            </w:r>
            <w:r>
              <w:rPr>
                <w:sz w:val="20"/>
                <w:szCs w:val="20"/>
                <w:lang w:val="ru-RU"/>
              </w:rPr>
              <w:t>ведомство</w:t>
            </w:r>
            <w:r w:rsidRPr="00B05E88">
              <w:rPr>
                <w:sz w:val="20"/>
                <w:szCs w:val="20"/>
                <w:lang w:val="ru-RU"/>
              </w:rPr>
              <w:t xml:space="preserve"> организует рассмотрение проекта всеми национальными партнерами и начинает рассмотрение</w:t>
            </w:r>
          </w:p>
        </w:tc>
        <w:tc>
          <w:tcPr>
            <w:tcW w:w="2129" w:type="dxa"/>
          </w:tcPr>
          <w:p w:rsidR="003D4FCB" w:rsidRPr="00B05E88" w:rsidRDefault="003D4FCB">
            <w:pPr>
              <w:rPr>
                <w:sz w:val="20"/>
                <w:szCs w:val="20"/>
                <w:lang w:val="ru-RU"/>
              </w:rPr>
            </w:pPr>
          </w:p>
        </w:tc>
      </w:tr>
      <w:tr w:rsidR="003D4FCB" w:rsidRPr="00E64FCA" w:rsidTr="00B05E88">
        <w:trPr>
          <w:trHeight w:hRule="exact" w:val="829"/>
        </w:trPr>
        <w:tc>
          <w:tcPr>
            <w:tcW w:w="1481" w:type="dxa"/>
            <w:tcBorders>
              <w:bottom w:val="single" w:sz="12" w:space="0" w:color="003366"/>
            </w:tcBorders>
          </w:tcPr>
          <w:p w:rsidR="003D4FCB" w:rsidRPr="00884FD7" w:rsidRDefault="00CC2336">
            <w:pPr>
              <w:pStyle w:val="TableParagraph"/>
              <w:spacing w:before="88"/>
              <w:rPr>
                <w:sz w:val="20"/>
                <w:szCs w:val="20"/>
              </w:rPr>
            </w:pPr>
            <w:r w:rsidRPr="00884FD7">
              <w:rPr>
                <w:sz w:val="20"/>
                <w:szCs w:val="20"/>
              </w:rPr>
              <w:t>10:00 - 18:00</w:t>
            </w:r>
          </w:p>
        </w:tc>
        <w:tc>
          <w:tcPr>
            <w:tcW w:w="5454" w:type="dxa"/>
            <w:tcBorders>
              <w:bottom w:val="single" w:sz="12" w:space="0" w:color="003366"/>
            </w:tcBorders>
          </w:tcPr>
          <w:p w:rsidR="003D4FCB" w:rsidRPr="00B05E88" w:rsidRDefault="00B05E88" w:rsidP="00B05E88">
            <w:pPr>
              <w:pStyle w:val="TableParagraph"/>
              <w:spacing w:before="88"/>
              <w:ind w:right="273"/>
              <w:rPr>
                <w:sz w:val="20"/>
                <w:szCs w:val="20"/>
                <w:lang w:val="ru-RU"/>
              </w:rPr>
            </w:pPr>
            <w:r w:rsidRPr="00B05E88">
              <w:rPr>
                <w:sz w:val="20"/>
                <w:szCs w:val="20"/>
                <w:lang w:val="ru-RU"/>
              </w:rPr>
              <w:t xml:space="preserve">Руководитель группы </w:t>
            </w:r>
            <w:r w:rsidRPr="00B05E88">
              <w:rPr>
                <w:sz w:val="20"/>
                <w:szCs w:val="20"/>
              </w:rPr>
              <w:t>IRRS</w:t>
            </w:r>
            <w:r w:rsidRPr="00B05E88">
              <w:rPr>
                <w:sz w:val="20"/>
                <w:szCs w:val="20"/>
                <w:lang w:val="ru-RU"/>
              </w:rPr>
              <w:t xml:space="preserve"> и координаторы </w:t>
            </w:r>
            <w:r>
              <w:rPr>
                <w:sz w:val="20"/>
                <w:szCs w:val="20"/>
                <w:lang w:val="ru-RU"/>
              </w:rPr>
              <w:t xml:space="preserve">от </w:t>
            </w:r>
            <w:r w:rsidRPr="00B05E88">
              <w:rPr>
                <w:sz w:val="20"/>
                <w:szCs w:val="20"/>
                <w:lang w:val="ru-RU"/>
              </w:rPr>
              <w:t xml:space="preserve">МАГАТЭ составляют проект: резюме и готовят </w:t>
            </w:r>
            <w:r>
              <w:rPr>
                <w:sz w:val="20"/>
                <w:szCs w:val="20"/>
                <w:lang w:val="ru-RU"/>
              </w:rPr>
              <w:t>итоговую</w:t>
            </w:r>
            <w:r w:rsidRPr="00B05E88">
              <w:rPr>
                <w:sz w:val="20"/>
                <w:szCs w:val="20"/>
                <w:lang w:val="ru-RU"/>
              </w:rPr>
              <w:t xml:space="preserve"> презентацию</w:t>
            </w:r>
          </w:p>
        </w:tc>
        <w:tc>
          <w:tcPr>
            <w:tcW w:w="2129" w:type="dxa"/>
            <w:tcBorders>
              <w:bottom w:val="single" w:sz="12" w:space="0" w:color="003366"/>
            </w:tcBorders>
          </w:tcPr>
          <w:p w:rsidR="003D4FCB" w:rsidRPr="00B05E88" w:rsidRDefault="003D4FCB">
            <w:pPr>
              <w:rPr>
                <w:sz w:val="20"/>
                <w:szCs w:val="20"/>
                <w:lang w:val="ru-RU"/>
              </w:rPr>
            </w:pPr>
          </w:p>
        </w:tc>
      </w:tr>
      <w:tr w:rsidR="003D4FCB" w:rsidRPr="00884FD7">
        <w:trPr>
          <w:trHeight w:hRule="exact" w:val="571"/>
        </w:trPr>
        <w:tc>
          <w:tcPr>
            <w:tcW w:w="9064" w:type="dxa"/>
            <w:gridSpan w:val="3"/>
            <w:tcBorders>
              <w:bottom w:val="single" w:sz="12" w:space="0" w:color="C0C0C0"/>
            </w:tcBorders>
            <w:shd w:val="clear" w:color="auto" w:fill="003366"/>
          </w:tcPr>
          <w:p w:rsidR="003D4FCB" w:rsidRPr="00884FD7" w:rsidRDefault="00CC2336" w:rsidP="00EC794F">
            <w:pPr>
              <w:pStyle w:val="TableParagraph"/>
              <w:spacing w:before="138"/>
              <w:ind w:left="3691" w:right="3688"/>
              <w:jc w:val="center"/>
              <w:rPr>
                <w:b/>
                <w:sz w:val="20"/>
                <w:szCs w:val="20"/>
              </w:rPr>
            </w:pPr>
            <w:r w:rsidRPr="00884FD7">
              <w:rPr>
                <w:b/>
                <w:color w:val="FFFFFF"/>
                <w:sz w:val="20"/>
                <w:szCs w:val="20"/>
              </w:rPr>
              <w:t>2</w:t>
            </w:r>
            <w:r w:rsidR="00EC794F" w:rsidRPr="00884FD7">
              <w:rPr>
                <w:b/>
                <w:color w:val="FFFFFF"/>
                <w:sz w:val="20"/>
                <w:szCs w:val="20"/>
                <w:lang w:val="ru-RU"/>
              </w:rPr>
              <w:t>-я среда</w:t>
            </w:r>
          </w:p>
        </w:tc>
      </w:tr>
      <w:tr w:rsidR="003D4FCB" w:rsidRPr="00884FD7">
        <w:trPr>
          <w:trHeight w:hRule="exact" w:val="463"/>
        </w:trPr>
        <w:tc>
          <w:tcPr>
            <w:tcW w:w="6935" w:type="dxa"/>
            <w:gridSpan w:val="2"/>
            <w:tcBorders>
              <w:top w:val="single" w:sz="15" w:space="0" w:color="003366"/>
            </w:tcBorders>
            <w:shd w:val="clear" w:color="auto" w:fill="C0C0C0"/>
          </w:tcPr>
          <w:p w:rsidR="003D4FCB" w:rsidRPr="00884FD7" w:rsidRDefault="00EC794F">
            <w:pPr>
              <w:pStyle w:val="TableParagraph"/>
              <w:spacing w:before="73"/>
              <w:rPr>
                <w:b/>
                <w:sz w:val="20"/>
                <w:szCs w:val="20"/>
              </w:rPr>
            </w:pPr>
            <w:r w:rsidRPr="00884FD7">
              <w:rPr>
                <w:b/>
                <w:sz w:val="20"/>
                <w:szCs w:val="20"/>
                <w:lang w:val="ru-RU"/>
              </w:rPr>
              <w:t>Ежедневные обсуждения</w:t>
            </w:r>
          </w:p>
        </w:tc>
        <w:tc>
          <w:tcPr>
            <w:tcW w:w="2129" w:type="dxa"/>
            <w:tcBorders>
              <w:top w:val="single" w:sz="15" w:space="0" w:color="003366"/>
            </w:tcBorders>
            <w:shd w:val="clear" w:color="auto" w:fill="C0C0C0"/>
          </w:tcPr>
          <w:p w:rsidR="003D4FCB" w:rsidRPr="00884FD7" w:rsidRDefault="003D4FCB">
            <w:pPr>
              <w:rPr>
                <w:sz w:val="20"/>
                <w:szCs w:val="20"/>
              </w:rPr>
            </w:pPr>
          </w:p>
        </w:tc>
      </w:tr>
      <w:tr w:rsidR="003D4FCB" w:rsidRPr="00E64FCA" w:rsidTr="00B05E88">
        <w:trPr>
          <w:trHeight w:hRule="exact" w:val="839"/>
        </w:trPr>
        <w:tc>
          <w:tcPr>
            <w:tcW w:w="1481" w:type="dxa"/>
            <w:tcBorders>
              <w:top w:val="single" w:sz="15" w:space="0" w:color="C0C0C0"/>
              <w:bottom w:val="single" w:sz="4" w:space="0" w:color="000000"/>
            </w:tcBorders>
          </w:tcPr>
          <w:p w:rsidR="003D4FCB" w:rsidRPr="00884FD7" w:rsidRDefault="00CC2336">
            <w:pPr>
              <w:pStyle w:val="TableParagraph"/>
              <w:spacing w:before="73"/>
              <w:rPr>
                <w:sz w:val="20"/>
                <w:szCs w:val="20"/>
              </w:rPr>
            </w:pPr>
            <w:r w:rsidRPr="00884FD7">
              <w:rPr>
                <w:sz w:val="20"/>
                <w:szCs w:val="20"/>
              </w:rPr>
              <w:t>09:00 - 12:00</w:t>
            </w:r>
          </w:p>
        </w:tc>
        <w:tc>
          <w:tcPr>
            <w:tcW w:w="5454" w:type="dxa"/>
            <w:tcBorders>
              <w:top w:val="single" w:sz="15" w:space="0" w:color="C0C0C0"/>
            </w:tcBorders>
          </w:tcPr>
          <w:p w:rsidR="003D4FCB" w:rsidRPr="00B05E88" w:rsidRDefault="00B05E88" w:rsidP="00B05E88">
            <w:pPr>
              <w:pStyle w:val="TableParagraph"/>
              <w:spacing w:before="73"/>
              <w:ind w:right="186"/>
              <w:rPr>
                <w:sz w:val="20"/>
                <w:szCs w:val="20"/>
                <w:lang w:val="ru-RU"/>
              </w:rPr>
            </w:pPr>
            <w:r w:rsidRPr="00B05E88">
              <w:rPr>
                <w:sz w:val="20"/>
                <w:szCs w:val="20"/>
                <w:lang w:val="ru-RU"/>
              </w:rPr>
              <w:t>Принимающая организация завершает рассмотрение проекта отчета и представляет письменные комментарии группе IRRS</w:t>
            </w:r>
          </w:p>
        </w:tc>
        <w:tc>
          <w:tcPr>
            <w:tcW w:w="2129" w:type="dxa"/>
            <w:tcBorders>
              <w:top w:val="single" w:sz="15" w:space="0" w:color="C0C0C0"/>
            </w:tcBorders>
          </w:tcPr>
          <w:p w:rsidR="003D4FCB" w:rsidRPr="00B05E88" w:rsidRDefault="003D4FCB">
            <w:pPr>
              <w:rPr>
                <w:sz w:val="20"/>
                <w:szCs w:val="20"/>
                <w:lang w:val="ru-RU"/>
              </w:rPr>
            </w:pPr>
          </w:p>
        </w:tc>
      </w:tr>
      <w:tr w:rsidR="003D4FCB" w:rsidRPr="00884FD7">
        <w:trPr>
          <w:trHeight w:hRule="exact" w:val="463"/>
        </w:trPr>
        <w:tc>
          <w:tcPr>
            <w:tcW w:w="1481" w:type="dxa"/>
            <w:tcBorders>
              <w:top w:val="single" w:sz="4" w:space="0" w:color="000000"/>
              <w:bottom w:val="single" w:sz="4" w:space="0" w:color="000000"/>
            </w:tcBorders>
          </w:tcPr>
          <w:p w:rsidR="003D4FCB" w:rsidRPr="00884FD7" w:rsidRDefault="00CC2336">
            <w:pPr>
              <w:pStyle w:val="TableParagraph"/>
              <w:spacing w:before="88"/>
              <w:rPr>
                <w:sz w:val="20"/>
                <w:szCs w:val="20"/>
              </w:rPr>
            </w:pPr>
            <w:r w:rsidRPr="00884FD7">
              <w:rPr>
                <w:sz w:val="20"/>
                <w:szCs w:val="20"/>
              </w:rPr>
              <w:t>12:00 - 13:00</w:t>
            </w:r>
          </w:p>
        </w:tc>
        <w:tc>
          <w:tcPr>
            <w:tcW w:w="5454" w:type="dxa"/>
          </w:tcPr>
          <w:p w:rsidR="003D4FCB" w:rsidRPr="00B05E88" w:rsidRDefault="00B05E88">
            <w:pPr>
              <w:pStyle w:val="TableParagraph"/>
              <w:spacing w:before="88"/>
              <w:rPr>
                <w:sz w:val="20"/>
                <w:szCs w:val="20"/>
                <w:lang w:val="ru-RU"/>
              </w:rPr>
            </w:pPr>
            <w:r>
              <w:rPr>
                <w:sz w:val="20"/>
                <w:szCs w:val="20"/>
                <w:lang w:val="ru-RU"/>
              </w:rPr>
              <w:t>Обед</w:t>
            </w:r>
          </w:p>
        </w:tc>
        <w:tc>
          <w:tcPr>
            <w:tcW w:w="2129" w:type="dxa"/>
            <w:tcBorders>
              <w:bottom w:val="single" w:sz="4" w:space="0" w:color="000000"/>
            </w:tcBorders>
          </w:tcPr>
          <w:p w:rsidR="003D4FCB" w:rsidRPr="00884FD7" w:rsidRDefault="003D4FCB">
            <w:pPr>
              <w:rPr>
                <w:sz w:val="20"/>
                <w:szCs w:val="20"/>
              </w:rPr>
            </w:pPr>
          </w:p>
        </w:tc>
      </w:tr>
      <w:tr w:rsidR="003D4FCB" w:rsidRPr="00E64FCA">
        <w:trPr>
          <w:trHeight w:hRule="exact" w:val="1073"/>
        </w:trPr>
        <w:tc>
          <w:tcPr>
            <w:tcW w:w="1481" w:type="dxa"/>
            <w:tcBorders>
              <w:top w:val="single" w:sz="4" w:space="0" w:color="000000"/>
              <w:bottom w:val="single" w:sz="15" w:space="0" w:color="003366"/>
            </w:tcBorders>
          </w:tcPr>
          <w:p w:rsidR="003D4FCB" w:rsidRPr="00884FD7" w:rsidRDefault="00CC2336">
            <w:pPr>
              <w:pStyle w:val="TableParagraph"/>
              <w:spacing w:before="88"/>
              <w:rPr>
                <w:sz w:val="20"/>
                <w:szCs w:val="20"/>
              </w:rPr>
            </w:pPr>
            <w:r w:rsidRPr="00884FD7">
              <w:rPr>
                <w:sz w:val="20"/>
                <w:szCs w:val="20"/>
              </w:rPr>
              <w:t>13:00 -18:00</w:t>
            </w:r>
          </w:p>
        </w:tc>
        <w:tc>
          <w:tcPr>
            <w:tcW w:w="5454" w:type="dxa"/>
            <w:tcBorders>
              <w:bottom w:val="single" w:sz="15" w:space="0" w:color="003366"/>
            </w:tcBorders>
          </w:tcPr>
          <w:p w:rsidR="003D4FCB" w:rsidRPr="00B05E88" w:rsidRDefault="00B05E88" w:rsidP="00B05E88">
            <w:pPr>
              <w:pStyle w:val="TableParagraph"/>
              <w:spacing w:before="88"/>
              <w:ind w:right="73"/>
              <w:rPr>
                <w:sz w:val="20"/>
                <w:szCs w:val="20"/>
                <w:lang w:val="ru-RU"/>
              </w:rPr>
            </w:pPr>
            <w:r w:rsidRPr="00B05E88">
              <w:rPr>
                <w:sz w:val="20"/>
                <w:szCs w:val="20"/>
                <w:lang w:val="ru-RU"/>
              </w:rPr>
              <w:t xml:space="preserve">Группа </w:t>
            </w:r>
            <w:r w:rsidRPr="00B05E88">
              <w:rPr>
                <w:sz w:val="20"/>
                <w:szCs w:val="20"/>
              </w:rPr>
              <w:t>IRRS</w:t>
            </w:r>
            <w:r w:rsidRPr="00B05E88">
              <w:rPr>
                <w:sz w:val="20"/>
                <w:szCs w:val="20"/>
                <w:lang w:val="ru-RU"/>
              </w:rPr>
              <w:t xml:space="preserve"> рассматривает комментарии принимающей стороны и дорабатывает проект отчета. </w:t>
            </w:r>
            <w:r w:rsidRPr="00B05E88">
              <w:rPr>
                <w:sz w:val="20"/>
                <w:szCs w:val="20"/>
              </w:rPr>
              <w:t>Переда</w:t>
            </w:r>
            <w:r>
              <w:rPr>
                <w:sz w:val="20"/>
                <w:szCs w:val="20"/>
                <w:lang w:val="ru-RU"/>
              </w:rPr>
              <w:t>ет</w:t>
            </w:r>
            <w:r>
              <w:rPr>
                <w:sz w:val="20"/>
                <w:szCs w:val="20"/>
              </w:rPr>
              <w:t xml:space="preserve"> отчет принимающе</w:t>
            </w:r>
            <w:r>
              <w:rPr>
                <w:sz w:val="20"/>
                <w:szCs w:val="20"/>
                <w:lang w:val="ru-RU"/>
              </w:rPr>
              <w:t>му ведомству</w:t>
            </w:r>
          </w:p>
        </w:tc>
        <w:tc>
          <w:tcPr>
            <w:tcW w:w="2129" w:type="dxa"/>
            <w:tcBorders>
              <w:top w:val="single" w:sz="4" w:space="0" w:color="000000"/>
              <w:bottom w:val="single" w:sz="15" w:space="0" w:color="003366"/>
            </w:tcBorders>
          </w:tcPr>
          <w:p w:rsidR="003D4FCB" w:rsidRPr="009D0B84" w:rsidRDefault="00EE12A6">
            <w:pPr>
              <w:pStyle w:val="TableParagraph"/>
              <w:spacing w:before="88"/>
              <w:rPr>
                <w:sz w:val="20"/>
                <w:szCs w:val="20"/>
                <w:lang w:val="ru-RU"/>
              </w:rPr>
            </w:pPr>
            <w:r>
              <w:rPr>
                <w:sz w:val="20"/>
                <w:szCs w:val="20"/>
                <w:lang w:val="ru-RU"/>
              </w:rPr>
              <w:t>Место</w:t>
            </w:r>
            <w:r w:rsidRPr="009D0B84">
              <w:rPr>
                <w:sz w:val="20"/>
                <w:szCs w:val="20"/>
                <w:lang w:val="ru-RU"/>
              </w:rPr>
              <w:t xml:space="preserve"> </w:t>
            </w:r>
            <w:r>
              <w:rPr>
                <w:sz w:val="20"/>
                <w:szCs w:val="20"/>
                <w:lang w:val="ru-RU"/>
              </w:rPr>
              <w:t>проведения</w:t>
            </w:r>
            <w:r w:rsidR="00CC2336" w:rsidRPr="009D0B84">
              <w:rPr>
                <w:sz w:val="20"/>
                <w:szCs w:val="20"/>
                <w:lang w:val="ru-RU"/>
              </w:rPr>
              <w:t>:</w:t>
            </w:r>
          </w:p>
          <w:p w:rsidR="003D4FCB" w:rsidRPr="009D0B84" w:rsidRDefault="00EE12A6" w:rsidP="00EE12A6">
            <w:pPr>
              <w:pStyle w:val="TableParagraph"/>
              <w:spacing w:before="60"/>
              <w:ind w:right="254"/>
              <w:rPr>
                <w:sz w:val="20"/>
                <w:szCs w:val="20"/>
                <w:lang w:val="ru-RU"/>
              </w:rPr>
            </w:pPr>
            <w:r>
              <w:rPr>
                <w:sz w:val="20"/>
                <w:szCs w:val="20"/>
                <w:lang w:val="ru-RU"/>
              </w:rPr>
              <w:t>Участники</w:t>
            </w:r>
            <w:r w:rsidR="00CC2336" w:rsidRPr="009D0B84">
              <w:rPr>
                <w:sz w:val="20"/>
                <w:szCs w:val="20"/>
                <w:lang w:val="ru-RU"/>
              </w:rPr>
              <w:t xml:space="preserve">: </w:t>
            </w:r>
            <w:r>
              <w:rPr>
                <w:sz w:val="20"/>
                <w:szCs w:val="20"/>
                <w:lang w:val="ru-RU"/>
              </w:rPr>
              <w:t xml:space="preserve">группа </w:t>
            </w:r>
            <w:r w:rsidR="00CC2336" w:rsidRPr="00884FD7">
              <w:rPr>
                <w:sz w:val="20"/>
                <w:szCs w:val="20"/>
              </w:rPr>
              <w:t>IRRS</w:t>
            </w:r>
          </w:p>
        </w:tc>
      </w:tr>
      <w:tr w:rsidR="003D4FCB" w:rsidRPr="00884FD7">
        <w:trPr>
          <w:trHeight w:hRule="exact" w:val="583"/>
        </w:trPr>
        <w:tc>
          <w:tcPr>
            <w:tcW w:w="9064" w:type="dxa"/>
            <w:gridSpan w:val="3"/>
            <w:shd w:val="clear" w:color="auto" w:fill="003366"/>
          </w:tcPr>
          <w:p w:rsidR="003D4FCB" w:rsidRPr="00884FD7" w:rsidRDefault="00CC2336" w:rsidP="00EC794F">
            <w:pPr>
              <w:pStyle w:val="TableParagraph"/>
              <w:spacing w:before="148"/>
              <w:ind w:left="3691" w:right="3688"/>
              <w:jc w:val="center"/>
              <w:rPr>
                <w:b/>
                <w:sz w:val="20"/>
                <w:szCs w:val="20"/>
              </w:rPr>
            </w:pPr>
            <w:r w:rsidRPr="00884FD7">
              <w:rPr>
                <w:b/>
                <w:color w:val="FFFFFF"/>
                <w:sz w:val="20"/>
                <w:szCs w:val="20"/>
              </w:rPr>
              <w:t>2</w:t>
            </w:r>
            <w:r w:rsidR="00EC794F" w:rsidRPr="00884FD7">
              <w:rPr>
                <w:b/>
                <w:color w:val="FFFFFF"/>
                <w:sz w:val="20"/>
                <w:szCs w:val="20"/>
                <w:lang w:val="ru-RU"/>
              </w:rPr>
              <w:t>-й четверг</w:t>
            </w:r>
          </w:p>
        </w:tc>
      </w:tr>
      <w:tr w:rsidR="003D4FCB" w:rsidRPr="00E64FCA" w:rsidTr="00EE12A6">
        <w:trPr>
          <w:trHeight w:hRule="exact" w:val="1608"/>
        </w:trPr>
        <w:tc>
          <w:tcPr>
            <w:tcW w:w="1481" w:type="dxa"/>
            <w:tcBorders>
              <w:top w:val="single" w:sz="12" w:space="0" w:color="003366"/>
              <w:bottom w:val="single" w:sz="4" w:space="0" w:color="000000"/>
            </w:tcBorders>
          </w:tcPr>
          <w:p w:rsidR="003D4FCB" w:rsidRPr="00884FD7" w:rsidRDefault="00CC2336">
            <w:pPr>
              <w:pStyle w:val="TableParagraph"/>
              <w:spacing w:before="78"/>
              <w:rPr>
                <w:sz w:val="20"/>
                <w:szCs w:val="20"/>
              </w:rPr>
            </w:pPr>
            <w:r w:rsidRPr="00884FD7">
              <w:rPr>
                <w:sz w:val="20"/>
                <w:szCs w:val="20"/>
              </w:rPr>
              <w:t>09:00 - 12:00</w:t>
            </w:r>
          </w:p>
        </w:tc>
        <w:tc>
          <w:tcPr>
            <w:tcW w:w="5454" w:type="dxa"/>
            <w:tcBorders>
              <w:top w:val="single" w:sz="12" w:space="0" w:color="003366"/>
            </w:tcBorders>
          </w:tcPr>
          <w:p w:rsidR="003D4FCB" w:rsidRPr="00B05E88" w:rsidRDefault="00B05E88" w:rsidP="00B05E88">
            <w:pPr>
              <w:pStyle w:val="TableParagraph"/>
              <w:spacing w:before="78"/>
              <w:rPr>
                <w:sz w:val="20"/>
                <w:szCs w:val="20"/>
                <w:lang w:val="ru-RU"/>
              </w:rPr>
            </w:pPr>
            <w:r>
              <w:rPr>
                <w:sz w:val="20"/>
                <w:szCs w:val="20"/>
                <w:lang w:val="ru-RU"/>
              </w:rPr>
              <w:t>Обсуждение заключений с принимающей стороной</w:t>
            </w:r>
            <w:r w:rsidR="00CC2336" w:rsidRPr="00B05E88">
              <w:rPr>
                <w:sz w:val="20"/>
                <w:szCs w:val="20"/>
                <w:lang w:val="ru-RU"/>
              </w:rPr>
              <w:t xml:space="preserve"> (</w:t>
            </w:r>
            <w:r>
              <w:rPr>
                <w:sz w:val="20"/>
                <w:szCs w:val="20"/>
                <w:lang w:val="ru-RU"/>
              </w:rPr>
              <w:t>если требуется</w:t>
            </w:r>
            <w:r w:rsidR="00CC2336" w:rsidRPr="00B05E88">
              <w:rPr>
                <w:sz w:val="20"/>
                <w:szCs w:val="20"/>
                <w:lang w:val="ru-RU"/>
              </w:rPr>
              <w:t>)</w:t>
            </w:r>
          </w:p>
        </w:tc>
        <w:tc>
          <w:tcPr>
            <w:tcW w:w="2129" w:type="dxa"/>
            <w:tcBorders>
              <w:top w:val="single" w:sz="12" w:space="0" w:color="003366"/>
            </w:tcBorders>
          </w:tcPr>
          <w:p w:rsidR="003D4FCB" w:rsidRPr="00EE12A6" w:rsidRDefault="00EE12A6">
            <w:pPr>
              <w:pStyle w:val="TableParagraph"/>
              <w:spacing w:before="78"/>
              <w:rPr>
                <w:sz w:val="20"/>
                <w:szCs w:val="20"/>
                <w:lang w:val="ru-RU"/>
              </w:rPr>
            </w:pPr>
            <w:r>
              <w:rPr>
                <w:sz w:val="20"/>
                <w:szCs w:val="20"/>
                <w:lang w:val="ru-RU"/>
              </w:rPr>
              <w:t>Место проведения</w:t>
            </w:r>
            <w:r w:rsidR="00CC2336" w:rsidRPr="00EE12A6">
              <w:rPr>
                <w:sz w:val="20"/>
                <w:szCs w:val="20"/>
                <w:lang w:val="ru-RU"/>
              </w:rPr>
              <w:t>:</w:t>
            </w:r>
          </w:p>
          <w:p w:rsidR="003D4FCB" w:rsidRPr="00EE12A6" w:rsidRDefault="00EE12A6" w:rsidP="003020AF">
            <w:pPr>
              <w:pStyle w:val="TableParagraph"/>
              <w:spacing w:before="59"/>
              <w:ind w:right="254"/>
              <w:rPr>
                <w:sz w:val="20"/>
                <w:szCs w:val="20"/>
                <w:lang w:val="ru-RU"/>
              </w:rPr>
            </w:pPr>
            <w:r>
              <w:rPr>
                <w:sz w:val="20"/>
                <w:szCs w:val="20"/>
                <w:lang w:val="ru-RU"/>
              </w:rPr>
              <w:t>Участник</w:t>
            </w:r>
            <w:r w:rsidR="00CC2336" w:rsidRPr="00EE12A6">
              <w:rPr>
                <w:sz w:val="20"/>
                <w:szCs w:val="20"/>
                <w:lang w:val="ru-RU"/>
              </w:rPr>
              <w:t xml:space="preserve">: </w:t>
            </w:r>
            <w:r>
              <w:rPr>
                <w:sz w:val="20"/>
                <w:szCs w:val="20"/>
                <w:lang w:val="ru-RU"/>
              </w:rPr>
              <w:t xml:space="preserve">группа </w:t>
            </w:r>
            <w:r w:rsidR="00CC2336" w:rsidRPr="00884FD7">
              <w:rPr>
                <w:sz w:val="20"/>
                <w:szCs w:val="20"/>
              </w:rPr>
              <w:t>IRRS</w:t>
            </w:r>
            <w:r w:rsidR="00CC2336" w:rsidRPr="00EE12A6">
              <w:rPr>
                <w:sz w:val="20"/>
                <w:szCs w:val="20"/>
                <w:lang w:val="ru-RU"/>
              </w:rPr>
              <w:t xml:space="preserve"> </w:t>
            </w:r>
            <w:r>
              <w:rPr>
                <w:sz w:val="20"/>
                <w:szCs w:val="20"/>
                <w:lang w:val="ru-RU"/>
              </w:rPr>
              <w:t>и контрагенты принимающей страны</w:t>
            </w:r>
          </w:p>
        </w:tc>
      </w:tr>
      <w:tr w:rsidR="003D4FCB" w:rsidRPr="00884FD7">
        <w:trPr>
          <w:trHeight w:hRule="exact" w:val="463"/>
        </w:trPr>
        <w:tc>
          <w:tcPr>
            <w:tcW w:w="1481" w:type="dxa"/>
            <w:tcBorders>
              <w:top w:val="single" w:sz="4" w:space="0" w:color="000000"/>
              <w:bottom w:val="single" w:sz="4" w:space="0" w:color="000000"/>
            </w:tcBorders>
          </w:tcPr>
          <w:p w:rsidR="003D4FCB" w:rsidRPr="00884FD7" w:rsidRDefault="00CC2336">
            <w:pPr>
              <w:pStyle w:val="TableParagraph"/>
              <w:spacing w:before="88"/>
              <w:rPr>
                <w:sz w:val="20"/>
                <w:szCs w:val="20"/>
              </w:rPr>
            </w:pPr>
            <w:r w:rsidRPr="00884FD7">
              <w:rPr>
                <w:sz w:val="20"/>
                <w:szCs w:val="20"/>
              </w:rPr>
              <w:t>12:00 - 13:00</w:t>
            </w:r>
          </w:p>
        </w:tc>
        <w:tc>
          <w:tcPr>
            <w:tcW w:w="5454" w:type="dxa"/>
          </w:tcPr>
          <w:p w:rsidR="003D4FCB" w:rsidRPr="00884FD7" w:rsidRDefault="00B05E88" w:rsidP="00B05E88">
            <w:pPr>
              <w:pStyle w:val="TableParagraph"/>
              <w:spacing w:before="88"/>
              <w:rPr>
                <w:sz w:val="20"/>
                <w:szCs w:val="20"/>
              </w:rPr>
            </w:pPr>
            <w:r>
              <w:rPr>
                <w:sz w:val="20"/>
                <w:szCs w:val="20"/>
                <w:lang w:val="ru-RU"/>
              </w:rPr>
              <w:t>Обед</w:t>
            </w:r>
          </w:p>
        </w:tc>
        <w:tc>
          <w:tcPr>
            <w:tcW w:w="2129" w:type="dxa"/>
            <w:tcBorders>
              <w:bottom w:val="single" w:sz="4" w:space="0" w:color="000000"/>
            </w:tcBorders>
          </w:tcPr>
          <w:p w:rsidR="003D4FCB" w:rsidRPr="00884FD7" w:rsidRDefault="003D4FCB">
            <w:pPr>
              <w:rPr>
                <w:sz w:val="20"/>
                <w:szCs w:val="20"/>
              </w:rPr>
            </w:pPr>
          </w:p>
        </w:tc>
      </w:tr>
      <w:tr w:rsidR="003D4FCB" w:rsidRPr="00E64FCA" w:rsidTr="00B05E88">
        <w:trPr>
          <w:trHeight w:hRule="exact" w:val="1309"/>
        </w:trPr>
        <w:tc>
          <w:tcPr>
            <w:tcW w:w="1481" w:type="dxa"/>
            <w:tcBorders>
              <w:top w:val="single" w:sz="4" w:space="0" w:color="000000"/>
            </w:tcBorders>
          </w:tcPr>
          <w:p w:rsidR="003D4FCB" w:rsidRPr="00884FD7" w:rsidRDefault="00CC2336">
            <w:pPr>
              <w:pStyle w:val="TableParagraph"/>
              <w:spacing w:before="85"/>
              <w:rPr>
                <w:sz w:val="20"/>
                <w:szCs w:val="20"/>
              </w:rPr>
            </w:pPr>
            <w:r w:rsidRPr="00884FD7">
              <w:rPr>
                <w:sz w:val="20"/>
                <w:szCs w:val="20"/>
              </w:rPr>
              <w:t>13:00 - 17:00</w:t>
            </w:r>
          </w:p>
        </w:tc>
        <w:tc>
          <w:tcPr>
            <w:tcW w:w="5454" w:type="dxa"/>
          </w:tcPr>
          <w:p w:rsidR="00B05E88" w:rsidRPr="00B05E88" w:rsidRDefault="00B05E88" w:rsidP="00B05E88">
            <w:pPr>
              <w:pStyle w:val="TableParagraph"/>
              <w:spacing w:before="85"/>
              <w:ind w:right="713"/>
              <w:rPr>
                <w:sz w:val="20"/>
                <w:szCs w:val="20"/>
                <w:lang w:val="ru-RU"/>
              </w:rPr>
            </w:pPr>
            <w:r w:rsidRPr="00B05E88">
              <w:rPr>
                <w:sz w:val="20"/>
                <w:szCs w:val="20"/>
                <w:lang w:val="ru-RU"/>
              </w:rPr>
              <w:t xml:space="preserve">Совещание </w:t>
            </w:r>
            <w:r>
              <w:rPr>
                <w:sz w:val="20"/>
                <w:szCs w:val="20"/>
                <w:lang w:val="ru-RU"/>
              </w:rPr>
              <w:t>группы</w:t>
            </w:r>
            <w:r w:rsidRPr="00B05E88">
              <w:rPr>
                <w:sz w:val="20"/>
                <w:szCs w:val="20"/>
                <w:lang w:val="ru-RU"/>
              </w:rPr>
              <w:t xml:space="preserve"> для окончательно</w:t>
            </w:r>
            <w:r>
              <w:rPr>
                <w:sz w:val="20"/>
                <w:szCs w:val="20"/>
                <w:lang w:val="ru-RU"/>
              </w:rPr>
              <w:t>го согласования</w:t>
            </w:r>
            <w:r w:rsidRPr="00B05E88">
              <w:rPr>
                <w:sz w:val="20"/>
                <w:szCs w:val="20"/>
                <w:lang w:val="ru-RU"/>
              </w:rPr>
              <w:t xml:space="preserve"> отчета на основе обсуждений с принимающей стороной</w:t>
            </w:r>
          </w:p>
          <w:p w:rsidR="003D4FCB" w:rsidRPr="00B05E88" w:rsidRDefault="00B05E88" w:rsidP="00B05E88">
            <w:pPr>
              <w:pStyle w:val="TableParagraph"/>
              <w:spacing w:before="59"/>
              <w:rPr>
                <w:sz w:val="20"/>
                <w:szCs w:val="20"/>
                <w:lang w:val="ru-RU"/>
              </w:rPr>
            </w:pPr>
            <w:r w:rsidRPr="00B05E88">
              <w:rPr>
                <w:sz w:val="20"/>
                <w:szCs w:val="20"/>
                <w:lang w:val="ru-RU"/>
              </w:rPr>
              <w:t>Представление финального проекта отчета принимающей стороне</w:t>
            </w:r>
          </w:p>
        </w:tc>
        <w:tc>
          <w:tcPr>
            <w:tcW w:w="2129" w:type="dxa"/>
            <w:tcBorders>
              <w:top w:val="single" w:sz="4" w:space="0" w:color="000000"/>
            </w:tcBorders>
          </w:tcPr>
          <w:p w:rsidR="00EE12A6" w:rsidRPr="009D0B84" w:rsidRDefault="00EE12A6" w:rsidP="00EE12A6">
            <w:pPr>
              <w:pStyle w:val="TableParagraph"/>
              <w:spacing w:before="88"/>
              <w:rPr>
                <w:sz w:val="20"/>
                <w:szCs w:val="20"/>
                <w:lang w:val="ru-RU"/>
              </w:rPr>
            </w:pPr>
            <w:r>
              <w:rPr>
                <w:sz w:val="20"/>
                <w:szCs w:val="20"/>
                <w:lang w:val="ru-RU"/>
              </w:rPr>
              <w:t>Место</w:t>
            </w:r>
            <w:r w:rsidRPr="009D0B84">
              <w:rPr>
                <w:sz w:val="20"/>
                <w:szCs w:val="20"/>
                <w:lang w:val="ru-RU"/>
              </w:rPr>
              <w:t xml:space="preserve"> </w:t>
            </w:r>
            <w:r>
              <w:rPr>
                <w:sz w:val="20"/>
                <w:szCs w:val="20"/>
                <w:lang w:val="ru-RU"/>
              </w:rPr>
              <w:t>проведения</w:t>
            </w:r>
            <w:r w:rsidRPr="009D0B84">
              <w:rPr>
                <w:sz w:val="20"/>
                <w:szCs w:val="20"/>
                <w:lang w:val="ru-RU"/>
              </w:rPr>
              <w:t>:</w:t>
            </w:r>
          </w:p>
          <w:p w:rsidR="003D4FCB" w:rsidRPr="009D0B84" w:rsidRDefault="00EE12A6" w:rsidP="00EE12A6">
            <w:pPr>
              <w:pStyle w:val="TableParagraph"/>
              <w:spacing w:before="59"/>
              <w:ind w:right="254"/>
              <w:rPr>
                <w:sz w:val="20"/>
                <w:szCs w:val="20"/>
                <w:lang w:val="ru-RU"/>
              </w:rPr>
            </w:pPr>
            <w:r>
              <w:rPr>
                <w:sz w:val="20"/>
                <w:szCs w:val="20"/>
                <w:lang w:val="ru-RU"/>
              </w:rPr>
              <w:t>Участники</w:t>
            </w:r>
            <w:r w:rsidRPr="009D0B84">
              <w:rPr>
                <w:sz w:val="20"/>
                <w:szCs w:val="20"/>
                <w:lang w:val="ru-RU"/>
              </w:rPr>
              <w:t xml:space="preserve">: </w:t>
            </w:r>
            <w:r>
              <w:rPr>
                <w:sz w:val="20"/>
                <w:szCs w:val="20"/>
                <w:lang w:val="ru-RU"/>
              </w:rPr>
              <w:t xml:space="preserve">группа </w:t>
            </w:r>
            <w:r w:rsidRPr="00884FD7">
              <w:rPr>
                <w:sz w:val="20"/>
                <w:szCs w:val="20"/>
              </w:rPr>
              <w:t>IRRS</w:t>
            </w:r>
          </w:p>
        </w:tc>
      </w:tr>
      <w:tr w:rsidR="003D4FCB" w:rsidRPr="00E64FCA">
        <w:trPr>
          <w:trHeight w:hRule="exact" w:val="1075"/>
        </w:trPr>
        <w:tc>
          <w:tcPr>
            <w:tcW w:w="1481" w:type="dxa"/>
            <w:tcBorders>
              <w:bottom w:val="single" w:sz="12" w:space="0" w:color="003366"/>
            </w:tcBorders>
          </w:tcPr>
          <w:p w:rsidR="003D4FCB" w:rsidRPr="00884FD7" w:rsidRDefault="00CC2336">
            <w:pPr>
              <w:pStyle w:val="TableParagraph"/>
              <w:spacing w:before="88"/>
              <w:rPr>
                <w:sz w:val="20"/>
                <w:szCs w:val="20"/>
              </w:rPr>
            </w:pPr>
            <w:r w:rsidRPr="00884FD7">
              <w:rPr>
                <w:sz w:val="20"/>
                <w:szCs w:val="20"/>
              </w:rPr>
              <w:t>17:00 - 18:00</w:t>
            </w:r>
          </w:p>
        </w:tc>
        <w:tc>
          <w:tcPr>
            <w:tcW w:w="5454" w:type="dxa"/>
            <w:tcBorders>
              <w:bottom w:val="single" w:sz="12" w:space="0" w:color="003366"/>
            </w:tcBorders>
          </w:tcPr>
          <w:p w:rsidR="003D4FCB" w:rsidRPr="00B05E88" w:rsidRDefault="00B05E88" w:rsidP="00B05E88">
            <w:pPr>
              <w:pStyle w:val="TableParagraph"/>
              <w:spacing w:before="88" w:line="292" w:lineRule="auto"/>
              <w:ind w:right="226"/>
              <w:rPr>
                <w:sz w:val="20"/>
                <w:szCs w:val="20"/>
                <w:lang w:val="ru-RU"/>
              </w:rPr>
            </w:pPr>
            <w:r w:rsidRPr="00B05E88">
              <w:rPr>
                <w:sz w:val="20"/>
                <w:szCs w:val="20"/>
                <w:lang w:val="ru-RU"/>
              </w:rPr>
              <w:t>Брифинг по доработке официального пресс-релиза МАГАТЭ</w:t>
            </w:r>
          </w:p>
        </w:tc>
        <w:tc>
          <w:tcPr>
            <w:tcW w:w="2129" w:type="dxa"/>
            <w:tcBorders>
              <w:bottom w:val="single" w:sz="12" w:space="0" w:color="003366"/>
            </w:tcBorders>
          </w:tcPr>
          <w:p w:rsidR="003D4FCB" w:rsidRPr="00EE12A6" w:rsidRDefault="00EE12A6">
            <w:pPr>
              <w:pStyle w:val="TableParagraph"/>
              <w:spacing w:before="88"/>
              <w:rPr>
                <w:sz w:val="20"/>
                <w:szCs w:val="20"/>
                <w:lang w:val="ru-RU"/>
              </w:rPr>
            </w:pPr>
            <w:r>
              <w:rPr>
                <w:sz w:val="20"/>
                <w:szCs w:val="20"/>
                <w:lang w:val="ru-RU"/>
              </w:rPr>
              <w:t>Место проведения</w:t>
            </w:r>
            <w:r w:rsidR="00CC2336" w:rsidRPr="00EE12A6">
              <w:rPr>
                <w:sz w:val="20"/>
                <w:szCs w:val="20"/>
                <w:lang w:val="ru-RU"/>
              </w:rPr>
              <w:t>:</w:t>
            </w:r>
          </w:p>
          <w:p w:rsidR="003D4FCB" w:rsidRPr="00EE12A6" w:rsidRDefault="00EE12A6" w:rsidP="00EE12A6">
            <w:pPr>
              <w:pStyle w:val="TableParagraph"/>
              <w:spacing w:before="60"/>
              <w:ind w:right="135"/>
              <w:rPr>
                <w:sz w:val="20"/>
                <w:szCs w:val="20"/>
                <w:lang w:val="ru-RU"/>
              </w:rPr>
            </w:pPr>
            <w:r>
              <w:rPr>
                <w:sz w:val="20"/>
                <w:szCs w:val="20"/>
                <w:lang w:val="ru-RU"/>
              </w:rPr>
              <w:t xml:space="preserve">Руководитель группы </w:t>
            </w:r>
            <w:r w:rsidR="00CC2336" w:rsidRPr="00884FD7">
              <w:rPr>
                <w:sz w:val="20"/>
                <w:szCs w:val="20"/>
              </w:rPr>
              <w:t>IRRS</w:t>
            </w:r>
            <w:r w:rsidR="00CC2336" w:rsidRPr="00EE12A6">
              <w:rPr>
                <w:sz w:val="20"/>
                <w:szCs w:val="20"/>
                <w:lang w:val="ru-RU"/>
              </w:rPr>
              <w:t xml:space="preserve">, </w:t>
            </w:r>
            <w:r>
              <w:rPr>
                <w:sz w:val="20"/>
                <w:szCs w:val="20"/>
                <w:lang w:val="ru-RU"/>
              </w:rPr>
              <w:t>пресс-атташе МАГАТЭ</w:t>
            </w:r>
          </w:p>
        </w:tc>
      </w:tr>
      <w:tr w:rsidR="003D4FCB" w:rsidRPr="00884FD7">
        <w:trPr>
          <w:trHeight w:hRule="exact" w:val="581"/>
        </w:trPr>
        <w:tc>
          <w:tcPr>
            <w:tcW w:w="9064" w:type="dxa"/>
            <w:gridSpan w:val="3"/>
            <w:shd w:val="clear" w:color="auto" w:fill="003366"/>
          </w:tcPr>
          <w:p w:rsidR="003D4FCB" w:rsidRPr="00884FD7" w:rsidRDefault="00CC2336" w:rsidP="00EC794F">
            <w:pPr>
              <w:pStyle w:val="TableParagraph"/>
              <w:spacing w:before="146"/>
              <w:ind w:left="3689" w:right="3688"/>
              <w:jc w:val="center"/>
              <w:rPr>
                <w:b/>
                <w:sz w:val="20"/>
                <w:szCs w:val="20"/>
              </w:rPr>
            </w:pPr>
            <w:r w:rsidRPr="00884FD7">
              <w:rPr>
                <w:b/>
                <w:color w:val="FFFFFF"/>
                <w:sz w:val="20"/>
                <w:szCs w:val="20"/>
              </w:rPr>
              <w:t>2</w:t>
            </w:r>
            <w:r w:rsidR="00EC794F" w:rsidRPr="00884FD7">
              <w:rPr>
                <w:b/>
                <w:color w:val="FFFFFF"/>
                <w:sz w:val="20"/>
                <w:szCs w:val="20"/>
                <w:lang w:val="ru-RU"/>
              </w:rPr>
              <w:t>-я пятница</w:t>
            </w:r>
          </w:p>
        </w:tc>
      </w:tr>
      <w:tr w:rsidR="003D4FCB" w:rsidRPr="00E64FCA" w:rsidTr="00B05E88">
        <w:trPr>
          <w:trHeight w:hRule="exact" w:val="635"/>
        </w:trPr>
        <w:tc>
          <w:tcPr>
            <w:tcW w:w="1481" w:type="dxa"/>
            <w:vMerge w:val="restart"/>
            <w:tcBorders>
              <w:top w:val="single" w:sz="12" w:space="0" w:color="003366"/>
            </w:tcBorders>
          </w:tcPr>
          <w:p w:rsidR="003D4FCB" w:rsidRPr="00884FD7" w:rsidRDefault="00CC2336">
            <w:pPr>
              <w:pStyle w:val="TableParagraph"/>
              <w:spacing w:before="78"/>
              <w:rPr>
                <w:sz w:val="20"/>
                <w:szCs w:val="20"/>
              </w:rPr>
            </w:pPr>
            <w:r w:rsidRPr="00884FD7">
              <w:rPr>
                <w:sz w:val="20"/>
                <w:szCs w:val="20"/>
              </w:rPr>
              <w:t>09:00 - 11:00</w:t>
            </w:r>
          </w:p>
        </w:tc>
        <w:tc>
          <w:tcPr>
            <w:tcW w:w="5454" w:type="dxa"/>
            <w:tcBorders>
              <w:top w:val="single" w:sz="12" w:space="0" w:color="003366"/>
            </w:tcBorders>
          </w:tcPr>
          <w:p w:rsidR="003D4FCB" w:rsidRPr="00B05E88" w:rsidRDefault="00B05E88" w:rsidP="00B05E88">
            <w:pPr>
              <w:pStyle w:val="TableParagraph"/>
              <w:spacing w:before="78"/>
              <w:rPr>
                <w:sz w:val="20"/>
                <w:szCs w:val="20"/>
                <w:lang w:val="ru-RU"/>
              </w:rPr>
            </w:pPr>
            <w:r>
              <w:rPr>
                <w:sz w:val="20"/>
                <w:szCs w:val="20"/>
                <w:lang w:val="ru-RU"/>
              </w:rPr>
              <w:t xml:space="preserve">Итоговое совещание </w:t>
            </w:r>
            <w:r w:rsidR="00CC2336" w:rsidRPr="00884FD7">
              <w:rPr>
                <w:sz w:val="20"/>
                <w:szCs w:val="20"/>
              </w:rPr>
              <w:t>IRRS</w:t>
            </w:r>
            <w:r w:rsidR="00CC2336" w:rsidRPr="00B05E88">
              <w:rPr>
                <w:sz w:val="20"/>
                <w:szCs w:val="20"/>
                <w:lang w:val="ru-RU"/>
              </w:rPr>
              <w:t xml:space="preserve">, </w:t>
            </w:r>
            <w:r>
              <w:rPr>
                <w:sz w:val="20"/>
                <w:szCs w:val="20"/>
                <w:lang w:val="ru-RU"/>
              </w:rPr>
              <w:t>комментарии представителя МАГАТЭ</w:t>
            </w:r>
          </w:p>
        </w:tc>
        <w:tc>
          <w:tcPr>
            <w:tcW w:w="2129" w:type="dxa"/>
            <w:vMerge w:val="restart"/>
            <w:tcBorders>
              <w:top w:val="single" w:sz="12" w:space="0" w:color="003366"/>
            </w:tcBorders>
          </w:tcPr>
          <w:p w:rsidR="00EE12A6" w:rsidRPr="00BE1E4F" w:rsidRDefault="00EE12A6" w:rsidP="00EE12A6">
            <w:pPr>
              <w:pStyle w:val="TableParagraph"/>
              <w:spacing w:before="71"/>
              <w:rPr>
                <w:sz w:val="20"/>
                <w:szCs w:val="20"/>
                <w:lang w:val="ru-RU"/>
              </w:rPr>
            </w:pPr>
            <w:r w:rsidRPr="00BE1E4F">
              <w:rPr>
                <w:sz w:val="20"/>
                <w:szCs w:val="20"/>
                <w:lang w:val="ru-RU"/>
              </w:rPr>
              <w:t>Место проведения</w:t>
            </w:r>
            <w:r>
              <w:rPr>
                <w:sz w:val="20"/>
                <w:szCs w:val="20"/>
                <w:lang w:val="ru-RU"/>
              </w:rPr>
              <w:t xml:space="preserve"> подлежит уточнению</w:t>
            </w:r>
            <w:r w:rsidRPr="00BE1E4F">
              <w:rPr>
                <w:sz w:val="20"/>
                <w:szCs w:val="20"/>
                <w:lang w:val="ru-RU"/>
              </w:rPr>
              <w:t>:</w:t>
            </w:r>
          </w:p>
          <w:p w:rsidR="00EE12A6" w:rsidRDefault="00EE12A6" w:rsidP="00EE12A6">
            <w:pPr>
              <w:pStyle w:val="TableParagraph"/>
              <w:spacing w:before="78"/>
              <w:rPr>
                <w:sz w:val="20"/>
                <w:szCs w:val="20"/>
                <w:lang w:val="ru-RU"/>
              </w:rPr>
            </w:pPr>
            <w:r w:rsidRPr="00BE1E4F">
              <w:rPr>
                <w:sz w:val="20"/>
                <w:szCs w:val="20"/>
                <w:lang w:val="ru-RU"/>
              </w:rPr>
              <w:t xml:space="preserve">Участники: </w:t>
            </w:r>
            <w:r>
              <w:rPr>
                <w:sz w:val="20"/>
                <w:szCs w:val="20"/>
                <w:lang w:val="ru-RU"/>
              </w:rPr>
              <w:t>представители правительства</w:t>
            </w:r>
            <w:r w:rsidRPr="00BE1E4F">
              <w:rPr>
                <w:sz w:val="20"/>
                <w:szCs w:val="20"/>
                <w:lang w:val="ru-RU"/>
              </w:rPr>
              <w:t>, руководство и персонал Р</w:t>
            </w:r>
            <w:r>
              <w:rPr>
                <w:sz w:val="20"/>
                <w:szCs w:val="20"/>
                <w:lang w:val="ru-RU"/>
              </w:rPr>
              <w:t>О</w:t>
            </w:r>
            <w:r w:rsidRPr="00BE1E4F">
              <w:rPr>
                <w:sz w:val="20"/>
                <w:szCs w:val="20"/>
                <w:lang w:val="ru-RU"/>
              </w:rPr>
              <w:t xml:space="preserve">, </w:t>
            </w:r>
            <w:r>
              <w:rPr>
                <w:sz w:val="20"/>
                <w:szCs w:val="20"/>
                <w:lang w:val="ru-RU"/>
              </w:rPr>
              <w:t>группа</w:t>
            </w:r>
            <w:r w:rsidRPr="00BE1E4F">
              <w:rPr>
                <w:sz w:val="20"/>
                <w:szCs w:val="20"/>
                <w:lang w:val="ru-RU"/>
              </w:rPr>
              <w:t xml:space="preserve"> IRRS + </w:t>
            </w:r>
            <w:r>
              <w:rPr>
                <w:sz w:val="20"/>
                <w:szCs w:val="20"/>
                <w:lang w:val="ru-RU"/>
              </w:rPr>
              <w:t>КЛ</w:t>
            </w:r>
          </w:p>
          <w:p w:rsidR="003D4FCB" w:rsidRPr="009D0B84" w:rsidRDefault="003D4FCB">
            <w:pPr>
              <w:pStyle w:val="TableParagraph"/>
              <w:spacing w:before="59"/>
              <w:ind w:right="168"/>
              <w:rPr>
                <w:sz w:val="20"/>
                <w:szCs w:val="20"/>
                <w:lang w:val="ru-RU"/>
              </w:rPr>
            </w:pPr>
          </w:p>
        </w:tc>
      </w:tr>
      <w:tr w:rsidR="003D4FCB" w:rsidRPr="00E64FCA">
        <w:trPr>
          <w:trHeight w:hRule="exact" w:val="461"/>
        </w:trPr>
        <w:tc>
          <w:tcPr>
            <w:tcW w:w="1481" w:type="dxa"/>
            <w:vMerge/>
          </w:tcPr>
          <w:p w:rsidR="003D4FCB" w:rsidRPr="009D0B84" w:rsidRDefault="003D4FCB">
            <w:pPr>
              <w:rPr>
                <w:sz w:val="20"/>
                <w:szCs w:val="20"/>
                <w:lang w:val="ru-RU"/>
              </w:rPr>
            </w:pPr>
          </w:p>
        </w:tc>
        <w:tc>
          <w:tcPr>
            <w:tcW w:w="5454" w:type="dxa"/>
          </w:tcPr>
          <w:p w:rsidR="003D4FCB" w:rsidRPr="00B05E88" w:rsidRDefault="00B05E88" w:rsidP="00B05E88">
            <w:pPr>
              <w:pStyle w:val="TableParagraph"/>
              <w:spacing w:before="85"/>
              <w:rPr>
                <w:sz w:val="20"/>
                <w:szCs w:val="20"/>
                <w:lang w:val="ru-RU"/>
              </w:rPr>
            </w:pPr>
            <w:r>
              <w:rPr>
                <w:sz w:val="20"/>
                <w:szCs w:val="20"/>
                <w:lang w:val="ru-RU"/>
              </w:rPr>
              <w:t xml:space="preserve">Основные заключения миссии </w:t>
            </w:r>
            <w:r w:rsidR="00CC2336" w:rsidRPr="00884FD7">
              <w:rPr>
                <w:sz w:val="20"/>
                <w:szCs w:val="20"/>
              </w:rPr>
              <w:t>IRRS</w:t>
            </w:r>
            <w:r w:rsidR="00CC2336" w:rsidRPr="00B05E88">
              <w:rPr>
                <w:sz w:val="20"/>
                <w:szCs w:val="20"/>
                <w:lang w:val="ru-RU"/>
              </w:rPr>
              <w:t xml:space="preserve"> (</w:t>
            </w:r>
            <w:r>
              <w:rPr>
                <w:sz w:val="20"/>
                <w:szCs w:val="20"/>
                <w:lang w:val="ru-RU"/>
              </w:rPr>
              <w:t>Руководитель группы</w:t>
            </w:r>
            <w:r w:rsidR="00CC2336" w:rsidRPr="00B05E88">
              <w:rPr>
                <w:sz w:val="20"/>
                <w:szCs w:val="20"/>
                <w:lang w:val="ru-RU"/>
              </w:rPr>
              <w:t>)</w:t>
            </w:r>
          </w:p>
        </w:tc>
        <w:tc>
          <w:tcPr>
            <w:tcW w:w="2129" w:type="dxa"/>
            <w:vMerge/>
          </w:tcPr>
          <w:p w:rsidR="003D4FCB" w:rsidRPr="00B05E88" w:rsidRDefault="003D4FCB">
            <w:pPr>
              <w:rPr>
                <w:sz w:val="20"/>
                <w:szCs w:val="20"/>
                <w:lang w:val="ru-RU"/>
              </w:rPr>
            </w:pPr>
          </w:p>
        </w:tc>
      </w:tr>
      <w:tr w:rsidR="003D4FCB" w:rsidRPr="00E64FCA">
        <w:trPr>
          <w:trHeight w:hRule="exact" w:val="739"/>
        </w:trPr>
        <w:tc>
          <w:tcPr>
            <w:tcW w:w="1481" w:type="dxa"/>
            <w:vMerge/>
          </w:tcPr>
          <w:p w:rsidR="003D4FCB" w:rsidRPr="00B05E88" w:rsidRDefault="003D4FCB">
            <w:pPr>
              <w:rPr>
                <w:sz w:val="20"/>
                <w:szCs w:val="20"/>
                <w:lang w:val="ru-RU"/>
              </w:rPr>
            </w:pPr>
          </w:p>
        </w:tc>
        <w:tc>
          <w:tcPr>
            <w:tcW w:w="5454" w:type="dxa"/>
          </w:tcPr>
          <w:p w:rsidR="003D4FCB" w:rsidRPr="00B05E88" w:rsidRDefault="00B05E88" w:rsidP="00B05E88">
            <w:pPr>
              <w:pStyle w:val="TableParagraph"/>
              <w:spacing w:before="88"/>
              <w:ind w:right="559"/>
              <w:rPr>
                <w:sz w:val="20"/>
                <w:szCs w:val="20"/>
                <w:lang w:val="ru-RU"/>
              </w:rPr>
            </w:pPr>
            <w:r>
              <w:rPr>
                <w:sz w:val="20"/>
                <w:szCs w:val="20"/>
                <w:lang w:val="ru-RU"/>
              </w:rPr>
              <w:t>Комментарии принимающего ведомства в ответ на заключения миссии</w:t>
            </w:r>
          </w:p>
        </w:tc>
        <w:tc>
          <w:tcPr>
            <w:tcW w:w="2129" w:type="dxa"/>
            <w:vMerge/>
          </w:tcPr>
          <w:p w:rsidR="003D4FCB" w:rsidRPr="00B05E88" w:rsidRDefault="003D4FCB">
            <w:pPr>
              <w:rPr>
                <w:sz w:val="20"/>
                <w:szCs w:val="20"/>
                <w:lang w:val="ru-RU"/>
              </w:rPr>
            </w:pPr>
          </w:p>
        </w:tc>
      </w:tr>
      <w:tr w:rsidR="003D4FCB" w:rsidRPr="00884FD7" w:rsidTr="00EE12A6">
        <w:trPr>
          <w:trHeight w:hRule="exact" w:val="349"/>
        </w:trPr>
        <w:tc>
          <w:tcPr>
            <w:tcW w:w="1481" w:type="dxa"/>
            <w:vMerge/>
          </w:tcPr>
          <w:p w:rsidR="003D4FCB" w:rsidRPr="00B05E88" w:rsidRDefault="003D4FCB">
            <w:pPr>
              <w:rPr>
                <w:sz w:val="20"/>
                <w:szCs w:val="20"/>
                <w:lang w:val="ru-RU"/>
              </w:rPr>
            </w:pPr>
          </w:p>
        </w:tc>
        <w:tc>
          <w:tcPr>
            <w:tcW w:w="5454" w:type="dxa"/>
          </w:tcPr>
          <w:p w:rsidR="003D4FCB" w:rsidRPr="00884FD7" w:rsidRDefault="00B05E88" w:rsidP="00B05E88">
            <w:pPr>
              <w:pStyle w:val="TableParagraph"/>
              <w:spacing w:before="85"/>
              <w:rPr>
                <w:sz w:val="20"/>
                <w:szCs w:val="20"/>
              </w:rPr>
            </w:pPr>
            <w:r>
              <w:rPr>
                <w:sz w:val="20"/>
                <w:szCs w:val="20"/>
                <w:lang w:val="ru-RU"/>
              </w:rPr>
              <w:t>Представитель МАГАТЭ</w:t>
            </w:r>
            <w:r w:rsidR="00CC2336" w:rsidRPr="00884FD7">
              <w:rPr>
                <w:sz w:val="20"/>
                <w:szCs w:val="20"/>
              </w:rPr>
              <w:t xml:space="preserve">: </w:t>
            </w:r>
            <w:r>
              <w:rPr>
                <w:sz w:val="20"/>
                <w:szCs w:val="20"/>
                <w:lang w:val="ru-RU"/>
              </w:rPr>
              <w:t>Закрытие</w:t>
            </w:r>
          </w:p>
        </w:tc>
        <w:tc>
          <w:tcPr>
            <w:tcW w:w="2129" w:type="dxa"/>
            <w:vMerge/>
          </w:tcPr>
          <w:p w:rsidR="003D4FCB" w:rsidRPr="00884FD7" w:rsidRDefault="003D4FCB">
            <w:pPr>
              <w:rPr>
                <w:sz w:val="20"/>
                <w:szCs w:val="20"/>
              </w:rPr>
            </w:pPr>
          </w:p>
        </w:tc>
      </w:tr>
      <w:tr w:rsidR="003D4FCB" w:rsidRPr="00E64FCA" w:rsidTr="00EE12A6">
        <w:trPr>
          <w:trHeight w:hRule="exact" w:val="1558"/>
        </w:trPr>
        <w:tc>
          <w:tcPr>
            <w:tcW w:w="1481" w:type="dxa"/>
          </w:tcPr>
          <w:p w:rsidR="003D4FCB" w:rsidRPr="00884FD7" w:rsidRDefault="00CC2336">
            <w:pPr>
              <w:pStyle w:val="TableParagraph"/>
              <w:spacing w:before="88"/>
              <w:rPr>
                <w:sz w:val="20"/>
                <w:szCs w:val="20"/>
              </w:rPr>
            </w:pPr>
            <w:r w:rsidRPr="00884FD7">
              <w:rPr>
                <w:sz w:val="20"/>
                <w:szCs w:val="20"/>
              </w:rPr>
              <w:t>11:00 - 12:00</w:t>
            </w:r>
          </w:p>
        </w:tc>
        <w:tc>
          <w:tcPr>
            <w:tcW w:w="5454" w:type="dxa"/>
          </w:tcPr>
          <w:p w:rsidR="003D4FCB" w:rsidRPr="00884FD7" w:rsidRDefault="00EC794F" w:rsidP="00EC794F">
            <w:pPr>
              <w:pStyle w:val="TableParagraph"/>
              <w:spacing w:before="88"/>
              <w:rPr>
                <w:sz w:val="20"/>
                <w:szCs w:val="20"/>
                <w:lang w:val="ru-RU"/>
              </w:rPr>
            </w:pPr>
            <w:r w:rsidRPr="00884FD7">
              <w:rPr>
                <w:sz w:val="20"/>
                <w:szCs w:val="20"/>
                <w:lang w:val="ru-RU"/>
              </w:rPr>
              <w:t>Пресс-конференция</w:t>
            </w:r>
            <w:r w:rsidR="00CC2336" w:rsidRPr="00884FD7">
              <w:rPr>
                <w:sz w:val="20"/>
                <w:szCs w:val="20"/>
                <w:lang w:val="ru-RU"/>
              </w:rPr>
              <w:t xml:space="preserve"> (</w:t>
            </w:r>
            <w:r w:rsidRPr="00884FD7">
              <w:rPr>
                <w:sz w:val="20"/>
                <w:szCs w:val="20"/>
                <w:lang w:val="ru-RU"/>
              </w:rPr>
              <w:t>зависит от решения)</w:t>
            </w:r>
          </w:p>
        </w:tc>
        <w:tc>
          <w:tcPr>
            <w:tcW w:w="2129" w:type="dxa"/>
          </w:tcPr>
          <w:p w:rsidR="003D4FCB" w:rsidRPr="00EE12A6" w:rsidRDefault="00EE12A6" w:rsidP="00EE12A6">
            <w:pPr>
              <w:pStyle w:val="TableParagraph"/>
              <w:spacing w:before="88"/>
              <w:ind w:right="41"/>
              <w:rPr>
                <w:sz w:val="20"/>
                <w:szCs w:val="20"/>
                <w:lang w:val="ru-RU"/>
              </w:rPr>
            </w:pPr>
            <w:r>
              <w:rPr>
                <w:sz w:val="20"/>
                <w:szCs w:val="20"/>
                <w:lang w:val="ru-RU"/>
              </w:rPr>
              <w:t>Представители правительства</w:t>
            </w:r>
            <w:r w:rsidR="00CC2336" w:rsidRPr="00EE12A6">
              <w:rPr>
                <w:sz w:val="20"/>
                <w:szCs w:val="20"/>
                <w:lang w:val="ru-RU"/>
              </w:rPr>
              <w:t xml:space="preserve">, </w:t>
            </w:r>
            <w:r>
              <w:rPr>
                <w:sz w:val="20"/>
                <w:szCs w:val="20"/>
                <w:lang w:val="ru-RU"/>
              </w:rPr>
              <w:t>Представитель МАГАТЭ</w:t>
            </w:r>
            <w:r w:rsidR="00CC2336" w:rsidRPr="00EE12A6">
              <w:rPr>
                <w:sz w:val="20"/>
                <w:szCs w:val="20"/>
                <w:lang w:val="ru-RU"/>
              </w:rPr>
              <w:t xml:space="preserve">, </w:t>
            </w:r>
            <w:r>
              <w:rPr>
                <w:sz w:val="20"/>
                <w:szCs w:val="20"/>
                <w:lang w:val="ru-RU"/>
              </w:rPr>
              <w:t xml:space="preserve">Руководитель группы </w:t>
            </w:r>
            <w:r>
              <w:rPr>
                <w:sz w:val="20"/>
                <w:szCs w:val="20"/>
              </w:rPr>
              <w:t>IRRS</w:t>
            </w:r>
          </w:p>
        </w:tc>
      </w:tr>
    </w:tbl>
    <w:p w:rsidR="003D4FCB" w:rsidRPr="00EE12A6" w:rsidRDefault="003D4FCB">
      <w:pPr>
        <w:rPr>
          <w:sz w:val="24"/>
          <w:lang w:val="ru-RU"/>
        </w:rPr>
        <w:sectPr w:rsidR="003D4FCB" w:rsidRPr="00EE12A6">
          <w:pgSz w:w="11910" w:h="16850"/>
          <w:pgMar w:top="1440" w:right="1280" w:bottom="880" w:left="1340" w:header="0" w:footer="746" w:gutter="0"/>
          <w:cols w:space="720"/>
        </w:sectPr>
      </w:pPr>
    </w:p>
    <w:p w:rsidR="003D4FCB" w:rsidRPr="00EE12A6" w:rsidRDefault="00557047">
      <w:pPr>
        <w:pStyle w:val="a3"/>
        <w:spacing w:before="1"/>
        <w:rPr>
          <w:b/>
          <w:sz w:val="21"/>
          <w:lang w:val="ru-RU"/>
        </w:rPr>
      </w:pPr>
      <w:r>
        <w:rPr>
          <w:noProof/>
          <w:lang w:val="ru-RU" w:eastAsia="ru-RU"/>
        </w:rPr>
        <mc:AlternateContent>
          <mc:Choice Requires="wps">
            <w:drawing>
              <wp:anchor distT="0" distB="0" distL="114300" distR="114300" simplePos="0" relativeHeight="1408" behindDoc="0" locked="0" layoutInCell="1" allowOverlap="1" wp14:anchorId="79A0E53B" wp14:editId="2C86F24F">
                <wp:simplePos x="0" y="0"/>
                <wp:positionH relativeFrom="page">
                  <wp:posOffset>437515</wp:posOffset>
                </wp:positionH>
                <wp:positionV relativeFrom="page">
                  <wp:posOffset>6436360</wp:posOffset>
                </wp:positionV>
                <wp:extent cx="194310" cy="177800"/>
                <wp:effectExtent l="0" t="0" r="0" b="0"/>
                <wp:wrapNone/>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75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2" type="#_x0000_t202" style="position:absolute;margin-left:34.45pt;margin-top:506.8pt;width:15.3pt;height:14pt;z-index: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XZrswIAALEFAAAOAAAAZHJzL2Uyb0RvYy54bWysVMlu2zAQvRfoPxC8K1pCLxIiB4llFQXS&#10;BUj6AbREWUQlUiVpS0HRf++QsmwnuRRtdSBGXN68mXkzN7dD26ADU5pLkeLwKsCIiUKWXOxS/O0p&#10;95YYaUNFSRspWIqfmca3q/fvbvouYZGsZVMyhQBE6KTvUlwb0yW+r4uatVRfyY4JOKykaqmBX7Xz&#10;S0V7QG8bPwqCud9LVXZKFkxr2M3GQ7xy+FXFCvOlqjQzqEkxcDNuVW7d2tVf3dBkp2hX8+JIg/4F&#10;i5ZyAU5PUBk1FO0VfwPV8kJJLStzVcjWl1XFC+ZigGjC4FU0jzXtmIsFkqO7U5r0/4MtPh++KsTL&#10;FEcEI0FbqNETGwy6lwMKXX76Tidw7bGDi2aAfaizi1V3D7L4rpGQ65qKHbtTSvY1oyXwC21m/Yun&#10;tiI60RZk23+SJfiheyMd0FCp1iYP0oEAHer0fKqN5VJYlzG5Bj6ogKNwsVgGjptPk+lxp7T5wGSL&#10;rJFiBaV34PTwoI0lQ5PpivUlZM6bxpW/ES824OK4A67hqT2zJFw1f8ZBvFlulsQj0XzjkSDLvLt8&#10;Tbx5Hi5m2XW2XmfhL+s3JEnNy5IJ62ZSVkj+rHJHjY+aOGlLy4aXFs5S0mq3XTcKHSgoO3efSzmc&#10;nK/5L2m4JEAsr0IKIxLcR7GXz5cLj+Rk5sWLYOkFYXwfzwMSkyx/GdIDF+zfQ0J9iuNZNBu1dCb9&#10;KrbAfW9jo0nLDcyOhrcpBjnAN3azVeBGlK60hvJmtC9SYemfUwHlngrt9GolOorVDNvBtcbcAlv5&#10;bmX5DAJWEgQGWoS5B4ZdMephhqRY/9hTxTBqPgpoAjtwJkNNxnYyqChqCaMIHo/m2oyDad8pvqsB&#10;eWwzIe+gUSruRHxmcWwvmAsuluMMs4Pn8t/dOk/a1W8AAAD//wMAUEsDBBQABgAIAAAAIQC4rSpy&#10;4gAAAAsBAAAPAAAAZHJzL2Rvd25yZXYueG1sTI/BTsMwDIbvSLxDZCRuLC3bqrU0nRiDCwKJbXDg&#10;5jVZW9E4pcnW8vZ4Jzj696ffn/PlaFtxMr1vHCmIJxEIQ6XTDVUK3ndPNwsQPiBpbB0ZBT/Gw7K4&#10;vMgx026gjTltQyW4hHyGCuoQukxKX9bGop+4zhDvDq63GHjsK6l7HLjctvI2ihJpsSG+UGNnHmpT&#10;fm2PVsHj6u15/fo9jodhFTczXM8/pi+fSl1fjfd3IIIZwx8MZ31Wh4Kd9u5I2otWQbJImeQ8iqcJ&#10;CCbSdA5if05mcQKyyOX/H4pfAAAA//8DAFBLAQItABQABgAIAAAAIQC2gziS/gAAAOEBAAATAAAA&#10;AAAAAAAAAAAAAAAAAABbQ29udGVudF9UeXBlc10ueG1sUEsBAi0AFAAGAAgAAAAhADj9If/WAAAA&#10;lAEAAAsAAAAAAAAAAAAAAAAALwEAAF9yZWxzLy5yZWxzUEsBAi0AFAAGAAgAAAAhAGtpdmuzAgAA&#10;sQUAAA4AAAAAAAAAAAAAAAAALgIAAGRycy9lMm9Eb2MueG1sUEsBAi0AFAAGAAgAAAAhALitKnLi&#10;AAAACwEAAA8AAAAAAAAAAAAAAAAADQUAAGRycy9kb3ducmV2LnhtbFBLBQYAAAAABAAEAPMAAAAc&#10;BgAAAAA=&#10;" filled="f" stroked="f">
                <v:textbox style="layout-flow:vertical" inset="0,0,0,0">
                  <w:txbxContent>
                    <w:p w:rsidR="003D4432" w:rsidRDefault="003D4432">
                      <w:pPr>
                        <w:pStyle w:val="a3"/>
                        <w:spacing w:before="10"/>
                        <w:ind w:left="20"/>
                      </w:pPr>
                      <w:r>
                        <w:t>75</w:t>
                      </w:r>
                    </w:p>
                  </w:txbxContent>
                </v:textbox>
                <w10:wrap anchorx="page" anchory="page"/>
              </v:shape>
            </w:pict>
          </mc:Fallback>
        </mc:AlternateContent>
      </w:r>
    </w:p>
    <w:p w:rsidR="003D4FCB" w:rsidRDefault="00EC794F">
      <w:pPr>
        <w:pStyle w:val="3"/>
        <w:numPr>
          <w:ilvl w:val="2"/>
          <w:numId w:val="14"/>
        </w:numPr>
        <w:tabs>
          <w:tab w:val="left" w:pos="1235"/>
          <w:tab w:val="left" w:pos="1236"/>
        </w:tabs>
        <w:spacing w:before="90"/>
        <w:ind w:hanging="1135"/>
      </w:pPr>
      <w:r>
        <w:rPr>
          <w:lang w:val="ru-RU"/>
        </w:rPr>
        <w:t xml:space="preserve">Типовой график первоначальной миссии </w:t>
      </w:r>
      <w:r w:rsidR="00CC2336">
        <w:t>IRRS</w:t>
      </w:r>
    </w:p>
    <w:p w:rsidR="003D4FCB" w:rsidRDefault="003D4FCB">
      <w:pPr>
        <w:pStyle w:val="a3"/>
        <w:spacing w:before="10"/>
        <w:rPr>
          <w:b/>
          <w:sz w:val="20"/>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737"/>
        <w:gridCol w:w="2381"/>
        <w:gridCol w:w="1238"/>
        <w:gridCol w:w="322"/>
        <w:gridCol w:w="439"/>
        <w:gridCol w:w="373"/>
        <w:gridCol w:w="945"/>
        <w:gridCol w:w="567"/>
        <w:gridCol w:w="1282"/>
        <w:gridCol w:w="737"/>
        <w:gridCol w:w="501"/>
        <w:gridCol w:w="236"/>
        <w:gridCol w:w="1135"/>
        <w:gridCol w:w="850"/>
        <w:gridCol w:w="1495"/>
      </w:tblGrid>
      <w:tr w:rsidR="003D4FCB">
        <w:trPr>
          <w:trHeight w:hRule="exact" w:val="406"/>
        </w:trPr>
        <w:tc>
          <w:tcPr>
            <w:tcW w:w="14599" w:type="dxa"/>
            <w:gridSpan w:val="16"/>
            <w:shd w:val="clear" w:color="auto" w:fill="F1F1F1"/>
          </w:tcPr>
          <w:p w:rsidR="003D4FCB" w:rsidRDefault="00EC794F" w:rsidP="00EC794F">
            <w:pPr>
              <w:pStyle w:val="TableParagraph"/>
              <w:spacing w:line="275" w:lineRule="exact"/>
              <w:ind w:left="6517" w:right="5622"/>
              <w:rPr>
                <w:b/>
                <w:sz w:val="24"/>
              </w:rPr>
            </w:pPr>
            <w:r>
              <w:rPr>
                <w:b/>
                <w:sz w:val="24"/>
                <w:lang w:val="ru-RU"/>
              </w:rPr>
              <w:t>ПЕРВАЯ НЕДЕЛЯ</w:t>
            </w:r>
          </w:p>
        </w:tc>
      </w:tr>
      <w:tr w:rsidR="003D4FCB" w:rsidTr="00EC794F">
        <w:trPr>
          <w:trHeight w:hRule="exact" w:val="401"/>
        </w:trPr>
        <w:tc>
          <w:tcPr>
            <w:tcW w:w="1361" w:type="dxa"/>
            <w:shd w:val="clear" w:color="auto" w:fill="F1F1F1"/>
          </w:tcPr>
          <w:p w:rsidR="003D4FCB" w:rsidRDefault="00EC794F" w:rsidP="00EC794F">
            <w:pPr>
              <w:pStyle w:val="TableParagraph"/>
              <w:spacing w:line="275" w:lineRule="exact"/>
              <w:ind w:left="33" w:right="32"/>
              <w:jc w:val="center"/>
              <w:rPr>
                <w:b/>
                <w:sz w:val="24"/>
              </w:rPr>
            </w:pPr>
            <w:r>
              <w:rPr>
                <w:b/>
                <w:sz w:val="24"/>
                <w:lang w:val="ru-RU"/>
              </w:rPr>
              <w:t>Время</w:t>
            </w:r>
          </w:p>
        </w:tc>
        <w:tc>
          <w:tcPr>
            <w:tcW w:w="737" w:type="dxa"/>
            <w:shd w:val="clear" w:color="auto" w:fill="FFCC00"/>
          </w:tcPr>
          <w:p w:rsidR="003D4FCB" w:rsidRDefault="00EC794F" w:rsidP="00EC794F">
            <w:pPr>
              <w:pStyle w:val="TableParagraph"/>
              <w:spacing w:line="275" w:lineRule="exact"/>
              <w:ind w:left="129"/>
              <w:rPr>
                <w:b/>
                <w:sz w:val="24"/>
              </w:rPr>
            </w:pPr>
            <w:r>
              <w:rPr>
                <w:b/>
                <w:sz w:val="24"/>
                <w:lang w:val="ru-RU"/>
              </w:rPr>
              <w:t>СБ</w:t>
            </w:r>
          </w:p>
        </w:tc>
        <w:tc>
          <w:tcPr>
            <w:tcW w:w="2381" w:type="dxa"/>
            <w:shd w:val="clear" w:color="auto" w:fill="FFCC00"/>
          </w:tcPr>
          <w:p w:rsidR="003D4FCB" w:rsidRDefault="00EC794F" w:rsidP="00EC794F">
            <w:pPr>
              <w:pStyle w:val="TableParagraph"/>
              <w:spacing w:line="275" w:lineRule="exact"/>
              <w:ind w:left="925" w:right="925"/>
              <w:jc w:val="center"/>
              <w:rPr>
                <w:b/>
                <w:sz w:val="24"/>
              </w:rPr>
            </w:pPr>
            <w:r>
              <w:rPr>
                <w:b/>
                <w:sz w:val="24"/>
                <w:lang w:val="ru-RU"/>
              </w:rPr>
              <w:t>ВС</w:t>
            </w:r>
          </w:p>
        </w:tc>
        <w:tc>
          <w:tcPr>
            <w:tcW w:w="1238" w:type="dxa"/>
            <w:shd w:val="clear" w:color="auto" w:fill="FFCC00"/>
          </w:tcPr>
          <w:p w:rsidR="003D4FCB" w:rsidRDefault="00EC794F" w:rsidP="00EC794F">
            <w:pPr>
              <w:pStyle w:val="TableParagraph"/>
              <w:spacing w:line="275" w:lineRule="exact"/>
              <w:ind w:left="268"/>
              <w:rPr>
                <w:b/>
                <w:sz w:val="24"/>
              </w:rPr>
            </w:pPr>
            <w:r>
              <w:rPr>
                <w:b/>
                <w:sz w:val="24"/>
                <w:lang w:val="ru-RU"/>
              </w:rPr>
              <w:t>ПН</w:t>
            </w:r>
          </w:p>
        </w:tc>
        <w:tc>
          <w:tcPr>
            <w:tcW w:w="1134" w:type="dxa"/>
            <w:gridSpan w:val="3"/>
            <w:shd w:val="clear" w:color="auto" w:fill="FFCC00"/>
          </w:tcPr>
          <w:p w:rsidR="003D4FCB" w:rsidRDefault="00EC794F" w:rsidP="00EC794F">
            <w:pPr>
              <w:pStyle w:val="TableParagraph"/>
              <w:spacing w:line="275" w:lineRule="exact"/>
              <w:ind w:left="343"/>
              <w:rPr>
                <w:b/>
                <w:sz w:val="24"/>
              </w:rPr>
            </w:pPr>
            <w:r>
              <w:rPr>
                <w:b/>
                <w:sz w:val="24"/>
                <w:lang w:val="ru-RU"/>
              </w:rPr>
              <w:t>ВТ</w:t>
            </w:r>
          </w:p>
        </w:tc>
        <w:tc>
          <w:tcPr>
            <w:tcW w:w="1512" w:type="dxa"/>
            <w:gridSpan w:val="2"/>
            <w:shd w:val="clear" w:color="auto" w:fill="FFCC00"/>
          </w:tcPr>
          <w:p w:rsidR="003D4FCB" w:rsidRPr="00EC794F" w:rsidRDefault="00EC794F" w:rsidP="00EC794F">
            <w:pPr>
              <w:pStyle w:val="TableParagraph"/>
              <w:spacing w:line="275" w:lineRule="exact"/>
              <w:ind w:left="487"/>
              <w:rPr>
                <w:b/>
                <w:sz w:val="24"/>
                <w:lang w:val="ru-RU"/>
              </w:rPr>
            </w:pPr>
            <w:r>
              <w:rPr>
                <w:b/>
                <w:sz w:val="24"/>
                <w:lang w:val="ru-RU"/>
              </w:rPr>
              <w:t>СР</w:t>
            </w:r>
          </w:p>
        </w:tc>
        <w:tc>
          <w:tcPr>
            <w:tcW w:w="1282" w:type="dxa"/>
            <w:shd w:val="clear" w:color="auto" w:fill="FFCC00"/>
          </w:tcPr>
          <w:p w:rsidR="003D4FCB" w:rsidRDefault="00EC794F" w:rsidP="00EC794F">
            <w:pPr>
              <w:pStyle w:val="TableParagraph"/>
              <w:spacing w:line="275" w:lineRule="exact"/>
              <w:ind w:left="374"/>
              <w:rPr>
                <w:b/>
                <w:sz w:val="24"/>
              </w:rPr>
            </w:pPr>
            <w:r>
              <w:rPr>
                <w:b/>
                <w:sz w:val="24"/>
                <w:lang w:val="ru-RU"/>
              </w:rPr>
              <w:t>ЧТ</w:t>
            </w:r>
          </w:p>
        </w:tc>
        <w:tc>
          <w:tcPr>
            <w:tcW w:w="1474" w:type="dxa"/>
            <w:gridSpan w:val="3"/>
            <w:shd w:val="clear" w:color="auto" w:fill="FFCC00"/>
          </w:tcPr>
          <w:p w:rsidR="003D4FCB" w:rsidRDefault="00EC794F" w:rsidP="00EC794F">
            <w:pPr>
              <w:pStyle w:val="TableParagraph"/>
              <w:spacing w:line="275" w:lineRule="exact"/>
              <w:ind w:left="505" w:right="505"/>
              <w:jc w:val="center"/>
              <w:rPr>
                <w:b/>
                <w:sz w:val="24"/>
              </w:rPr>
            </w:pPr>
            <w:r>
              <w:rPr>
                <w:b/>
                <w:sz w:val="24"/>
                <w:lang w:val="ru-RU"/>
              </w:rPr>
              <w:t>ПТ</w:t>
            </w:r>
          </w:p>
        </w:tc>
        <w:tc>
          <w:tcPr>
            <w:tcW w:w="1135" w:type="dxa"/>
            <w:shd w:val="clear" w:color="auto" w:fill="FFCC00"/>
          </w:tcPr>
          <w:p w:rsidR="003D4FCB" w:rsidRDefault="00EC794F" w:rsidP="00EC794F">
            <w:pPr>
              <w:pStyle w:val="TableParagraph"/>
              <w:spacing w:line="275" w:lineRule="exact"/>
              <w:ind w:left="328"/>
              <w:rPr>
                <w:b/>
                <w:sz w:val="24"/>
              </w:rPr>
            </w:pPr>
            <w:r>
              <w:rPr>
                <w:b/>
                <w:sz w:val="24"/>
                <w:lang w:val="ru-RU"/>
              </w:rPr>
              <w:t>СБ</w:t>
            </w:r>
          </w:p>
        </w:tc>
        <w:tc>
          <w:tcPr>
            <w:tcW w:w="850" w:type="dxa"/>
            <w:shd w:val="clear" w:color="auto" w:fill="FFCC00"/>
          </w:tcPr>
          <w:p w:rsidR="003D4FCB" w:rsidRDefault="00EC794F" w:rsidP="00EC794F">
            <w:pPr>
              <w:pStyle w:val="TableParagraph"/>
              <w:spacing w:line="275" w:lineRule="exact"/>
              <w:ind w:left="177"/>
              <w:rPr>
                <w:b/>
                <w:sz w:val="24"/>
              </w:rPr>
            </w:pPr>
            <w:r>
              <w:rPr>
                <w:b/>
                <w:sz w:val="24"/>
                <w:lang w:val="ru-RU"/>
              </w:rPr>
              <w:t>ВС</w:t>
            </w:r>
          </w:p>
        </w:tc>
        <w:tc>
          <w:tcPr>
            <w:tcW w:w="1495" w:type="dxa"/>
            <w:shd w:val="clear" w:color="auto" w:fill="EDEBE0"/>
          </w:tcPr>
          <w:p w:rsidR="003D4FCB" w:rsidRDefault="00EC794F" w:rsidP="00EC794F">
            <w:pPr>
              <w:pStyle w:val="TableParagraph"/>
              <w:spacing w:line="275" w:lineRule="exact"/>
              <w:ind w:left="475"/>
              <w:rPr>
                <w:b/>
                <w:sz w:val="24"/>
              </w:rPr>
            </w:pPr>
            <w:r>
              <w:rPr>
                <w:b/>
                <w:sz w:val="24"/>
                <w:lang w:val="ru-RU"/>
              </w:rPr>
              <w:t>Время</w:t>
            </w:r>
          </w:p>
        </w:tc>
      </w:tr>
      <w:tr w:rsidR="003D4FCB" w:rsidTr="00EC794F">
        <w:trPr>
          <w:trHeight w:hRule="exact" w:val="964"/>
        </w:trPr>
        <w:tc>
          <w:tcPr>
            <w:tcW w:w="1361" w:type="dxa"/>
            <w:shd w:val="clear" w:color="auto" w:fill="F1F1F1"/>
          </w:tcPr>
          <w:p w:rsidR="003D4FCB" w:rsidRDefault="00CC2336">
            <w:pPr>
              <w:pStyle w:val="TableParagraph"/>
              <w:spacing w:before="4"/>
              <w:ind w:left="33" w:right="78"/>
              <w:jc w:val="center"/>
              <w:rPr>
                <w:b/>
                <w:sz w:val="24"/>
              </w:rPr>
            </w:pPr>
            <w:r>
              <w:rPr>
                <w:b/>
                <w:sz w:val="24"/>
              </w:rPr>
              <w:t>08:00-09:00</w:t>
            </w:r>
          </w:p>
        </w:tc>
        <w:tc>
          <w:tcPr>
            <w:tcW w:w="737" w:type="dxa"/>
            <w:vMerge w:val="restart"/>
            <w:textDirection w:val="btLr"/>
          </w:tcPr>
          <w:p w:rsidR="003D4FCB" w:rsidRDefault="00EC794F" w:rsidP="00EC794F">
            <w:pPr>
              <w:pStyle w:val="TableParagraph"/>
              <w:spacing w:before="56"/>
              <w:ind w:left="2155"/>
              <w:rPr>
                <w:sz w:val="24"/>
              </w:rPr>
            </w:pPr>
            <w:r>
              <w:rPr>
                <w:spacing w:val="-1"/>
                <w:sz w:val="24"/>
                <w:lang w:val="ru-RU"/>
              </w:rPr>
              <w:t xml:space="preserve">Прибытие членов группы </w:t>
            </w:r>
            <w:r w:rsidR="00CC2336">
              <w:rPr>
                <w:sz w:val="24"/>
              </w:rPr>
              <w:t>IRRS</w:t>
            </w:r>
          </w:p>
        </w:tc>
        <w:tc>
          <w:tcPr>
            <w:tcW w:w="2381" w:type="dxa"/>
            <w:shd w:val="clear" w:color="auto" w:fill="D5E2BB"/>
          </w:tcPr>
          <w:p w:rsidR="003D4FCB" w:rsidRDefault="003D4FCB"/>
        </w:tc>
        <w:tc>
          <w:tcPr>
            <w:tcW w:w="1238" w:type="dxa"/>
            <w:shd w:val="clear" w:color="auto" w:fill="D5E2BB"/>
          </w:tcPr>
          <w:p w:rsidR="003D4FCB" w:rsidRDefault="003D4FCB"/>
        </w:tc>
        <w:tc>
          <w:tcPr>
            <w:tcW w:w="761" w:type="dxa"/>
            <w:gridSpan w:val="2"/>
            <w:tcBorders>
              <w:right w:val="nil"/>
            </w:tcBorders>
            <w:shd w:val="clear" w:color="auto" w:fill="D5E2BB"/>
          </w:tcPr>
          <w:p w:rsidR="003D4FCB" w:rsidRDefault="003D4FCB"/>
        </w:tc>
        <w:tc>
          <w:tcPr>
            <w:tcW w:w="373" w:type="dxa"/>
            <w:tcBorders>
              <w:left w:val="nil"/>
            </w:tcBorders>
            <w:shd w:val="clear" w:color="auto" w:fill="D5E2BB"/>
          </w:tcPr>
          <w:p w:rsidR="003D4FCB" w:rsidRDefault="003D4FCB"/>
        </w:tc>
        <w:tc>
          <w:tcPr>
            <w:tcW w:w="945" w:type="dxa"/>
            <w:shd w:val="clear" w:color="auto" w:fill="D5E2BB"/>
          </w:tcPr>
          <w:p w:rsidR="003D4FCB" w:rsidRDefault="003D4FCB"/>
        </w:tc>
        <w:tc>
          <w:tcPr>
            <w:tcW w:w="567" w:type="dxa"/>
            <w:vMerge w:val="restart"/>
            <w:shd w:val="clear" w:color="auto" w:fill="CCC0D9"/>
            <w:textDirection w:val="btLr"/>
          </w:tcPr>
          <w:p w:rsidR="003D4FCB" w:rsidRDefault="00EC794F" w:rsidP="00EC794F">
            <w:pPr>
              <w:pStyle w:val="TableParagraph"/>
              <w:spacing w:before="56"/>
              <w:ind w:left="113"/>
              <w:rPr>
                <w:sz w:val="24"/>
              </w:rPr>
            </w:pPr>
            <w:r>
              <w:rPr>
                <w:sz w:val="24"/>
                <w:lang w:val="ru-RU"/>
              </w:rPr>
              <w:t>Посещения площадок</w:t>
            </w:r>
          </w:p>
        </w:tc>
        <w:tc>
          <w:tcPr>
            <w:tcW w:w="1282" w:type="dxa"/>
            <w:shd w:val="clear" w:color="auto" w:fill="FCE9D9"/>
          </w:tcPr>
          <w:p w:rsidR="003D4FCB" w:rsidRDefault="00EC794F" w:rsidP="00EC794F">
            <w:pPr>
              <w:pStyle w:val="TableParagraph"/>
              <w:spacing w:before="4"/>
              <w:ind w:right="316"/>
              <w:rPr>
                <w:sz w:val="24"/>
              </w:rPr>
            </w:pPr>
            <w:r w:rsidRPr="00EC794F">
              <w:rPr>
                <w:sz w:val="16"/>
                <w:szCs w:val="16"/>
                <w:lang w:val="ru-RU"/>
              </w:rPr>
              <w:t>Сообщения о посещениях</w:t>
            </w:r>
            <w:r>
              <w:rPr>
                <w:sz w:val="24"/>
                <w:lang w:val="ru-RU"/>
              </w:rPr>
              <w:t xml:space="preserve"> </w:t>
            </w:r>
            <w:r w:rsidRPr="00EC794F">
              <w:rPr>
                <w:sz w:val="16"/>
                <w:szCs w:val="16"/>
                <w:lang w:val="ru-RU"/>
              </w:rPr>
              <w:t>площадок</w:t>
            </w:r>
          </w:p>
        </w:tc>
        <w:tc>
          <w:tcPr>
            <w:tcW w:w="1474" w:type="dxa"/>
            <w:gridSpan w:val="3"/>
            <w:shd w:val="clear" w:color="auto" w:fill="D5E2BB"/>
          </w:tcPr>
          <w:p w:rsidR="003D4FCB" w:rsidRDefault="003D4FCB"/>
        </w:tc>
        <w:tc>
          <w:tcPr>
            <w:tcW w:w="1135" w:type="dxa"/>
            <w:shd w:val="clear" w:color="auto" w:fill="D5E2BB"/>
          </w:tcPr>
          <w:p w:rsidR="003D4FCB" w:rsidRDefault="003D4FCB"/>
        </w:tc>
        <w:tc>
          <w:tcPr>
            <w:tcW w:w="850" w:type="dxa"/>
            <w:vMerge w:val="restart"/>
            <w:shd w:val="clear" w:color="auto" w:fill="D5E2BB"/>
          </w:tcPr>
          <w:p w:rsidR="003D4FCB" w:rsidRDefault="00EC794F" w:rsidP="00EC794F">
            <w:pPr>
              <w:pStyle w:val="TableParagraph"/>
              <w:spacing w:before="4"/>
              <w:ind w:left="50"/>
              <w:rPr>
                <w:sz w:val="24"/>
              </w:rPr>
            </w:pPr>
            <w:r>
              <w:rPr>
                <w:sz w:val="24"/>
                <w:lang w:val="ru-RU"/>
              </w:rPr>
              <w:t>День отдыха группы</w:t>
            </w:r>
            <w:r w:rsidR="00CC2336">
              <w:rPr>
                <w:sz w:val="24"/>
              </w:rPr>
              <w:t>IRRS</w:t>
            </w:r>
          </w:p>
        </w:tc>
        <w:tc>
          <w:tcPr>
            <w:tcW w:w="1495" w:type="dxa"/>
            <w:shd w:val="clear" w:color="auto" w:fill="EDEBE0"/>
          </w:tcPr>
          <w:p w:rsidR="003D4FCB" w:rsidRDefault="00CC2336">
            <w:pPr>
              <w:pStyle w:val="TableParagraph"/>
              <w:spacing w:before="4"/>
              <w:rPr>
                <w:b/>
                <w:sz w:val="24"/>
              </w:rPr>
            </w:pPr>
            <w:r>
              <w:rPr>
                <w:b/>
                <w:sz w:val="24"/>
              </w:rPr>
              <w:t>08:00-09:00</w:t>
            </w:r>
          </w:p>
        </w:tc>
      </w:tr>
      <w:tr w:rsidR="003D4FCB" w:rsidTr="00EC794F">
        <w:trPr>
          <w:trHeight w:hRule="exact" w:val="2054"/>
        </w:trPr>
        <w:tc>
          <w:tcPr>
            <w:tcW w:w="1361" w:type="dxa"/>
            <w:shd w:val="clear" w:color="auto" w:fill="F1F1F1"/>
          </w:tcPr>
          <w:p w:rsidR="003D4FCB" w:rsidRDefault="00CC2336">
            <w:pPr>
              <w:pStyle w:val="TableParagraph"/>
              <w:spacing w:before="1"/>
              <w:ind w:left="33" w:right="78"/>
              <w:jc w:val="center"/>
              <w:rPr>
                <w:b/>
                <w:sz w:val="24"/>
              </w:rPr>
            </w:pPr>
            <w:r>
              <w:rPr>
                <w:b/>
                <w:sz w:val="24"/>
              </w:rPr>
              <w:t>09:00-12:00</w:t>
            </w:r>
          </w:p>
        </w:tc>
        <w:tc>
          <w:tcPr>
            <w:tcW w:w="737" w:type="dxa"/>
            <w:vMerge/>
            <w:textDirection w:val="btLr"/>
          </w:tcPr>
          <w:p w:rsidR="003D4FCB" w:rsidRDefault="003D4FCB"/>
        </w:tc>
        <w:tc>
          <w:tcPr>
            <w:tcW w:w="2381" w:type="dxa"/>
            <w:vMerge w:val="restart"/>
            <w:shd w:val="clear" w:color="auto" w:fill="D5E2BB"/>
          </w:tcPr>
          <w:p w:rsidR="003D4FCB" w:rsidRDefault="003D4FCB"/>
        </w:tc>
        <w:tc>
          <w:tcPr>
            <w:tcW w:w="1238" w:type="dxa"/>
            <w:shd w:val="clear" w:color="auto" w:fill="FCE9D9"/>
          </w:tcPr>
          <w:p w:rsidR="003D4FCB" w:rsidRPr="00EC794F" w:rsidRDefault="00EC794F" w:rsidP="00EC794F">
            <w:pPr>
              <w:pStyle w:val="TableParagraph"/>
              <w:spacing w:before="1"/>
              <w:ind w:right="200"/>
              <w:rPr>
                <w:sz w:val="20"/>
                <w:szCs w:val="20"/>
              </w:rPr>
            </w:pPr>
            <w:r w:rsidRPr="00EC794F">
              <w:rPr>
                <w:sz w:val="20"/>
                <w:szCs w:val="20"/>
                <w:lang w:val="ru-RU"/>
              </w:rPr>
              <w:t>Начальное совещание</w:t>
            </w:r>
          </w:p>
        </w:tc>
        <w:tc>
          <w:tcPr>
            <w:tcW w:w="1134" w:type="dxa"/>
            <w:gridSpan w:val="3"/>
            <w:shd w:val="clear" w:color="auto" w:fill="FCE9D9"/>
            <w:textDirection w:val="btLr"/>
          </w:tcPr>
          <w:p w:rsidR="003D4FCB" w:rsidRPr="003B3D8F" w:rsidRDefault="00EC794F">
            <w:pPr>
              <w:pStyle w:val="TableParagraph"/>
              <w:spacing w:before="56"/>
              <w:ind w:left="113"/>
              <w:rPr>
                <w:sz w:val="18"/>
                <w:szCs w:val="18"/>
              </w:rPr>
            </w:pPr>
            <w:r w:rsidRPr="003B3D8F">
              <w:rPr>
                <w:sz w:val="18"/>
                <w:szCs w:val="18"/>
                <w:lang w:val="ru-RU"/>
              </w:rPr>
              <w:t>Интервью</w:t>
            </w:r>
          </w:p>
          <w:p w:rsidR="003D4FCB" w:rsidRDefault="00CC2336" w:rsidP="003B3D8F">
            <w:pPr>
              <w:pStyle w:val="TableParagraph"/>
              <w:spacing w:before="127" w:line="247" w:lineRule="auto"/>
              <w:ind w:left="113" w:right="737"/>
              <w:rPr>
                <w:sz w:val="24"/>
              </w:rPr>
            </w:pPr>
            <w:r w:rsidRPr="003B3D8F">
              <w:rPr>
                <w:spacing w:val="-1"/>
                <w:sz w:val="18"/>
                <w:szCs w:val="18"/>
              </w:rPr>
              <w:t>(</w:t>
            </w:r>
            <w:r w:rsidR="00EC794F" w:rsidRPr="003B3D8F">
              <w:rPr>
                <w:spacing w:val="-1"/>
                <w:sz w:val="18"/>
                <w:szCs w:val="18"/>
                <w:lang w:val="ru-RU"/>
              </w:rPr>
              <w:t>параллельны</w:t>
            </w:r>
            <w:r w:rsidR="003B3D8F" w:rsidRPr="003B3D8F">
              <w:rPr>
                <w:spacing w:val="-1"/>
                <w:sz w:val="18"/>
                <w:szCs w:val="18"/>
                <w:lang w:val="ru-RU"/>
              </w:rPr>
              <w:t>е обсуждения)</w:t>
            </w:r>
          </w:p>
        </w:tc>
        <w:tc>
          <w:tcPr>
            <w:tcW w:w="945" w:type="dxa"/>
            <w:shd w:val="clear" w:color="auto" w:fill="FCE9D9"/>
            <w:textDirection w:val="btLr"/>
          </w:tcPr>
          <w:p w:rsidR="003D4FCB" w:rsidRDefault="003B3D8F" w:rsidP="003B3D8F">
            <w:pPr>
              <w:pStyle w:val="TableParagraph"/>
              <w:spacing w:before="56"/>
              <w:ind w:left="113"/>
              <w:rPr>
                <w:sz w:val="24"/>
              </w:rPr>
            </w:pPr>
            <w:r>
              <w:rPr>
                <w:sz w:val="24"/>
                <w:lang w:val="ru-RU"/>
              </w:rPr>
              <w:t>Интервью</w:t>
            </w:r>
          </w:p>
        </w:tc>
        <w:tc>
          <w:tcPr>
            <w:tcW w:w="567" w:type="dxa"/>
            <w:vMerge/>
            <w:shd w:val="clear" w:color="auto" w:fill="CCC0D9"/>
            <w:textDirection w:val="btLr"/>
          </w:tcPr>
          <w:p w:rsidR="003D4FCB" w:rsidRDefault="003D4FCB"/>
        </w:tc>
        <w:tc>
          <w:tcPr>
            <w:tcW w:w="1282" w:type="dxa"/>
            <w:shd w:val="clear" w:color="auto" w:fill="FCE9D9"/>
            <w:textDirection w:val="btLr"/>
          </w:tcPr>
          <w:p w:rsidR="003D4FCB" w:rsidRPr="003B3D8F" w:rsidRDefault="003B3D8F" w:rsidP="003B3D8F">
            <w:pPr>
              <w:pStyle w:val="TableParagraph"/>
              <w:spacing w:before="56" w:line="247" w:lineRule="auto"/>
              <w:ind w:left="113" w:right="913"/>
              <w:rPr>
                <w:sz w:val="18"/>
                <w:szCs w:val="18"/>
              </w:rPr>
            </w:pPr>
            <w:r w:rsidRPr="003B3D8F">
              <w:rPr>
                <w:sz w:val="18"/>
                <w:szCs w:val="18"/>
                <w:lang w:val="ru-RU"/>
              </w:rPr>
              <w:t>Последующие интервью</w:t>
            </w:r>
          </w:p>
        </w:tc>
        <w:tc>
          <w:tcPr>
            <w:tcW w:w="737" w:type="dxa"/>
            <w:shd w:val="clear" w:color="auto" w:fill="FCE9D9"/>
            <w:textDirection w:val="btLr"/>
          </w:tcPr>
          <w:p w:rsidR="003D4FCB" w:rsidRPr="003B3D8F" w:rsidRDefault="003B3D8F" w:rsidP="003B3D8F">
            <w:pPr>
              <w:pStyle w:val="TableParagraph"/>
              <w:spacing w:before="56" w:line="247" w:lineRule="auto"/>
              <w:ind w:left="58" w:right="187"/>
              <w:rPr>
                <w:sz w:val="18"/>
                <w:szCs w:val="18"/>
                <w:lang w:val="ru-RU"/>
              </w:rPr>
            </w:pPr>
            <w:r w:rsidRPr="003B3D8F">
              <w:rPr>
                <w:sz w:val="18"/>
                <w:szCs w:val="18"/>
                <w:lang w:val="ru-RU"/>
              </w:rPr>
              <w:t>Последующие интервью и подг</w:t>
            </w:r>
            <w:r>
              <w:rPr>
                <w:sz w:val="18"/>
                <w:szCs w:val="18"/>
                <w:lang w:val="ru-RU"/>
              </w:rPr>
              <w:t xml:space="preserve">отовка </w:t>
            </w:r>
            <w:r w:rsidRPr="003B3D8F">
              <w:rPr>
                <w:sz w:val="18"/>
                <w:szCs w:val="18"/>
                <w:lang w:val="ru-RU"/>
              </w:rPr>
              <w:t>отчета</w:t>
            </w:r>
          </w:p>
        </w:tc>
        <w:tc>
          <w:tcPr>
            <w:tcW w:w="737" w:type="dxa"/>
            <w:gridSpan w:val="2"/>
            <w:shd w:val="clear" w:color="auto" w:fill="FCE9D9"/>
            <w:textDirection w:val="btLr"/>
          </w:tcPr>
          <w:p w:rsidR="003D4FCB" w:rsidRDefault="00831E82" w:rsidP="00831E82">
            <w:pPr>
              <w:pStyle w:val="TableParagraph"/>
              <w:spacing w:before="56" w:line="247" w:lineRule="auto"/>
              <w:ind w:left="58" w:right="258"/>
              <w:rPr>
                <w:sz w:val="24"/>
              </w:rPr>
            </w:pPr>
            <w:r>
              <w:rPr>
                <w:spacing w:val="-1"/>
                <w:sz w:val="24"/>
                <w:lang w:val="ru-RU"/>
              </w:rPr>
              <w:t>ЗРГ пишет вводные части</w:t>
            </w:r>
          </w:p>
        </w:tc>
        <w:tc>
          <w:tcPr>
            <w:tcW w:w="1135" w:type="dxa"/>
            <w:vMerge w:val="restart"/>
            <w:shd w:val="clear" w:color="auto" w:fill="FCE9D9"/>
            <w:textDirection w:val="btLr"/>
          </w:tcPr>
          <w:p w:rsidR="00831E82" w:rsidRPr="00831E82" w:rsidRDefault="00831E82" w:rsidP="00831E82">
            <w:pPr>
              <w:pStyle w:val="TableParagraph"/>
              <w:spacing w:before="56"/>
              <w:ind w:left="115"/>
              <w:rPr>
                <w:sz w:val="24"/>
                <w:lang w:val="ru-RU"/>
              </w:rPr>
            </w:pPr>
            <w:r w:rsidRPr="00831E82">
              <w:rPr>
                <w:sz w:val="24"/>
                <w:lang w:val="ru-RU"/>
              </w:rPr>
              <w:t xml:space="preserve">Члены группы </w:t>
            </w:r>
            <w:r w:rsidRPr="00831E82">
              <w:rPr>
                <w:sz w:val="24"/>
              </w:rPr>
              <w:t>IRRS</w:t>
            </w:r>
            <w:r w:rsidRPr="00831E82">
              <w:rPr>
                <w:sz w:val="24"/>
                <w:lang w:val="ru-RU"/>
              </w:rPr>
              <w:t xml:space="preserve"> составляют отчет.</w:t>
            </w:r>
          </w:p>
          <w:p w:rsidR="003D4FCB" w:rsidRPr="00831E82" w:rsidRDefault="00831E82" w:rsidP="00831E82">
            <w:pPr>
              <w:pStyle w:val="TableParagraph"/>
              <w:spacing w:before="6" w:line="247" w:lineRule="auto"/>
              <w:ind w:left="115" w:right="966"/>
              <w:rPr>
                <w:sz w:val="24"/>
                <w:lang w:val="ru-RU"/>
              </w:rPr>
            </w:pPr>
            <w:r w:rsidRPr="00831E82">
              <w:rPr>
                <w:sz w:val="24"/>
                <w:lang w:val="ru-RU"/>
              </w:rPr>
              <w:t>Окончательная доработка рекомендаций, предложений и п</w:t>
            </w:r>
            <w:r>
              <w:rPr>
                <w:sz w:val="24"/>
                <w:lang w:val="ru-RU"/>
              </w:rPr>
              <w:t>оложительной</w:t>
            </w:r>
            <w:r w:rsidRPr="00831E82">
              <w:rPr>
                <w:sz w:val="24"/>
                <w:lang w:val="ru-RU"/>
              </w:rPr>
              <w:t xml:space="preserve"> практики</w:t>
            </w:r>
          </w:p>
        </w:tc>
        <w:tc>
          <w:tcPr>
            <w:tcW w:w="850" w:type="dxa"/>
            <w:vMerge/>
            <w:shd w:val="clear" w:color="auto" w:fill="D5E2BB"/>
          </w:tcPr>
          <w:p w:rsidR="003D4FCB" w:rsidRPr="00831E82" w:rsidRDefault="003D4FCB">
            <w:pPr>
              <w:rPr>
                <w:lang w:val="ru-RU"/>
              </w:rPr>
            </w:pPr>
          </w:p>
        </w:tc>
        <w:tc>
          <w:tcPr>
            <w:tcW w:w="1495" w:type="dxa"/>
            <w:shd w:val="clear" w:color="auto" w:fill="EDEBE0"/>
          </w:tcPr>
          <w:p w:rsidR="003D4FCB" w:rsidRDefault="00CC2336">
            <w:pPr>
              <w:pStyle w:val="TableParagraph"/>
              <w:spacing w:before="1"/>
              <w:rPr>
                <w:b/>
                <w:sz w:val="24"/>
              </w:rPr>
            </w:pPr>
            <w:r>
              <w:rPr>
                <w:b/>
                <w:sz w:val="24"/>
              </w:rPr>
              <w:t>09:00-12:00</w:t>
            </w:r>
          </w:p>
        </w:tc>
      </w:tr>
      <w:tr w:rsidR="003D4FCB" w:rsidTr="00EC794F">
        <w:trPr>
          <w:trHeight w:hRule="exact" w:val="681"/>
        </w:trPr>
        <w:tc>
          <w:tcPr>
            <w:tcW w:w="1361" w:type="dxa"/>
            <w:shd w:val="clear" w:color="auto" w:fill="F1F1F1"/>
          </w:tcPr>
          <w:p w:rsidR="003D4FCB" w:rsidRDefault="00CC2336">
            <w:pPr>
              <w:pStyle w:val="TableParagraph"/>
              <w:spacing w:line="273" w:lineRule="exact"/>
              <w:ind w:left="33" w:right="78"/>
              <w:jc w:val="center"/>
              <w:rPr>
                <w:b/>
                <w:sz w:val="24"/>
              </w:rPr>
            </w:pPr>
            <w:r>
              <w:rPr>
                <w:b/>
                <w:sz w:val="24"/>
              </w:rPr>
              <w:t>12:00-13:00</w:t>
            </w:r>
          </w:p>
        </w:tc>
        <w:tc>
          <w:tcPr>
            <w:tcW w:w="737" w:type="dxa"/>
            <w:vMerge/>
            <w:textDirection w:val="btLr"/>
          </w:tcPr>
          <w:p w:rsidR="003D4FCB" w:rsidRDefault="003D4FCB"/>
        </w:tc>
        <w:tc>
          <w:tcPr>
            <w:tcW w:w="2381" w:type="dxa"/>
            <w:vMerge/>
            <w:shd w:val="clear" w:color="auto" w:fill="D5E2BB"/>
          </w:tcPr>
          <w:p w:rsidR="003D4FCB" w:rsidRDefault="003D4FCB"/>
        </w:tc>
        <w:tc>
          <w:tcPr>
            <w:tcW w:w="1238" w:type="dxa"/>
            <w:shd w:val="clear" w:color="auto" w:fill="D5E2BB"/>
          </w:tcPr>
          <w:p w:rsidR="003D4FCB" w:rsidRDefault="00EC794F" w:rsidP="00EC794F">
            <w:pPr>
              <w:pStyle w:val="TableParagraph"/>
              <w:ind w:right="200"/>
              <w:rPr>
                <w:sz w:val="24"/>
              </w:rPr>
            </w:pPr>
            <w:r>
              <w:rPr>
                <w:sz w:val="24"/>
                <w:lang w:val="ru-RU"/>
              </w:rPr>
              <w:t>Обед-фуршет</w:t>
            </w:r>
          </w:p>
        </w:tc>
        <w:tc>
          <w:tcPr>
            <w:tcW w:w="1134" w:type="dxa"/>
            <w:gridSpan w:val="3"/>
            <w:shd w:val="clear" w:color="auto" w:fill="D5E2BB"/>
          </w:tcPr>
          <w:p w:rsidR="003D4FCB" w:rsidRDefault="00EC794F">
            <w:pPr>
              <w:pStyle w:val="TableParagraph"/>
              <w:ind w:right="255"/>
              <w:rPr>
                <w:sz w:val="24"/>
              </w:rPr>
            </w:pPr>
            <w:r>
              <w:rPr>
                <w:sz w:val="24"/>
                <w:lang w:val="ru-RU"/>
              </w:rPr>
              <w:t>Обед-фуршет</w:t>
            </w:r>
          </w:p>
        </w:tc>
        <w:tc>
          <w:tcPr>
            <w:tcW w:w="1512" w:type="dxa"/>
            <w:gridSpan w:val="2"/>
            <w:shd w:val="clear" w:color="auto" w:fill="D5E2BB"/>
          </w:tcPr>
          <w:p w:rsidR="003D4FCB" w:rsidRDefault="00EC794F">
            <w:pPr>
              <w:pStyle w:val="TableParagraph"/>
              <w:ind w:right="622"/>
              <w:rPr>
                <w:sz w:val="24"/>
              </w:rPr>
            </w:pPr>
            <w:r>
              <w:rPr>
                <w:sz w:val="24"/>
                <w:lang w:val="ru-RU"/>
              </w:rPr>
              <w:t>Обед-фуршет</w:t>
            </w:r>
          </w:p>
        </w:tc>
        <w:tc>
          <w:tcPr>
            <w:tcW w:w="1282" w:type="dxa"/>
            <w:shd w:val="clear" w:color="auto" w:fill="D5E2BB"/>
          </w:tcPr>
          <w:p w:rsidR="003D4FCB" w:rsidRDefault="00EC794F">
            <w:pPr>
              <w:pStyle w:val="TableParagraph"/>
              <w:ind w:right="347"/>
              <w:rPr>
                <w:sz w:val="24"/>
              </w:rPr>
            </w:pPr>
            <w:r>
              <w:rPr>
                <w:sz w:val="24"/>
                <w:lang w:val="ru-RU"/>
              </w:rPr>
              <w:t>Обед-фуршет</w:t>
            </w:r>
          </w:p>
        </w:tc>
        <w:tc>
          <w:tcPr>
            <w:tcW w:w="1474" w:type="dxa"/>
            <w:gridSpan w:val="3"/>
            <w:shd w:val="clear" w:color="auto" w:fill="D5E2BB"/>
          </w:tcPr>
          <w:p w:rsidR="003D4FCB" w:rsidRDefault="00EC794F">
            <w:pPr>
              <w:pStyle w:val="TableParagraph"/>
              <w:ind w:right="538"/>
              <w:rPr>
                <w:sz w:val="24"/>
              </w:rPr>
            </w:pPr>
            <w:r>
              <w:rPr>
                <w:sz w:val="24"/>
                <w:lang w:val="ru-RU"/>
              </w:rPr>
              <w:t>Обед-фуршет</w:t>
            </w:r>
          </w:p>
        </w:tc>
        <w:tc>
          <w:tcPr>
            <w:tcW w:w="1135" w:type="dxa"/>
            <w:vMerge/>
            <w:shd w:val="clear" w:color="auto" w:fill="FCE9D9"/>
            <w:textDirection w:val="btLr"/>
          </w:tcPr>
          <w:p w:rsidR="003D4FCB" w:rsidRDefault="003D4FCB"/>
        </w:tc>
        <w:tc>
          <w:tcPr>
            <w:tcW w:w="850" w:type="dxa"/>
            <w:vMerge/>
            <w:shd w:val="clear" w:color="auto" w:fill="D5E2BB"/>
          </w:tcPr>
          <w:p w:rsidR="003D4FCB" w:rsidRDefault="003D4FCB"/>
        </w:tc>
        <w:tc>
          <w:tcPr>
            <w:tcW w:w="1495" w:type="dxa"/>
            <w:shd w:val="clear" w:color="auto" w:fill="EDEBE0"/>
          </w:tcPr>
          <w:p w:rsidR="003D4FCB" w:rsidRDefault="00CC2336">
            <w:pPr>
              <w:pStyle w:val="TableParagraph"/>
              <w:spacing w:line="274" w:lineRule="exact"/>
              <w:rPr>
                <w:b/>
                <w:sz w:val="24"/>
              </w:rPr>
            </w:pPr>
            <w:r>
              <w:rPr>
                <w:b/>
                <w:sz w:val="24"/>
              </w:rPr>
              <w:t>12:00-13:00</w:t>
            </w:r>
          </w:p>
        </w:tc>
      </w:tr>
      <w:tr w:rsidR="003D4FCB" w:rsidTr="00EC794F">
        <w:trPr>
          <w:trHeight w:hRule="exact" w:val="715"/>
        </w:trPr>
        <w:tc>
          <w:tcPr>
            <w:tcW w:w="1361" w:type="dxa"/>
            <w:shd w:val="clear" w:color="auto" w:fill="F1F1F1"/>
          </w:tcPr>
          <w:p w:rsidR="003D4FCB" w:rsidRDefault="00CC2336">
            <w:pPr>
              <w:pStyle w:val="TableParagraph"/>
              <w:spacing w:line="275" w:lineRule="exact"/>
              <w:ind w:left="33" w:right="78"/>
              <w:jc w:val="center"/>
              <w:rPr>
                <w:b/>
                <w:sz w:val="24"/>
              </w:rPr>
            </w:pPr>
            <w:r>
              <w:rPr>
                <w:b/>
                <w:sz w:val="24"/>
              </w:rPr>
              <w:t>13:00-14:00</w:t>
            </w:r>
          </w:p>
        </w:tc>
        <w:tc>
          <w:tcPr>
            <w:tcW w:w="737" w:type="dxa"/>
            <w:vMerge/>
            <w:textDirection w:val="btLr"/>
          </w:tcPr>
          <w:p w:rsidR="003D4FCB" w:rsidRDefault="003D4FCB"/>
        </w:tc>
        <w:tc>
          <w:tcPr>
            <w:tcW w:w="2381" w:type="dxa"/>
            <w:vMerge w:val="restart"/>
            <w:shd w:val="clear" w:color="auto" w:fill="FCE9D9"/>
          </w:tcPr>
          <w:p w:rsidR="003D4FCB" w:rsidRPr="00831E82" w:rsidRDefault="00831E82">
            <w:pPr>
              <w:pStyle w:val="TableParagraph"/>
              <w:spacing w:line="275" w:lineRule="exact"/>
              <w:rPr>
                <w:sz w:val="20"/>
                <w:szCs w:val="20"/>
              </w:rPr>
            </w:pPr>
            <w:r>
              <w:rPr>
                <w:sz w:val="20"/>
                <w:szCs w:val="20"/>
                <w:lang w:val="ru-RU"/>
              </w:rPr>
              <w:t>Начальное совещание группы</w:t>
            </w:r>
          </w:p>
          <w:p w:rsidR="003D4FCB" w:rsidRPr="00831E82" w:rsidRDefault="00831E82">
            <w:pPr>
              <w:pStyle w:val="TableParagraph"/>
              <w:numPr>
                <w:ilvl w:val="0"/>
                <w:numId w:val="12"/>
              </w:numPr>
              <w:tabs>
                <w:tab w:val="left" w:pos="224"/>
              </w:tabs>
              <w:spacing w:line="293" w:lineRule="exact"/>
              <w:rPr>
                <w:sz w:val="20"/>
                <w:szCs w:val="20"/>
              </w:rPr>
            </w:pPr>
            <w:r>
              <w:rPr>
                <w:sz w:val="20"/>
                <w:szCs w:val="20"/>
                <w:lang w:val="ru-RU"/>
              </w:rPr>
              <w:t>Вступ</w:t>
            </w:r>
            <w:r w:rsidRPr="00831E82">
              <w:rPr>
                <w:sz w:val="20"/>
                <w:szCs w:val="20"/>
              </w:rPr>
              <w:t xml:space="preserve">. </w:t>
            </w:r>
            <w:r>
              <w:rPr>
                <w:sz w:val="20"/>
                <w:szCs w:val="20"/>
                <w:lang w:val="ru-RU"/>
              </w:rPr>
              <w:t>слово РГ</w:t>
            </w:r>
          </w:p>
          <w:p w:rsidR="003D4FCB" w:rsidRPr="00831E82" w:rsidRDefault="00831E82">
            <w:pPr>
              <w:pStyle w:val="TableParagraph"/>
              <w:numPr>
                <w:ilvl w:val="0"/>
                <w:numId w:val="12"/>
              </w:numPr>
              <w:tabs>
                <w:tab w:val="left" w:pos="224"/>
              </w:tabs>
              <w:spacing w:line="293" w:lineRule="exact"/>
              <w:rPr>
                <w:sz w:val="20"/>
                <w:szCs w:val="20"/>
              </w:rPr>
            </w:pPr>
            <w:r>
              <w:rPr>
                <w:sz w:val="20"/>
                <w:szCs w:val="20"/>
                <w:lang w:val="ru-RU"/>
              </w:rPr>
              <w:t>Представл-е МАГАТЭ</w:t>
            </w:r>
          </w:p>
          <w:p w:rsidR="003D4FCB" w:rsidRPr="00831E82" w:rsidRDefault="00831E82">
            <w:pPr>
              <w:pStyle w:val="TableParagraph"/>
              <w:numPr>
                <w:ilvl w:val="0"/>
                <w:numId w:val="12"/>
              </w:numPr>
              <w:tabs>
                <w:tab w:val="left" w:pos="224"/>
              </w:tabs>
              <w:spacing w:before="1"/>
              <w:ind w:right="247"/>
              <w:rPr>
                <w:sz w:val="20"/>
                <w:szCs w:val="20"/>
              </w:rPr>
            </w:pPr>
            <w:r>
              <w:rPr>
                <w:sz w:val="20"/>
                <w:szCs w:val="20"/>
                <w:lang w:val="ru-RU"/>
              </w:rPr>
              <w:t>Самопредставление всех участников</w:t>
            </w:r>
          </w:p>
          <w:p w:rsidR="003D4FCB" w:rsidRPr="00831E82" w:rsidRDefault="00831E82">
            <w:pPr>
              <w:pStyle w:val="TableParagraph"/>
              <w:numPr>
                <w:ilvl w:val="0"/>
                <w:numId w:val="12"/>
              </w:numPr>
              <w:tabs>
                <w:tab w:val="left" w:pos="224"/>
              </w:tabs>
              <w:spacing w:line="293" w:lineRule="exact"/>
              <w:rPr>
                <w:sz w:val="20"/>
                <w:szCs w:val="20"/>
              </w:rPr>
            </w:pPr>
            <w:r>
              <w:rPr>
                <w:sz w:val="20"/>
                <w:szCs w:val="20"/>
                <w:lang w:val="ru-RU"/>
              </w:rPr>
              <w:t xml:space="preserve">Процесс </w:t>
            </w:r>
            <w:r w:rsidR="00CC2336" w:rsidRPr="00831E82">
              <w:rPr>
                <w:sz w:val="20"/>
                <w:szCs w:val="20"/>
              </w:rPr>
              <w:t>IRRS,</w:t>
            </w:r>
            <w:r w:rsidR="00CC2336" w:rsidRPr="00831E82">
              <w:rPr>
                <w:spacing w:val="-11"/>
                <w:sz w:val="20"/>
                <w:szCs w:val="20"/>
              </w:rPr>
              <w:t xml:space="preserve"> </w:t>
            </w:r>
            <w:r>
              <w:rPr>
                <w:spacing w:val="-11"/>
                <w:sz w:val="20"/>
                <w:szCs w:val="20"/>
                <w:lang w:val="ru-RU"/>
              </w:rPr>
              <w:t>МАГАТЭ</w:t>
            </w:r>
          </w:p>
          <w:p w:rsidR="003D4FCB" w:rsidRPr="00831E82" w:rsidRDefault="00831E82">
            <w:pPr>
              <w:pStyle w:val="TableParagraph"/>
              <w:numPr>
                <w:ilvl w:val="0"/>
                <w:numId w:val="12"/>
              </w:numPr>
              <w:tabs>
                <w:tab w:val="left" w:pos="224"/>
              </w:tabs>
              <w:spacing w:line="293" w:lineRule="exact"/>
              <w:rPr>
                <w:sz w:val="20"/>
                <w:szCs w:val="20"/>
              </w:rPr>
            </w:pPr>
            <w:r>
              <w:rPr>
                <w:sz w:val="20"/>
                <w:szCs w:val="20"/>
                <w:lang w:val="ru-RU"/>
              </w:rPr>
              <w:t>График</w:t>
            </w:r>
            <w:r w:rsidR="00CC2336" w:rsidRPr="00831E82">
              <w:rPr>
                <w:sz w:val="20"/>
                <w:szCs w:val="20"/>
              </w:rPr>
              <w:t xml:space="preserve"> (</w:t>
            </w:r>
            <w:r>
              <w:rPr>
                <w:sz w:val="20"/>
                <w:szCs w:val="20"/>
                <w:lang w:val="ru-RU"/>
              </w:rPr>
              <w:t>РГ</w:t>
            </w:r>
            <w:r w:rsidR="00CC2336" w:rsidRPr="00831E82">
              <w:rPr>
                <w:sz w:val="20"/>
                <w:szCs w:val="20"/>
              </w:rPr>
              <w:t>,</w:t>
            </w:r>
            <w:r w:rsidR="00CC2336" w:rsidRPr="00831E82">
              <w:rPr>
                <w:spacing w:val="-8"/>
                <w:sz w:val="20"/>
                <w:szCs w:val="20"/>
              </w:rPr>
              <w:t xml:space="preserve"> </w:t>
            </w:r>
            <w:r>
              <w:rPr>
                <w:spacing w:val="-8"/>
                <w:sz w:val="20"/>
                <w:szCs w:val="20"/>
                <w:lang w:val="ru-RU"/>
              </w:rPr>
              <w:t>МАГАТЭ</w:t>
            </w:r>
            <w:r w:rsidR="00CC2336" w:rsidRPr="00831E82">
              <w:rPr>
                <w:sz w:val="20"/>
                <w:szCs w:val="20"/>
              </w:rPr>
              <w:t>)</w:t>
            </w:r>
          </w:p>
          <w:p w:rsidR="003D4FCB" w:rsidRPr="00831E82" w:rsidRDefault="00831E82">
            <w:pPr>
              <w:pStyle w:val="TableParagraph"/>
              <w:numPr>
                <w:ilvl w:val="0"/>
                <w:numId w:val="12"/>
              </w:numPr>
              <w:tabs>
                <w:tab w:val="left" w:pos="224"/>
              </w:tabs>
              <w:ind w:right="162"/>
              <w:rPr>
                <w:sz w:val="20"/>
                <w:szCs w:val="20"/>
              </w:rPr>
            </w:pPr>
            <w:r>
              <w:rPr>
                <w:sz w:val="20"/>
                <w:szCs w:val="20"/>
                <w:lang w:val="ru-RU"/>
              </w:rPr>
              <w:t>Представление первых впечатлений</w:t>
            </w:r>
          </w:p>
          <w:p w:rsidR="003D4FCB" w:rsidRPr="00831E82" w:rsidRDefault="00831E82" w:rsidP="00831E82">
            <w:pPr>
              <w:pStyle w:val="TableParagraph"/>
              <w:numPr>
                <w:ilvl w:val="0"/>
                <w:numId w:val="12"/>
              </w:numPr>
              <w:tabs>
                <w:tab w:val="left" w:pos="224"/>
              </w:tabs>
              <w:ind w:right="615"/>
              <w:rPr>
                <w:sz w:val="24"/>
                <w:lang w:val="ru-RU"/>
              </w:rPr>
            </w:pPr>
            <w:r>
              <w:rPr>
                <w:sz w:val="20"/>
                <w:szCs w:val="20"/>
                <w:lang w:val="ru-RU"/>
              </w:rPr>
              <w:t>Орг</w:t>
            </w:r>
            <w:r w:rsidRPr="00831E82">
              <w:rPr>
                <w:sz w:val="20"/>
                <w:szCs w:val="20"/>
                <w:lang w:val="ru-RU"/>
              </w:rPr>
              <w:t xml:space="preserve">. </w:t>
            </w:r>
            <w:r>
              <w:rPr>
                <w:sz w:val="20"/>
                <w:szCs w:val="20"/>
                <w:lang w:val="ru-RU"/>
              </w:rPr>
              <w:t>вопросы</w:t>
            </w:r>
            <w:r w:rsidR="00CC2336" w:rsidRPr="00831E82">
              <w:rPr>
                <w:sz w:val="20"/>
                <w:szCs w:val="20"/>
                <w:lang w:val="ru-RU"/>
              </w:rPr>
              <w:t xml:space="preserve">: </w:t>
            </w:r>
            <w:r>
              <w:rPr>
                <w:sz w:val="20"/>
                <w:szCs w:val="20"/>
                <w:lang w:val="ru-RU"/>
              </w:rPr>
              <w:t>Контактное лицо</w:t>
            </w:r>
            <w:r w:rsidR="00CC2336" w:rsidRPr="00831E82">
              <w:rPr>
                <w:sz w:val="20"/>
                <w:szCs w:val="20"/>
                <w:lang w:val="ru-RU"/>
              </w:rPr>
              <w:t xml:space="preserve">, </w:t>
            </w:r>
            <w:r>
              <w:rPr>
                <w:sz w:val="20"/>
                <w:szCs w:val="20"/>
                <w:lang w:val="ru-RU"/>
              </w:rPr>
              <w:t>МАГАТЭ</w:t>
            </w:r>
          </w:p>
        </w:tc>
        <w:tc>
          <w:tcPr>
            <w:tcW w:w="1238" w:type="dxa"/>
            <w:vMerge w:val="restart"/>
            <w:shd w:val="clear" w:color="auto" w:fill="FCE9D9"/>
            <w:textDirection w:val="btLr"/>
          </w:tcPr>
          <w:p w:rsidR="003D4FCB" w:rsidRDefault="003B3D8F" w:rsidP="003B3D8F">
            <w:pPr>
              <w:pStyle w:val="TableParagraph"/>
              <w:spacing w:before="56"/>
              <w:ind w:left="115"/>
              <w:rPr>
                <w:sz w:val="24"/>
              </w:rPr>
            </w:pPr>
            <w:r>
              <w:rPr>
                <w:sz w:val="24"/>
                <w:lang w:val="ru-RU"/>
              </w:rPr>
              <w:t>Интервью</w:t>
            </w:r>
            <w:r w:rsidRPr="00831E82">
              <w:rPr>
                <w:sz w:val="24"/>
              </w:rPr>
              <w:t xml:space="preserve"> (</w:t>
            </w:r>
            <w:r>
              <w:rPr>
                <w:sz w:val="24"/>
                <w:lang w:val="ru-RU"/>
              </w:rPr>
              <w:t>параллельные</w:t>
            </w:r>
            <w:r w:rsidRPr="00831E82">
              <w:rPr>
                <w:sz w:val="24"/>
              </w:rPr>
              <w:t xml:space="preserve"> </w:t>
            </w:r>
            <w:r>
              <w:rPr>
                <w:sz w:val="24"/>
                <w:lang w:val="ru-RU"/>
              </w:rPr>
              <w:t>обсуждения</w:t>
            </w:r>
            <w:r w:rsidRPr="00831E82">
              <w:rPr>
                <w:sz w:val="24"/>
              </w:rPr>
              <w:t>)</w:t>
            </w:r>
          </w:p>
        </w:tc>
        <w:tc>
          <w:tcPr>
            <w:tcW w:w="322" w:type="dxa"/>
            <w:vMerge w:val="restart"/>
            <w:shd w:val="clear" w:color="auto" w:fill="FCE9D9"/>
            <w:textDirection w:val="btLr"/>
          </w:tcPr>
          <w:p w:rsidR="003D4FCB" w:rsidRDefault="003B3D8F" w:rsidP="003B3D8F">
            <w:pPr>
              <w:pStyle w:val="TableParagraph"/>
              <w:spacing w:before="56"/>
              <w:ind w:left="115"/>
              <w:rPr>
                <w:sz w:val="24"/>
              </w:rPr>
            </w:pPr>
            <w:r>
              <w:rPr>
                <w:sz w:val="24"/>
                <w:lang w:val="ru-RU"/>
              </w:rPr>
              <w:t>Интервью</w:t>
            </w:r>
          </w:p>
        </w:tc>
        <w:tc>
          <w:tcPr>
            <w:tcW w:w="812" w:type="dxa"/>
            <w:gridSpan w:val="2"/>
            <w:vMerge w:val="restart"/>
            <w:shd w:val="clear" w:color="auto" w:fill="FCE9D9"/>
            <w:textDirection w:val="btLr"/>
          </w:tcPr>
          <w:p w:rsidR="003D4FCB" w:rsidRPr="00831E82" w:rsidRDefault="00831E82" w:rsidP="00831E82">
            <w:pPr>
              <w:pStyle w:val="TableParagraph"/>
              <w:spacing w:before="57" w:line="247" w:lineRule="auto"/>
              <w:ind w:left="115" w:right="197"/>
              <w:rPr>
                <w:lang w:val="ru-RU"/>
              </w:rPr>
            </w:pPr>
            <w:r w:rsidRPr="00831E82">
              <w:rPr>
                <w:lang w:val="ru-RU"/>
              </w:rPr>
              <w:t>Подлежит подтверждению</w:t>
            </w:r>
            <w:r w:rsidR="00CC2336" w:rsidRPr="00831E82">
              <w:rPr>
                <w:lang w:val="ru-RU"/>
              </w:rPr>
              <w:t>,</w:t>
            </w:r>
            <w:r w:rsidR="00CC2336" w:rsidRPr="00831E82">
              <w:rPr>
                <w:spacing w:val="-1"/>
                <w:lang w:val="ru-RU"/>
              </w:rPr>
              <w:t xml:space="preserve"> </w:t>
            </w:r>
            <w:r>
              <w:rPr>
                <w:spacing w:val="-1"/>
                <w:lang w:val="ru-RU"/>
              </w:rPr>
              <w:t>Визит в министерство</w:t>
            </w:r>
            <w:r w:rsidR="00CC2336" w:rsidRPr="00831E82">
              <w:rPr>
                <w:lang w:val="ru-RU"/>
              </w:rPr>
              <w:t xml:space="preserve">: </w:t>
            </w:r>
            <w:r>
              <w:rPr>
                <w:lang w:val="ru-RU"/>
              </w:rPr>
              <w:t>РГ. ЗРГ</w:t>
            </w:r>
            <w:r w:rsidR="00CC2336" w:rsidRPr="00831E82">
              <w:rPr>
                <w:lang w:val="ru-RU"/>
              </w:rPr>
              <w:t>,</w:t>
            </w:r>
            <w:r w:rsidR="00CC2336" w:rsidRPr="00831E82">
              <w:rPr>
                <w:spacing w:val="-1"/>
                <w:lang w:val="ru-RU"/>
              </w:rPr>
              <w:t xml:space="preserve"> </w:t>
            </w:r>
            <w:r>
              <w:rPr>
                <w:spacing w:val="-1"/>
                <w:lang w:val="ru-RU"/>
              </w:rPr>
              <w:t>ТК</w:t>
            </w:r>
            <w:r w:rsidR="00CC2336" w:rsidRPr="00831E82">
              <w:rPr>
                <w:lang w:val="ru-RU"/>
              </w:rPr>
              <w:t xml:space="preserve">, </w:t>
            </w:r>
            <w:r>
              <w:rPr>
                <w:lang w:val="ru-RU"/>
              </w:rPr>
              <w:t>Ч</w:t>
            </w:r>
            <w:r w:rsidR="00CC2336" w:rsidRPr="00831E82">
              <w:rPr>
                <w:spacing w:val="-1"/>
                <w:lang w:val="ru-RU"/>
              </w:rPr>
              <w:t>1</w:t>
            </w:r>
            <w:r w:rsidR="00CC2336" w:rsidRPr="00831E82">
              <w:rPr>
                <w:lang w:val="ru-RU"/>
              </w:rPr>
              <w:t xml:space="preserve">, 2, 3 </w:t>
            </w:r>
            <w:r>
              <w:rPr>
                <w:lang w:val="ru-RU"/>
              </w:rPr>
              <w:t xml:space="preserve">Эксперты </w:t>
            </w:r>
            <w:r w:rsidR="00CC2336" w:rsidRPr="00831E82">
              <w:t>IRRS</w:t>
            </w:r>
          </w:p>
        </w:tc>
        <w:tc>
          <w:tcPr>
            <w:tcW w:w="945" w:type="dxa"/>
            <w:vMerge w:val="restart"/>
            <w:shd w:val="clear" w:color="auto" w:fill="FCE9D9"/>
            <w:textDirection w:val="btLr"/>
          </w:tcPr>
          <w:p w:rsidR="003D4FCB" w:rsidRPr="00831E82" w:rsidRDefault="00831E82" w:rsidP="00831E82">
            <w:pPr>
              <w:pStyle w:val="TableParagraph"/>
              <w:spacing w:before="56" w:line="247" w:lineRule="auto"/>
              <w:ind w:left="112" w:right="261"/>
              <w:rPr>
                <w:sz w:val="18"/>
                <w:szCs w:val="18"/>
                <w:lang w:val="ru-RU"/>
              </w:rPr>
            </w:pPr>
            <w:r w:rsidRPr="00831E82">
              <w:rPr>
                <w:spacing w:val="-1"/>
                <w:sz w:val="18"/>
                <w:szCs w:val="18"/>
                <w:lang w:val="ru-RU"/>
              </w:rPr>
              <w:t xml:space="preserve">Написание первого проекта предварительных </w:t>
            </w:r>
            <w:r>
              <w:rPr>
                <w:spacing w:val="-1"/>
                <w:sz w:val="18"/>
                <w:szCs w:val="18"/>
                <w:lang w:val="ru-RU"/>
              </w:rPr>
              <w:t>заключений</w:t>
            </w:r>
            <w:r w:rsidRPr="00831E82">
              <w:rPr>
                <w:spacing w:val="-1"/>
                <w:sz w:val="18"/>
                <w:szCs w:val="18"/>
                <w:lang w:val="ru-RU"/>
              </w:rPr>
              <w:t xml:space="preserve"> </w:t>
            </w:r>
            <w:r w:rsidRPr="00831E82">
              <w:rPr>
                <w:spacing w:val="-1"/>
                <w:sz w:val="18"/>
                <w:szCs w:val="18"/>
              </w:rPr>
              <w:t>R</w:t>
            </w:r>
            <w:r w:rsidRPr="00831E82">
              <w:rPr>
                <w:spacing w:val="-1"/>
                <w:sz w:val="18"/>
                <w:szCs w:val="18"/>
                <w:lang w:val="ru-RU"/>
              </w:rPr>
              <w:t>/</w:t>
            </w:r>
            <w:r w:rsidRPr="00831E82">
              <w:rPr>
                <w:spacing w:val="-1"/>
                <w:sz w:val="18"/>
                <w:szCs w:val="18"/>
              </w:rPr>
              <w:t>S</w:t>
            </w:r>
            <w:r w:rsidRPr="00831E82">
              <w:rPr>
                <w:spacing w:val="-1"/>
                <w:sz w:val="18"/>
                <w:szCs w:val="18"/>
                <w:lang w:val="ru-RU"/>
              </w:rPr>
              <w:t>/</w:t>
            </w:r>
            <w:r w:rsidRPr="00831E82">
              <w:rPr>
                <w:spacing w:val="-1"/>
                <w:sz w:val="18"/>
                <w:szCs w:val="18"/>
              </w:rPr>
              <w:t>GP</w:t>
            </w:r>
          </w:p>
        </w:tc>
        <w:tc>
          <w:tcPr>
            <w:tcW w:w="567" w:type="dxa"/>
            <w:vMerge w:val="restart"/>
            <w:shd w:val="clear" w:color="auto" w:fill="CCC0D9"/>
            <w:textDirection w:val="btLr"/>
          </w:tcPr>
          <w:p w:rsidR="003D4FCB" w:rsidRDefault="003B3D8F" w:rsidP="003B3D8F">
            <w:pPr>
              <w:pStyle w:val="TableParagraph"/>
              <w:spacing w:before="56"/>
              <w:ind w:left="112"/>
              <w:rPr>
                <w:sz w:val="24"/>
              </w:rPr>
            </w:pPr>
            <w:r>
              <w:rPr>
                <w:sz w:val="24"/>
                <w:lang w:val="ru-RU"/>
              </w:rPr>
              <w:t>Посещение площадки</w:t>
            </w:r>
          </w:p>
        </w:tc>
        <w:tc>
          <w:tcPr>
            <w:tcW w:w="1282" w:type="dxa"/>
            <w:vMerge w:val="restart"/>
            <w:shd w:val="clear" w:color="auto" w:fill="FCE9D9"/>
            <w:textDirection w:val="btLr"/>
          </w:tcPr>
          <w:p w:rsidR="003D4FCB" w:rsidRPr="003B3D8F" w:rsidRDefault="003B3D8F">
            <w:pPr>
              <w:pStyle w:val="TableParagraph"/>
              <w:spacing w:before="56"/>
              <w:ind w:left="117"/>
              <w:rPr>
                <w:sz w:val="24"/>
                <w:lang w:val="ru-RU"/>
              </w:rPr>
            </w:pPr>
            <w:r>
              <w:rPr>
                <w:sz w:val="24"/>
                <w:lang w:val="ru-RU"/>
              </w:rPr>
              <w:t>Подготовка отчета</w:t>
            </w:r>
          </w:p>
        </w:tc>
        <w:tc>
          <w:tcPr>
            <w:tcW w:w="1474" w:type="dxa"/>
            <w:gridSpan w:val="3"/>
            <w:vMerge w:val="restart"/>
            <w:shd w:val="clear" w:color="auto" w:fill="FCE9D9"/>
          </w:tcPr>
          <w:p w:rsidR="003D4FCB" w:rsidRPr="003B3D8F" w:rsidRDefault="003B3D8F" w:rsidP="003B3D8F">
            <w:pPr>
              <w:pStyle w:val="TableParagraph"/>
              <w:ind w:right="145"/>
              <w:rPr>
                <w:sz w:val="18"/>
                <w:szCs w:val="18"/>
              </w:rPr>
            </w:pPr>
            <w:r w:rsidRPr="003B3D8F">
              <w:rPr>
                <w:sz w:val="18"/>
                <w:szCs w:val="18"/>
                <w:lang w:val="ru-RU"/>
              </w:rPr>
              <w:t>Обсуждение стратегических вопросов</w:t>
            </w:r>
          </w:p>
        </w:tc>
        <w:tc>
          <w:tcPr>
            <w:tcW w:w="1135" w:type="dxa"/>
            <w:vMerge/>
            <w:shd w:val="clear" w:color="auto" w:fill="FCE9D9"/>
            <w:textDirection w:val="btLr"/>
          </w:tcPr>
          <w:p w:rsidR="003D4FCB" w:rsidRDefault="003D4FCB"/>
        </w:tc>
        <w:tc>
          <w:tcPr>
            <w:tcW w:w="850" w:type="dxa"/>
            <w:vMerge/>
            <w:shd w:val="clear" w:color="auto" w:fill="D5E2BB"/>
          </w:tcPr>
          <w:p w:rsidR="003D4FCB" w:rsidRDefault="003D4FCB"/>
        </w:tc>
        <w:tc>
          <w:tcPr>
            <w:tcW w:w="1495" w:type="dxa"/>
            <w:shd w:val="clear" w:color="auto" w:fill="EDEBE0"/>
          </w:tcPr>
          <w:p w:rsidR="003D4FCB" w:rsidRDefault="00CC2336">
            <w:pPr>
              <w:pStyle w:val="TableParagraph"/>
              <w:spacing w:line="275" w:lineRule="exact"/>
              <w:rPr>
                <w:b/>
                <w:sz w:val="24"/>
              </w:rPr>
            </w:pPr>
            <w:r>
              <w:rPr>
                <w:b/>
                <w:sz w:val="24"/>
              </w:rPr>
              <w:t>13:00-14:00</w:t>
            </w:r>
          </w:p>
        </w:tc>
      </w:tr>
      <w:tr w:rsidR="003D4FCB" w:rsidTr="00EC794F">
        <w:trPr>
          <w:trHeight w:hRule="exact" w:val="406"/>
        </w:trPr>
        <w:tc>
          <w:tcPr>
            <w:tcW w:w="1361" w:type="dxa"/>
            <w:shd w:val="clear" w:color="auto" w:fill="F1F1F1"/>
          </w:tcPr>
          <w:p w:rsidR="003D4FCB" w:rsidRDefault="00CC2336">
            <w:pPr>
              <w:pStyle w:val="TableParagraph"/>
              <w:spacing w:line="275" w:lineRule="exact"/>
              <w:ind w:left="33" w:right="78"/>
              <w:jc w:val="center"/>
              <w:rPr>
                <w:b/>
                <w:sz w:val="24"/>
              </w:rPr>
            </w:pPr>
            <w:r>
              <w:rPr>
                <w:b/>
                <w:sz w:val="24"/>
              </w:rPr>
              <w:t>14:00-15:00</w:t>
            </w:r>
          </w:p>
        </w:tc>
        <w:tc>
          <w:tcPr>
            <w:tcW w:w="737" w:type="dxa"/>
            <w:vMerge/>
            <w:textDirection w:val="btLr"/>
          </w:tcPr>
          <w:p w:rsidR="003D4FCB" w:rsidRDefault="003D4FCB"/>
        </w:tc>
        <w:tc>
          <w:tcPr>
            <w:tcW w:w="2381" w:type="dxa"/>
            <w:vMerge/>
            <w:shd w:val="clear" w:color="auto" w:fill="FCE9D9"/>
          </w:tcPr>
          <w:p w:rsidR="003D4FCB" w:rsidRDefault="003D4FCB"/>
        </w:tc>
        <w:tc>
          <w:tcPr>
            <w:tcW w:w="1238" w:type="dxa"/>
            <w:vMerge/>
            <w:shd w:val="clear" w:color="auto" w:fill="FCE9D9"/>
            <w:textDirection w:val="btLr"/>
          </w:tcPr>
          <w:p w:rsidR="003D4FCB" w:rsidRDefault="003D4FCB"/>
        </w:tc>
        <w:tc>
          <w:tcPr>
            <w:tcW w:w="322" w:type="dxa"/>
            <w:vMerge/>
            <w:shd w:val="clear" w:color="auto" w:fill="FCE9D9"/>
            <w:textDirection w:val="btLr"/>
          </w:tcPr>
          <w:p w:rsidR="003D4FCB" w:rsidRDefault="003D4FCB"/>
        </w:tc>
        <w:tc>
          <w:tcPr>
            <w:tcW w:w="812" w:type="dxa"/>
            <w:gridSpan w:val="2"/>
            <w:vMerge/>
            <w:shd w:val="clear" w:color="auto" w:fill="FCE9D9"/>
            <w:textDirection w:val="btLr"/>
          </w:tcPr>
          <w:p w:rsidR="003D4FCB" w:rsidRDefault="003D4FCB"/>
        </w:tc>
        <w:tc>
          <w:tcPr>
            <w:tcW w:w="945" w:type="dxa"/>
            <w:vMerge/>
            <w:shd w:val="clear" w:color="auto" w:fill="FCE9D9"/>
            <w:textDirection w:val="btLr"/>
          </w:tcPr>
          <w:p w:rsidR="003D4FCB" w:rsidRDefault="003D4FCB"/>
        </w:tc>
        <w:tc>
          <w:tcPr>
            <w:tcW w:w="567" w:type="dxa"/>
            <w:vMerge/>
            <w:shd w:val="clear" w:color="auto" w:fill="CCC0D9"/>
            <w:textDirection w:val="btLr"/>
          </w:tcPr>
          <w:p w:rsidR="003D4FCB" w:rsidRDefault="003D4FCB"/>
        </w:tc>
        <w:tc>
          <w:tcPr>
            <w:tcW w:w="1282" w:type="dxa"/>
            <w:vMerge/>
            <w:shd w:val="clear" w:color="auto" w:fill="FCE9D9"/>
            <w:textDirection w:val="btLr"/>
          </w:tcPr>
          <w:p w:rsidR="003D4FCB" w:rsidRDefault="003D4FCB"/>
        </w:tc>
        <w:tc>
          <w:tcPr>
            <w:tcW w:w="1474" w:type="dxa"/>
            <w:gridSpan w:val="3"/>
            <w:vMerge/>
            <w:shd w:val="clear" w:color="auto" w:fill="FCE9D9"/>
          </w:tcPr>
          <w:p w:rsidR="003D4FCB" w:rsidRDefault="003D4FCB"/>
        </w:tc>
        <w:tc>
          <w:tcPr>
            <w:tcW w:w="1135" w:type="dxa"/>
            <w:vMerge/>
            <w:shd w:val="clear" w:color="auto" w:fill="FCE9D9"/>
            <w:textDirection w:val="btLr"/>
          </w:tcPr>
          <w:p w:rsidR="003D4FCB" w:rsidRDefault="003D4FCB"/>
        </w:tc>
        <w:tc>
          <w:tcPr>
            <w:tcW w:w="850" w:type="dxa"/>
            <w:vMerge/>
            <w:shd w:val="clear" w:color="auto" w:fill="D5E2BB"/>
          </w:tcPr>
          <w:p w:rsidR="003D4FCB" w:rsidRDefault="003D4FCB"/>
        </w:tc>
        <w:tc>
          <w:tcPr>
            <w:tcW w:w="1495" w:type="dxa"/>
            <w:shd w:val="clear" w:color="auto" w:fill="EDEBE0"/>
          </w:tcPr>
          <w:p w:rsidR="003D4FCB" w:rsidRDefault="00CC2336">
            <w:pPr>
              <w:pStyle w:val="TableParagraph"/>
              <w:spacing w:line="275" w:lineRule="exact"/>
              <w:rPr>
                <w:b/>
                <w:sz w:val="24"/>
              </w:rPr>
            </w:pPr>
            <w:r>
              <w:rPr>
                <w:b/>
                <w:sz w:val="24"/>
              </w:rPr>
              <w:t>14:00-15:00</w:t>
            </w:r>
          </w:p>
        </w:tc>
      </w:tr>
      <w:tr w:rsidR="003D4FCB" w:rsidTr="00EC794F">
        <w:trPr>
          <w:trHeight w:hRule="exact" w:val="984"/>
        </w:trPr>
        <w:tc>
          <w:tcPr>
            <w:tcW w:w="1361" w:type="dxa"/>
            <w:shd w:val="clear" w:color="auto" w:fill="F1F1F1"/>
          </w:tcPr>
          <w:p w:rsidR="003D4FCB" w:rsidRDefault="00CC2336">
            <w:pPr>
              <w:pStyle w:val="TableParagraph"/>
              <w:spacing w:line="275" w:lineRule="exact"/>
              <w:ind w:left="33" w:right="78"/>
              <w:jc w:val="center"/>
              <w:rPr>
                <w:b/>
                <w:sz w:val="24"/>
              </w:rPr>
            </w:pPr>
            <w:r>
              <w:rPr>
                <w:b/>
                <w:sz w:val="24"/>
              </w:rPr>
              <w:t>15:00-16:00</w:t>
            </w:r>
          </w:p>
        </w:tc>
        <w:tc>
          <w:tcPr>
            <w:tcW w:w="737" w:type="dxa"/>
            <w:vMerge/>
            <w:textDirection w:val="btLr"/>
          </w:tcPr>
          <w:p w:rsidR="003D4FCB" w:rsidRDefault="003D4FCB"/>
        </w:tc>
        <w:tc>
          <w:tcPr>
            <w:tcW w:w="2381" w:type="dxa"/>
            <w:vMerge/>
            <w:shd w:val="clear" w:color="auto" w:fill="FCE9D9"/>
          </w:tcPr>
          <w:p w:rsidR="003D4FCB" w:rsidRDefault="003D4FCB"/>
        </w:tc>
        <w:tc>
          <w:tcPr>
            <w:tcW w:w="1238" w:type="dxa"/>
            <w:vMerge/>
            <w:shd w:val="clear" w:color="auto" w:fill="FCE9D9"/>
            <w:textDirection w:val="btLr"/>
          </w:tcPr>
          <w:p w:rsidR="003D4FCB" w:rsidRDefault="003D4FCB"/>
        </w:tc>
        <w:tc>
          <w:tcPr>
            <w:tcW w:w="322" w:type="dxa"/>
            <w:vMerge/>
            <w:shd w:val="clear" w:color="auto" w:fill="FCE9D9"/>
            <w:textDirection w:val="btLr"/>
          </w:tcPr>
          <w:p w:rsidR="003D4FCB" w:rsidRDefault="003D4FCB"/>
        </w:tc>
        <w:tc>
          <w:tcPr>
            <w:tcW w:w="812" w:type="dxa"/>
            <w:gridSpan w:val="2"/>
            <w:vMerge/>
            <w:shd w:val="clear" w:color="auto" w:fill="FCE9D9"/>
            <w:textDirection w:val="btLr"/>
          </w:tcPr>
          <w:p w:rsidR="003D4FCB" w:rsidRDefault="003D4FCB"/>
        </w:tc>
        <w:tc>
          <w:tcPr>
            <w:tcW w:w="945" w:type="dxa"/>
            <w:vMerge/>
            <w:shd w:val="clear" w:color="auto" w:fill="FCE9D9"/>
            <w:textDirection w:val="btLr"/>
          </w:tcPr>
          <w:p w:rsidR="003D4FCB" w:rsidRDefault="003D4FCB"/>
        </w:tc>
        <w:tc>
          <w:tcPr>
            <w:tcW w:w="567" w:type="dxa"/>
            <w:vMerge/>
            <w:shd w:val="clear" w:color="auto" w:fill="CCC0D9"/>
            <w:textDirection w:val="btLr"/>
          </w:tcPr>
          <w:p w:rsidR="003D4FCB" w:rsidRDefault="003D4FCB"/>
        </w:tc>
        <w:tc>
          <w:tcPr>
            <w:tcW w:w="1282" w:type="dxa"/>
            <w:vMerge/>
            <w:tcBorders>
              <w:bottom w:val="nil"/>
            </w:tcBorders>
            <w:shd w:val="clear" w:color="auto" w:fill="FCE9D9"/>
            <w:textDirection w:val="btLr"/>
          </w:tcPr>
          <w:p w:rsidR="003D4FCB" w:rsidRDefault="003D4FCB"/>
        </w:tc>
        <w:tc>
          <w:tcPr>
            <w:tcW w:w="1474" w:type="dxa"/>
            <w:gridSpan w:val="3"/>
            <w:vMerge/>
            <w:shd w:val="clear" w:color="auto" w:fill="FCE9D9"/>
          </w:tcPr>
          <w:p w:rsidR="003D4FCB" w:rsidRDefault="003D4FCB"/>
        </w:tc>
        <w:tc>
          <w:tcPr>
            <w:tcW w:w="1135" w:type="dxa"/>
            <w:vMerge/>
            <w:shd w:val="clear" w:color="auto" w:fill="FCE9D9"/>
            <w:textDirection w:val="btLr"/>
          </w:tcPr>
          <w:p w:rsidR="003D4FCB" w:rsidRDefault="003D4FCB"/>
        </w:tc>
        <w:tc>
          <w:tcPr>
            <w:tcW w:w="850" w:type="dxa"/>
            <w:vMerge/>
            <w:shd w:val="clear" w:color="auto" w:fill="D5E2BB"/>
          </w:tcPr>
          <w:p w:rsidR="003D4FCB" w:rsidRDefault="003D4FCB"/>
        </w:tc>
        <w:tc>
          <w:tcPr>
            <w:tcW w:w="1495" w:type="dxa"/>
            <w:shd w:val="clear" w:color="auto" w:fill="EDEBE0"/>
          </w:tcPr>
          <w:p w:rsidR="003D4FCB" w:rsidRDefault="00CC2336">
            <w:pPr>
              <w:pStyle w:val="TableParagraph"/>
              <w:spacing w:line="275" w:lineRule="exact"/>
              <w:rPr>
                <w:b/>
                <w:sz w:val="24"/>
              </w:rPr>
            </w:pPr>
            <w:r>
              <w:rPr>
                <w:b/>
                <w:sz w:val="24"/>
              </w:rPr>
              <w:t>15:00 -16:00</w:t>
            </w:r>
          </w:p>
        </w:tc>
      </w:tr>
      <w:tr w:rsidR="003D4FCB" w:rsidTr="00EC794F">
        <w:trPr>
          <w:trHeight w:hRule="exact" w:val="1616"/>
        </w:trPr>
        <w:tc>
          <w:tcPr>
            <w:tcW w:w="1361" w:type="dxa"/>
            <w:shd w:val="clear" w:color="auto" w:fill="F1F1F1"/>
          </w:tcPr>
          <w:p w:rsidR="003D4FCB" w:rsidRDefault="00CC2336">
            <w:pPr>
              <w:pStyle w:val="TableParagraph"/>
              <w:spacing w:line="275" w:lineRule="exact"/>
              <w:ind w:left="33" w:right="78"/>
              <w:jc w:val="center"/>
              <w:rPr>
                <w:b/>
                <w:sz w:val="24"/>
              </w:rPr>
            </w:pPr>
            <w:r>
              <w:rPr>
                <w:b/>
                <w:sz w:val="24"/>
              </w:rPr>
              <w:t>16:00-17:00</w:t>
            </w:r>
          </w:p>
        </w:tc>
        <w:tc>
          <w:tcPr>
            <w:tcW w:w="737" w:type="dxa"/>
            <w:vMerge/>
            <w:textDirection w:val="btLr"/>
          </w:tcPr>
          <w:p w:rsidR="003D4FCB" w:rsidRDefault="003D4FCB"/>
        </w:tc>
        <w:tc>
          <w:tcPr>
            <w:tcW w:w="2381" w:type="dxa"/>
            <w:vMerge/>
            <w:shd w:val="clear" w:color="auto" w:fill="FCE9D9"/>
          </w:tcPr>
          <w:p w:rsidR="003D4FCB" w:rsidRDefault="003D4FCB"/>
        </w:tc>
        <w:tc>
          <w:tcPr>
            <w:tcW w:w="1238" w:type="dxa"/>
            <w:vMerge/>
            <w:shd w:val="clear" w:color="auto" w:fill="FCE9D9"/>
            <w:textDirection w:val="btLr"/>
          </w:tcPr>
          <w:p w:rsidR="003D4FCB" w:rsidRDefault="003D4FCB"/>
        </w:tc>
        <w:tc>
          <w:tcPr>
            <w:tcW w:w="322" w:type="dxa"/>
            <w:vMerge/>
            <w:shd w:val="clear" w:color="auto" w:fill="FCE9D9"/>
            <w:textDirection w:val="btLr"/>
          </w:tcPr>
          <w:p w:rsidR="003D4FCB" w:rsidRDefault="003D4FCB"/>
        </w:tc>
        <w:tc>
          <w:tcPr>
            <w:tcW w:w="812" w:type="dxa"/>
            <w:gridSpan w:val="2"/>
            <w:vMerge/>
            <w:shd w:val="clear" w:color="auto" w:fill="FCE9D9"/>
            <w:textDirection w:val="btLr"/>
          </w:tcPr>
          <w:p w:rsidR="003D4FCB" w:rsidRDefault="003D4FCB"/>
        </w:tc>
        <w:tc>
          <w:tcPr>
            <w:tcW w:w="1512" w:type="dxa"/>
            <w:gridSpan w:val="2"/>
            <w:shd w:val="clear" w:color="auto" w:fill="FCE9D9"/>
          </w:tcPr>
          <w:p w:rsidR="003D4FCB" w:rsidRPr="003B3D8F" w:rsidRDefault="003B3D8F" w:rsidP="00831E82">
            <w:pPr>
              <w:pStyle w:val="TableParagraph"/>
              <w:ind w:right="249"/>
              <w:rPr>
                <w:b/>
                <w:sz w:val="20"/>
                <w:szCs w:val="20"/>
              </w:rPr>
            </w:pPr>
            <w:r w:rsidRPr="003B3D8F">
              <w:rPr>
                <w:b/>
                <w:color w:val="FF0000"/>
                <w:sz w:val="20"/>
                <w:szCs w:val="20"/>
                <w:lang w:val="ru-RU"/>
              </w:rPr>
              <w:t>Переданы письменные предвар</w:t>
            </w:r>
            <w:r w:rsidR="00831E82">
              <w:rPr>
                <w:b/>
                <w:color w:val="FF0000"/>
                <w:sz w:val="20"/>
                <w:szCs w:val="20"/>
                <w:lang w:val="ru-RU"/>
              </w:rPr>
              <w:t>.</w:t>
            </w:r>
            <w:r w:rsidRPr="003B3D8F">
              <w:rPr>
                <w:b/>
                <w:color w:val="FF0000"/>
                <w:sz w:val="20"/>
                <w:szCs w:val="20"/>
                <w:lang w:val="ru-RU"/>
              </w:rPr>
              <w:t xml:space="preserve"> заключения</w:t>
            </w:r>
          </w:p>
        </w:tc>
        <w:tc>
          <w:tcPr>
            <w:tcW w:w="1282" w:type="dxa"/>
            <w:tcBorders>
              <w:top w:val="nil"/>
            </w:tcBorders>
            <w:shd w:val="clear" w:color="auto" w:fill="FCE9D9"/>
          </w:tcPr>
          <w:p w:rsidR="003D4FCB" w:rsidRDefault="003D4FCB"/>
        </w:tc>
        <w:tc>
          <w:tcPr>
            <w:tcW w:w="1238" w:type="dxa"/>
            <w:gridSpan w:val="2"/>
            <w:tcBorders>
              <w:right w:val="nil"/>
            </w:tcBorders>
            <w:shd w:val="clear" w:color="auto" w:fill="FCE9D9"/>
            <w:textDirection w:val="btLr"/>
          </w:tcPr>
          <w:p w:rsidR="003D4FCB" w:rsidRPr="00831E82" w:rsidRDefault="00831E82">
            <w:pPr>
              <w:pStyle w:val="TableParagraph"/>
              <w:spacing w:before="55" w:line="247" w:lineRule="auto"/>
              <w:ind w:left="2" w:right="25"/>
              <w:rPr>
                <w:sz w:val="20"/>
                <w:lang w:val="ru-RU"/>
              </w:rPr>
            </w:pPr>
            <w:r w:rsidRPr="00831E82">
              <w:rPr>
                <w:spacing w:val="-1"/>
                <w:w w:val="99"/>
                <w:sz w:val="20"/>
                <w:lang w:val="ru-RU"/>
              </w:rPr>
              <w:t>Ежедневное совещание группы по подготовке отчета: доработка наблюдений, основы,</w:t>
            </w:r>
          </w:p>
        </w:tc>
        <w:tc>
          <w:tcPr>
            <w:tcW w:w="236" w:type="dxa"/>
            <w:tcBorders>
              <w:left w:val="nil"/>
            </w:tcBorders>
            <w:shd w:val="clear" w:color="auto" w:fill="FCE9D9"/>
            <w:textDirection w:val="btLr"/>
          </w:tcPr>
          <w:p w:rsidR="003D4FCB" w:rsidRDefault="00CC2336">
            <w:pPr>
              <w:pStyle w:val="TableParagraph"/>
              <w:spacing w:before="3"/>
              <w:ind w:left="2"/>
              <w:rPr>
                <w:sz w:val="20"/>
              </w:rPr>
            </w:pPr>
            <w:r>
              <w:rPr>
                <w:spacing w:val="-1"/>
                <w:w w:val="99"/>
                <w:sz w:val="20"/>
              </w:rPr>
              <w:t>R</w:t>
            </w:r>
            <w:r>
              <w:rPr>
                <w:w w:val="99"/>
                <w:sz w:val="20"/>
              </w:rPr>
              <w:t>/S</w:t>
            </w:r>
            <w:r>
              <w:rPr>
                <w:spacing w:val="-1"/>
                <w:w w:val="99"/>
                <w:sz w:val="20"/>
              </w:rPr>
              <w:t>/</w:t>
            </w:r>
            <w:r>
              <w:rPr>
                <w:spacing w:val="2"/>
                <w:w w:val="99"/>
                <w:sz w:val="20"/>
              </w:rPr>
              <w:t>G</w:t>
            </w:r>
            <w:r>
              <w:rPr>
                <w:w w:val="99"/>
                <w:sz w:val="20"/>
              </w:rPr>
              <w:t>P</w:t>
            </w:r>
          </w:p>
        </w:tc>
        <w:tc>
          <w:tcPr>
            <w:tcW w:w="1135" w:type="dxa"/>
            <w:vMerge/>
            <w:shd w:val="clear" w:color="auto" w:fill="FCE9D9"/>
            <w:textDirection w:val="btLr"/>
          </w:tcPr>
          <w:p w:rsidR="003D4FCB" w:rsidRDefault="003D4FCB"/>
        </w:tc>
        <w:tc>
          <w:tcPr>
            <w:tcW w:w="850" w:type="dxa"/>
            <w:vMerge/>
            <w:shd w:val="clear" w:color="auto" w:fill="D5E2BB"/>
          </w:tcPr>
          <w:p w:rsidR="003D4FCB" w:rsidRDefault="003D4FCB"/>
        </w:tc>
        <w:tc>
          <w:tcPr>
            <w:tcW w:w="1495" w:type="dxa"/>
            <w:shd w:val="clear" w:color="auto" w:fill="EDEBE0"/>
          </w:tcPr>
          <w:p w:rsidR="003D4FCB" w:rsidRDefault="00CC2336">
            <w:pPr>
              <w:pStyle w:val="TableParagraph"/>
              <w:spacing w:line="275" w:lineRule="exact"/>
              <w:rPr>
                <w:b/>
                <w:sz w:val="24"/>
              </w:rPr>
            </w:pPr>
            <w:r>
              <w:rPr>
                <w:b/>
                <w:sz w:val="24"/>
              </w:rPr>
              <w:t>16:00-17:00</w:t>
            </w:r>
          </w:p>
        </w:tc>
      </w:tr>
    </w:tbl>
    <w:p w:rsidR="003D4FCB" w:rsidRDefault="003D4FCB">
      <w:pPr>
        <w:spacing w:line="275" w:lineRule="exact"/>
        <w:rPr>
          <w:sz w:val="24"/>
        </w:rPr>
        <w:sectPr w:rsidR="003D4FCB">
          <w:footerReference w:type="default" r:id="rId31"/>
          <w:pgSz w:w="16850" w:h="11910" w:orient="landscape"/>
          <w:pgMar w:top="1100" w:right="680" w:bottom="280" w:left="1340" w:header="0" w:footer="0" w:gutter="0"/>
          <w:cols w:space="720"/>
        </w:sectPr>
      </w:pPr>
    </w:p>
    <w:p w:rsidR="003D4FCB" w:rsidRDefault="00557047">
      <w:pPr>
        <w:pStyle w:val="a3"/>
        <w:rPr>
          <w:sz w:val="29"/>
        </w:rPr>
      </w:pPr>
      <w:r>
        <w:rPr>
          <w:noProof/>
          <w:lang w:val="ru-RU" w:eastAsia="ru-RU"/>
        </w:rPr>
        <mc:AlternateContent>
          <mc:Choice Requires="wps">
            <w:drawing>
              <wp:anchor distT="0" distB="0" distL="114300" distR="114300" simplePos="0" relativeHeight="1432" behindDoc="0" locked="0" layoutInCell="1" allowOverlap="1" wp14:anchorId="500A8D80" wp14:editId="3FE3484F">
                <wp:simplePos x="0" y="0"/>
                <wp:positionH relativeFrom="page">
                  <wp:posOffset>437515</wp:posOffset>
                </wp:positionH>
                <wp:positionV relativeFrom="page">
                  <wp:posOffset>947420</wp:posOffset>
                </wp:positionV>
                <wp:extent cx="194310" cy="177800"/>
                <wp:effectExtent l="0" t="4445" r="0" b="0"/>
                <wp:wrapNone/>
                <wp:docPr id="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76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margin-left:34.45pt;margin-top:74.6pt;width:15.3pt;height:14pt;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wTksgIAALAFAAAOAAAAZHJzL2Uyb0RvYy54bWysVNtu2zAMfR+wfxD07vpS52KjTtHG8TCg&#10;uwDtPkCR5ViYLXmSErsY9u+j5DhJ25dhmx8EWqIOD8kj3twObYMOTGkuRYbDqwAjJqgsudhl+NtT&#10;4S0x0oaIkjRSsAw/M41vV+/f3fRdyiJZy6ZkCgGI0GnfZbg2pkt9X9OatURfyY4JOKykaomBX7Xz&#10;S0V6QG8bPwqCud9LVXZKUqY17ObjIV45/Kpi1HypKs0MajIM3IxblVu3dvVXNyTdKdLVnB5pkL9g&#10;0RIuIOgJKieGoL3ib6BaTpXUsjJXVLa+rCpOmcsBsgmDV9k81qRjLhcoju5OZdL/D5Z+PnxViJcZ&#10;jq4xEqSFHj2xwaB7OaDElqfvdApejx34mQG2oc0uVd09SPpdIyHXNRE7dqeU7GtGSqAX2pv+xdUR&#10;R1uQbf9JlhCG7I10QEOlWls7qAYCdGjT86k1lgq1IZP4OoQTCkfhYrEMXOt8kk6XO6XNByZbZI0M&#10;K+i8AyeHB20sGZJOLjaWkAVvGtf9RrzYAMdxB0LDVXtmSbhm/kyCZLPcLGMvjuYbLw7y3Lsr1rE3&#10;L8LFLL/O1+s8/GXjhnFa87JkwoaZhBXGf9a4o8RHSZykpWXDSwtnKWm1264bhQ4EhF24z5UcTs5u&#10;/ksargiQy6uUwigO7qPEK+bLhRcX8cxLFsHSC8LkPpkHcRLnxcuUHrhg/54S6jOczKLZqKUz6Ve5&#10;Be57mxtJW25gdDS8zTDIAT7rRFKrwI0onW0Ib0b7ohSW/rkU0O6p0U6vVqKjWM2wHdzLWFhgq+Wt&#10;LJ9BwEqCwECLMPbAsCtGPYyQDOsfe6IYRs1HAY/AzpvJUJOxnQwiaC1hEsHl0VybcS7tO8V3NSCP&#10;z0zIO3goFXciPrM4Pi8YCy6X4wizc+fy33mdB+3qNwAAAP//AwBQSwMEFAAGAAgAAAAhACoayWHh&#10;AAAACQEAAA8AAABkcnMvZG93bnJldi54bWxMj01PwzAMhu9I/IfISNxYurKvlqYTY3CZQNoGHLh5&#10;jddWNElpsrX8e8wJjn796PXjbDmYRpyp87WzCsajCATZwunalgreXp9uFiB8QKuxcZYUfJOHZX55&#10;kWGqXW93dN6HUnCJ9SkqqEJoUyl9UZFBP3ItWd4dXWcw8NiVUnfYc7lpZBxFM2mwtnyhwpYeKio+&#10;9yej4HG13axfvobh2K/G9QTX0/fb5w+lrq+G+zsQgYbwB8OvPqtDzk4Hd7Lai0bBbJEwyfkkiUEw&#10;kCRTEAcO5vMYZJ7J/x/kPwAAAP//AwBQSwECLQAUAAYACAAAACEAtoM4kv4AAADhAQAAEwAAAAAA&#10;AAAAAAAAAAAAAAAAW0NvbnRlbnRfVHlwZXNdLnhtbFBLAQItABQABgAIAAAAIQA4/SH/1gAAAJQB&#10;AAALAAAAAAAAAAAAAAAAAC8BAABfcmVscy8ucmVsc1BLAQItABQABgAIAAAAIQD0AwTksgIAALAF&#10;AAAOAAAAAAAAAAAAAAAAAC4CAABkcnMvZTJvRG9jLnhtbFBLAQItABQABgAIAAAAIQAqGslh4QAA&#10;AAkBAAAPAAAAAAAAAAAAAAAAAAwFAABkcnMvZG93bnJldi54bWxQSwUGAAAAAAQABADzAAAAGgYA&#10;AAAA&#10;" filled="f" stroked="f">
                <v:textbox style="layout-flow:vertical" inset="0,0,0,0">
                  <w:txbxContent>
                    <w:p w:rsidR="003D4432" w:rsidRDefault="003D4432">
                      <w:pPr>
                        <w:pStyle w:val="a3"/>
                        <w:spacing w:before="10"/>
                        <w:ind w:left="20"/>
                      </w:pPr>
                      <w:r>
                        <w:t>76</w:t>
                      </w:r>
                    </w:p>
                  </w:txbxContent>
                </v:textbox>
                <w10:wrap anchorx="page" anchory="page"/>
              </v:shape>
            </w:pict>
          </mc:Fallback>
        </mc:AlternateContent>
      </w: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1"/>
        <w:gridCol w:w="737"/>
        <w:gridCol w:w="2381"/>
        <w:gridCol w:w="1135"/>
        <w:gridCol w:w="425"/>
        <w:gridCol w:w="766"/>
        <w:gridCol w:w="1558"/>
        <w:gridCol w:w="1282"/>
        <w:gridCol w:w="1474"/>
        <w:gridCol w:w="1135"/>
        <w:gridCol w:w="850"/>
        <w:gridCol w:w="1495"/>
      </w:tblGrid>
      <w:tr w:rsidR="003D4FCB">
        <w:trPr>
          <w:trHeight w:hRule="exact" w:val="406"/>
        </w:trPr>
        <w:tc>
          <w:tcPr>
            <w:tcW w:w="14599" w:type="dxa"/>
            <w:gridSpan w:val="12"/>
            <w:shd w:val="clear" w:color="auto" w:fill="F1F1F1"/>
          </w:tcPr>
          <w:p w:rsidR="003D4FCB" w:rsidRDefault="00831E82" w:rsidP="00831E82">
            <w:pPr>
              <w:pStyle w:val="TableParagraph"/>
              <w:spacing w:line="275" w:lineRule="exact"/>
              <w:ind w:left="6517" w:right="5763"/>
              <w:jc w:val="center"/>
              <w:rPr>
                <w:b/>
                <w:sz w:val="24"/>
              </w:rPr>
            </w:pPr>
            <w:r>
              <w:rPr>
                <w:b/>
                <w:sz w:val="24"/>
                <w:lang w:val="ru-RU"/>
              </w:rPr>
              <w:t>ПЕРВАЯ НЕДЕЛЯ</w:t>
            </w:r>
          </w:p>
        </w:tc>
      </w:tr>
      <w:tr w:rsidR="003D4FCB">
        <w:trPr>
          <w:trHeight w:hRule="exact" w:val="406"/>
        </w:trPr>
        <w:tc>
          <w:tcPr>
            <w:tcW w:w="1361" w:type="dxa"/>
            <w:shd w:val="clear" w:color="auto" w:fill="F1F1F1"/>
          </w:tcPr>
          <w:p w:rsidR="003D4FCB" w:rsidRDefault="00831E82" w:rsidP="00831E82">
            <w:pPr>
              <w:pStyle w:val="TableParagraph"/>
              <w:spacing w:line="275" w:lineRule="exact"/>
              <w:ind w:left="33" w:right="32"/>
              <w:jc w:val="center"/>
              <w:rPr>
                <w:b/>
                <w:sz w:val="24"/>
              </w:rPr>
            </w:pPr>
            <w:r>
              <w:rPr>
                <w:b/>
                <w:sz w:val="24"/>
                <w:lang w:val="ru-RU"/>
              </w:rPr>
              <w:t>Время</w:t>
            </w:r>
          </w:p>
        </w:tc>
        <w:tc>
          <w:tcPr>
            <w:tcW w:w="737" w:type="dxa"/>
            <w:shd w:val="clear" w:color="auto" w:fill="FFCC00"/>
          </w:tcPr>
          <w:p w:rsidR="003D4FCB" w:rsidRDefault="00831E82" w:rsidP="00831E82">
            <w:pPr>
              <w:pStyle w:val="TableParagraph"/>
              <w:spacing w:line="275" w:lineRule="exact"/>
              <w:ind w:left="129"/>
              <w:rPr>
                <w:b/>
                <w:sz w:val="24"/>
              </w:rPr>
            </w:pPr>
            <w:r>
              <w:rPr>
                <w:b/>
                <w:sz w:val="24"/>
                <w:lang w:val="ru-RU"/>
              </w:rPr>
              <w:t>СБ</w:t>
            </w:r>
          </w:p>
        </w:tc>
        <w:tc>
          <w:tcPr>
            <w:tcW w:w="2381" w:type="dxa"/>
            <w:shd w:val="clear" w:color="auto" w:fill="FFCC00"/>
          </w:tcPr>
          <w:p w:rsidR="003D4FCB" w:rsidRDefault="00831E82" w:rsidP="00831E82">
            <w:pPr>
              <w:pStyle w:val="TableParagraph"/>
              <w:spacing w:line="275" w:lineRule="exact"/>
              <w:ind w:left="925" w:right="925"/>
              <w:jc w:val="center"/>
              <w:rPr>
                <w:b/>
                <w:sz w:val="24"/>
              </w:rPr>
            </w:pPr>
            <w:r>
              <w:rPr>
                <w:b/>
                <w:sz w:val="24"/>
                <w:lang w:val="ru-RU"/>
              </w:rPr>
              <w:t>ВС</w:t>
            </w:r>
          </w:p>
        </w:tc>
        <w:tc>
          <w:tcPr>
            <w:tcW w:w="1135" w:type="dxa"/>
            <w:shd w:val="clear" w:color="auto" w:fill="FFCC00"/>
          </w:tcPr>
          <w:p w:rsidR="003D4FCB" w:rsidRDefault="00831E82" w:rsidP="00831E82">
            <w:pPr>
              <w:pStyle w:val="TableParagraph"/>
              <w:spacing w:line="275" w:lineRule="exact"/>
              <w:ind w:left="268"/>
              <w:rPr>
                <w:b/>
                <w:sz w:val="24"/>
              </w:rPr>
            </w:pPr>
            <w:r>
              <w:rPr>
                <w:b/>
                <w:sz w:val="24"/>
                <w:lang w:val="ru-RU"/>
              </w:rPr>
              <w:t>ПН</w:t>
            </w:r>
          </w:p>
        </w:tc>
        <w:tc>
          <w:tcPr>
            <w:tcW w:w="1191" w:type="dxa"/>
            <w:gridSpan w:val="2"/>
            <w:shd w:val="clear" w:color="auto" w:fill="FFCC00"/>
          </w:tcPr>
          <w:p w:rsidR="003D4FCB" w:rsidRDefault="00831E82" w:rsidP="00831E82">
            <w:pPr>
              <w:pStyle w:val="TableParagraph"/>
              <w:spacing w:line="275" w:lineRule="exact"/>
              <w:ind w:left="343"/>
              <w:rPr>
                <w:b/>
                <w:sz w:val="24"/>
              </w:rPr>
            </w:pPr>
            <w:r>
              <w:rPr>
                <w:b/>
                <w:sz w:val="24"/>
                <w:lang w:val="ru-RU"/>
              </w:rPr>
              <w:t>ВТ</w:t>
            </w:r>
          </w:p>
        </w:tc>
        <w:tc>
          <w:tcPr>
            <w:tcW w:w="1558" w:type="dxa"/>
            <w:shd w:val="clear" w:color="auto" w:fill="FFCC00"/>
          </w:tcPr>
          <w:p w:rsidR="003D4FCB" w:rsidRDefault="00831E82" w:rsidP="00831E82">
            <w:pPr>
              <w:pStyle w:val="TableParagraph"/>
              <w:spacing w:line="275" w:lineRule="exact"/>
              <w:ind w:left="487"/>
              <w:rPr>
                <w:b/>
                <w:sz w:val="24"/>
              </w:rPr>
            </w:pPr>
            <w:r>
              <w:rPr>
                <w:b/>
                <w:sz w:val="24"/>
                <w:lang w:val="ru-RU"/>
              </w:rPr>
              <w:t>СР</w:t>
            </w:r>
          </w:p>
        </w:tc>
        <w:tc>
          <w:tcPr>
            <w:tcW w:w="1282" w:type="dxa"/>
            <w:shd w:val="clear" w:color="auto" w:fill="FFCC00"/>
          </w:tcPr>
          <w:p w:rsidR="003D4FCB" w:rsidRDefault="00831E82" w:rsidP="00831E82">
            <w:pPr>
              <w:pStyle w:val="TableParagraph"/>
              <w:spacing w:line="275" w:lineRule="exact"/>
              <w:ind w:left="374"/>
              <w:rPr>
                <w:b/>
                <w:sz w:val="24"/>
              </w:rPr>
            </w:pPr>
            <w:r>
              <w:rPr>
                <w:b/>
                <w:sz w:val="24"/>
                <w:lang w:val="ru-RU"/>
              </w:rPr>
              <w:t>ЧТ</w:t>
            </w:r>
          </w:p>
        </w:tc>
        <w:tc>
          <w:tcPr>
            <w:tcW w:w="1474" w:type="dxa"/>
            <w:shd w:val="clear" w:color="auto" w:fill="FFCC00"/>
          </w:tcPr>
          <w:p w:rsidR="003D4FCB" w:rsidRDefault="00831E82" w:rsidP="00831E82">
            <w:pPr>
              <w:pStyle w:val="TableParagraph"/>
              <w:spacing w:line="275" w:lineRule="exact"/>
              <w:ind w:left="505" w:right="505"/>
              <w:jc w:val="center"/>
              <w:rPr>
                <w:b/>
                <w:sz w:val="24"/>
              </w:rPr>
            </w:pPr>
            <w:r>
              <w:rPr>
                <w:b/>
                <w:sz w:val="24"/>
                <w:lang w:val="ru-RU"/>
              </w:rPr>
              <w:t>ПТ</w:t>
            </w:r>
          </w:p>
        </w:tc>
        <w:tc>
          <w:tcPr>
            <w:tcW w:w="1135" w:type="dxa"/>
            <w:shd w:val="clear" w:color="auto" w:fill="FFCC00"/>
          </w:tcPr>
          <w:p w:rsidR="003D4FCB" w:rsidRDefault="00831E82" w:rsidP="00831E82">
            <w:pPr>
              <w:pStyle w:val="TableParagraph"/>
              <w:spacing w:line="275" w:lineRule="exact"/>
              <w:ind w:left="328"/>
              <w:rPr>
                <w:b/>
                <w:sz w:val="24"/>
              </w:rPr>
            </w:pPr>
            <w:r>
              <w:rPr>
                <w:b/>
                <w:sz w:val="24"/>
                <w:lang w:val="ru-RU"/>
              </w:rPr>
              <w:t>СБ</w:t>
            </w:r>
          </w:p>
        </w:tc>
        <w:tc>
          <w:tcPr>
            <w:tcW w:w="850" w:type="dxa"/>
            <w:shd w:val="clear" w:color="auto" w:fill="FFCC00"/>
          </w:tcPr>
          <w:p w:rsidR="003D4FCB" w:rsidRDefault="00831E82" w:rsidP="00831E82">
            <w:pPr>
              <w:pStyle w:val="TableParagraph"/>
              <w:spacing w:line="275" w:lineRule="exact"/>
              <w:ind w:left="177"/>
              <w:rPr>
                <w:b/>
                <w:sz w:val="24"/>
              </w:rPr>
            </w:pPr>
            <w:r>
              <w:rPr>
                <w:b/>
                <w:sz w:val="24"/>
                <w:lang w:val="ru-RU"/>
              </w:rPr>
              <w:t>ВС</w:t>
            </w:r>
          </w:p>
        </w:tc>
        <w:tc>
          <w:tcPr>
            <w:tcW w:w="1495" w:type="dxa"/>
            <w:shd w:val="clear" w:color="auto" w:fill="EDEBE0"/>
          </w:tcPr>
          <w:p w:rsidR="003D4FCB" w:rsidRDefault="007E46DA" w:rsidP="007E46DA">
            <w:pPr>
              <w:pStyle w:val="TableParagraph"/>
              <w:spacing w:line="275" w:lineRule="exact"/>
              <w:ind w:left="475"/>
              <w:rPr>
                <w:b/>
                <w:sz w:val="24"/>
              </w:rPr>
            </w:pPr>
            <w:r>
              <w:rPr>
                <w:b/>
                <w:sz w:val="24"/>
                <w:lang w:val="ru-RU"/>
              </w:rPr>
              <w:t>Время</w:t>
            </w:r>
          </w:p>
        </w:tc>
      </w:tr>
      <w:tr w:rsidR="003D4FCB">
        <w:trPr>
          <w:trHeight w:hRule="exact" w:val="1352"/>
        </w:trPr>
        <w:tc>
          <w:tcPr>
            <w:tcW w:w="1361" w:type="dxa"/>
            <w:shd w:val="clear" w:color="auto" w:fill="F1F1F1"/>
          </w:tcPr>
          <w:p w:rsidR="003D4FCB" w:rsidRDefault="00CC2336">
            <w:pPr>
              <w:pStyle w:val="TableParagraph"/>
              <w:spacing w:line="275" w:lineRule="exact"/>
              <w:ind w:left="33" w:right="78"/>
              <w:jc w:val="center"/>
              <w:rPr>
                <w:b/>
                <w:sz w:val="24"/>
              </w:rPr>
            </w:pPr>
            <w:r>
              <w:rPr>
                <w:b/>
                <w:sz w:val="24"/>
              </w:rPr>
              <w:t>17:00-18:00</w:t>
            </w:r>
          </w:p>
        </w:tc>
        <w:tc>
          <w:tcPr>
            <w:tcW w:w="737" w:type="dxa"/>
          </w:tcPr>
          <w:p w:rsidR="003D4FCB" w:rsidRDefault="003D4FCB"/>
        </w:tc>
        <w:tc>
          <w:tcPr>
            <w:tcW w:w="2381" w:type="dxa"/>
            <w:shd w:val="clear" w:color="auto" w:fill="FCE9D9"/>
          </w:tcPr>
          <w:p w:rsidR="003D4FCB" w:rsidRDefault="00831E82" w:rsidP="00831E82">
            <w:pPr>
              <w:pStyle w:val="TableParagraph"/>
              <w:ind w:right="227"/>
              <w:rPr>
                <w:sz w:val="24"/>
              </w:rPr>
            </w:pPr>
            <w:r>
              <w:rPr>
                <w:sz w:val="24"/>
                <w:lang w:val="ru-RU"/>
              </w:rPr>
              <w:t>Группы готовятся к интервью</w:t>
            </w:r>
          </w:p>
        </w:tc>
        <w:tc>
          <w:tcPr>
            <w:tcW w:w="1135" w:type="dxa"/>
            <w:shd w:val="clear" w:color="auto" w:fill="FCE9D9"/>
          </w:tcPr>
          <w:p w:rsidR="003D4FCB" w:rsidRPr="0095397A" w:rsidRDefault="0095397A" w:rsidP="0095397A">
            <w:pPr>
              <w:pStyle w:val="TableParagraph"/>
              <w:ind w:right="253"/>
              <w:rPr>
                <w:sz w:val="20"/>
                <w:szCs w:val="20"/>
              </w:rPr>
            </w:pPr>
            <w:r w:rsidRPr="0095397A">
              <w:rPr>
                <w:sz w:val="20"/>
                <w:szCs w:val="20"/>
                <w:lang w:val="ru-RU"/>
              </w:rPr>
              <w:t>Ежеднев</w:t>
            </w:r>
            <w:r>
              <w:rPr>
                <w:sz w:val="20"/>
                <w:szCs w:val="20"/>
                <w:lang w:val="ru-RU"/>
              </w:rPr>
              <w:t>.</w:t>
            </w:r>
            <w:r w:rsidRPr="0095397A">
              <w:rPr>
                <w:sz w:val="20"/>
                <w:szCs w:val="20"/>
                <w:lang w:val="ru-RU"/>
              </w:rPr>
              <w:t xml:space="preserve"> совещание группы</w:t>
            </w:r>
          </w:p>
        </w:tc>
        <w:tc>
          <w:tcPr>
            <w:tcW w:w="1191" w:type="dxa"/>
            <w:gridSpan w:val="2"/>
            <w:shd w:val="clear" w:color="auto" w:fill="FCE9D9"/>
          </w:tcPr>
          <w:p w:rsidR="003D4FCB" w:rsidRDefault="0095397A">
            <w:pPr>
              <w:pStyle w:val="TableParagraph"/>
              <w:ind w:right="309"/>
              <w:rPr>
                <w:sz w:val="24"/>
              </w:rPr>
            </w:pPr>
            <w:r w:rsidRPr="0095397A">
              <w:rPr>
                <w:sz w:val="20"/>
                <w:szCs w:val="20"/>
                <w:lang w:val="ru-RU"/>
              </w:rPr>
              <w:t>Ежеднев</w:t>
            </w:r>
            <w:r>
              <w:rPr>
                <w:sz w:val="20"/>
                <w:szCs w:val="20"/>
                <w:lang w:val="ru-RU"/>
              </w:rPr>
              <w:t>.</w:t>
            </w:r>
            <w:r w:rsidRPr="0095397A">
              <w:rPr>
                <w:sz w:val="20"/>
                <w:szCs w:val="20"/>
                <w:lang w:val="ru-RU"/>
              </w:rPr>
              <w:t xml:space="preserve"> совещание группы</w:t>
            </w:r>
          </w:p>
        </w:tc>
        <w:tc>
          <w:tcPr>
            <w:tcW w:w="1558" w:type="dxa"/>
            <w:shd w:val="clear" w:color="auto" w:fill="FCE9D9"/>
          </w:tcPr>
          <w:p w:rsidR="003D4FCB" w:rsidRPr="0095397A" w:rsidRDefault="0095397A">
            <w:pPr>
              <w:pStyle w:val="TableParagraph"/>
              <w:rPr>
                <w:sz w:val="20"/>
                <w:szCs w:val="20"/>
                <w:lang w:val="ru-RU"/>
              </w:rPr>
            </w:pPr>
            <w:r w:rsidRPr="0095397A">
              <w:rPr>
                <w:sz w:val="20"/>
                <w:szCs w:val="20"/>
                <w:lang w:val="ru-RU"/>
              </w:rPr>
              <w:t>Ежеднев</w:t>
            </w:r>
            <w:r>
              <w:rPr>
                <w:sz w:val="20"/>
                <w:szCs w:val="20"/>
                <w:lang w:val="ru-RU"/>
              </w:rPr>
              <w:t>.</w:t>
            </w:r>
            <w:r w:rsidRPr="0095397A">
              <w:rPr>
                <w:sz w:val="20"/>
                <w:szCs w:val="20"/>
                <w:lang w:val="ru-RU"/>
              </w:rPr>
              <w:t xml:space="preserve"> совещание группы</w:t>
            </w:r>
          </w:p>
          <w:p w:rsidR="003D4FCB" w:rsidRPr="0095397A" w:rsidRDefault="0095397A" w:rsidP="0095397A">
            <w:pPr>
              <w:pStyle w:val="TableParagraph"/>
              <w:spacing w:before="121"/>
              <w:ind w:right="162"/>
              <w:rPr>
                <w:sz w:val="24"/>
                <w:lang w:val="ru-RU"/>
              </w:rPr>
            </w:pPr>
            <w:r w:rsidRPr="0095397A">
              <w:rPr>
                <w:sz w:val="20"/>
                <w:szCs w:val="20"/>
                <w:lang w:val="ru-RU"/>
              </w:rPr>
              <w:t>Обсуждение заключений</w:t>
            </w:r>
          </w:p>
        </w:tc>
        <w:tc>
          <w:tcPr>
            <w:tcW w:w="1282" w:type="dxa"/>
            <w:shd w:val="clear" w:color="auto" w:fill="FCE9D9"/>
          </w:tcPr>
          <w:p w:rsidR="0095397A" w:rsidRPr="0095397A" w:rsidRDefault="0095397A" w:rsidP="0095397A">
            <w:pPr>
              <w:pStyle w:val="TableParagraph"/>
              <w:rPr>
                <w:sz w:val="20"/>
                <w:szCs w:val="20"/>
                <w:lang w:val="ru-RU"/>
              </w:rPr>
            </w:pPr>
            <w:r w:rsidRPr="0095397A">
              <w:rPr>
                <w:sz w:val="20"/>
                <w:szCs w:val="20"/>
                <w:lang w:val="ru-RU"/>
              </w:rPr>
              <w:t>Ежеднев</w:t>
            </w:r>
            <w:r>
              <w:rPr>
                <w:sz w:val="20"/>
                <w:szCs w:val="20"/>
                <w:lang w:val="ru-RU"/>
              </w:rPr>
              <w:t>.</w:t>
            </w:r>
            <w:r w:rsidRPr="0095397A">
              <w:rPr>
                <w:sz w:val="20"/>
                <w:szCs w:val="20"/>
                <w:lang w:val="ru-RU"/>
              </w:rPr>
              <w:t xml:space="preserve"> совещание группы</w:t>
            </w:r>
          </w:p>
          <w:p w:rsidR="003D4FCB" w:rsidRPr="009D0B84" w:rsidRDefault="0095397A" w:rsidP="0095397A">
            <w:pPr>
              <w:pStyle w:val="TableParagraph"/>
              <w:spacing w:before="121"/>
              <w:ind w:right="147"/>
              <w:rPr>
                <w:sz w:val="24"/>
                <w:lang w:val="ru-RU"/>
              </w:rPr>
            </w:pPr>
            <w:r w:rsidRPr="0095397A">
              <w:rPr>
                <w:sz w:val="20"/>
                <w:szCs w:val="20"/>
                <w:lang w:val="ru-RU"/>
              </w:rPr>
              <w:t>Обсуждение заключений</w:t>
            </w:r>
          </w:p>
        </w:tc>
        <w:tc>
          <w:tcPr>
            <w:tcW w:w="1474" w:type="dxa"/>
            <w:shd w:val="clear" w:color="auto" w:fill="FCE9D9"/>
          </w:tcPr>
          <w:p w:rsidR="003D4FCB" w:rsidRPr="009D0B84" w:rsidRDefault="003D4FCB">
            <w:pPr>
              <w:rPr>
                <w:lang w:val="ru-RU"/>
              </w:rPr>
            </w:pPr>
          </w:p>
        </w:tc>
        <w:tc>
          <w:tcPr>
            <w:tcW w:w="1135" w:type="dxa"/>
            <w:shd w:val="clear" w:color="auto" w:fill="FCE9D9"/>
          </w:tcPr>
          <w:p w:rsidR="003D4FCB" w:rsidRPr="009D0B84" w:rsidRDefault="003D4FCB">
            <w:pPr>
              <w:rPr>
                <w:lang w:val="ru-RU"/>
              </w:rPr>
            </w:pPr>
          </w:p>
        </w:tc>
        <w:tc>
          <w:tcPr>
            <w:tcW w:w="850" w:type="dxa"/>
            <w:vMerge w:val="restart"/>
            <w:shd w:val="clear" w:color="auto" w:fill="D5E2BB"/>
          </w:tcPr>
          <w:p w:rsidR="003D4FCB" w:rsidRPr="009D0B84" w:rsidRDefault="003D4FCB">
            <w:pPr>
              <w:rPr>
                <w:lang w:val="ru-RU"/>
              </w:rPr>
            </w:pPr>
          </w:p>
        </w:tc>
        <w:tc>
          <w:tcPr>
            <w:tcW w:w="1495" w:type="dxa"/>
            <w:shd w:val="clear" w:color="auto" w:fill="EDEBE0"/>
          </w:tcPr>
          <w:p w:rsidR="003D4FCB" w:rsidRDefault="00CC2336">
            <w:pPr>
              <w:pStyle w:val="TableParagraph"/>
              <w:spacing w:line="275" w:lineRule="exact"/>
              <w:rPr>
                <w:b/>
                <w:sz w:val="24"/>
              </w:rPr>
            </w:pPr>
            <w:r>
              <w:rPr>
                <w:b/>
                <w:sz w:val="24"/>
              </w:rPr>
              <w:t>17:00- 18:00</w:t>
            </w:r>
          </w:p>
        </w:tc>
      </w:tr>
      <w:tr w:rsidR="003D4FCB">
        <w:trPr>
          <w:trHeight w:hRule="exact" w:val="962"/>
        </w:trPr>
        <w:tc>
          <w:tcPr>
            <w:tcW w:w="1361" w:type="dxa"/>
            <w:shd w:val="clear" w:color="auto" w:fill="F1F1F1"/>
          </w:tcPr>
          <w:p w:rsidR="003D4FCB" w:rsidRDefault="00CC2336">
            <w:pPr>
              <w:pStyle w:val="TableParagraph"/>
              <w:spacing w:before="4"/>
              <w:ind w:left="33" w:right="78"/>
              <w:jc w:val="center"/>
              <w:rPr>
                <w:b/>
                <w:sz w:val="24"/>
              </w:rPr>
            </w:pPr>
            <w:r>
              <w:rPr>
                <w:b/>
                <w:sz w:val="24"/>
              </w:rPr>
              <w:t>18:00-20:00</w:t>
            </w:r>
          </w:p>
        </w:tc>
        <w:tc>
          <w:tcPr>
            <w:tcW w:w="737" w:type="dxa"/>
            <w:shd w:val="clear" w:color="auto" w:fill="D5E2BB"/>
          </w:tcPr>
          <w:p w:rsidR="003D4FCB" w:rsidRPr="00831E82" w:rsidRDefault="00831E82" w:rsidP="00831E82">
            <w:pPr>
              <w:pStyle w:val="TableParagraph"/>
              <w:spacing w:before="4"/>
              <w:ind w:right="42"/>
              <w:rPr>
                <w:sz w:val="20"/>
                <w:szCs w:val="20"/>
              </w:rPr>
            </w:pPr>
            <w:r w:rsidRPr="00831E82">
              <w:rPr>
                <w:sz w:val="20"/>
                <w:szCs w:val="20"/>
                <w:lang w:val="ru-RU"/>
              </w:rPr>
              <w:t>Неформальный ужин</w:t>
            </w:r>
          </w:p>
        </w:tc>
        <w:tc>
          <w:tcPr>
            <w:tcW w:w="2381" w:type="dxa"/>
            <w:shd w:val="clear" w:color="auto" w:fill="D5E2BB"/>
          </w:tcPr>
          <w:p w:rsidR="003D4FCB" w:rsidRPr="00831E82" w:rsidRDefault="00831E82" w:rsidP="00831E82">
            <w:pPr>
              <w:pStyle w:val="TableParagraph"/>
              <w:spacing w:before="4"/>
              <w:rPr>
                <w:sz w:val="24"/>
                <w:lang w:val="ru-RU"/>
              </w:rPr>
            </w:pPr>
            <w:r>
              <w:rPr>
                <w:sz w:val="24"/>
                <w:lang w:val="ru-RU"/>
              </w:rPr>
              <w:t>Ужин группы</w:t>
            </w:r>
          </w:p>
        </w:tc>
        <w:tc>
          <w:tcPr>
            <w:tcW w:w="1135" w:type="dxa"/>
            <w:shd w:val="clear" w:color="auto" w:fill="D5E2BB"/>
          </w:tcPr>
          <w:p w:rsidR="003D4FCB" w:rsidRDefault="00831E82" w:rsidP="0095397A">
            <w:pPr>
              <w:pStyle w:val="TableParagraph"/>
              <w:spacing w:before="4"/>
              <w:ind w:right="387"/>
              <w:rPr>
                <w:sz w:val="24"/>
              </w:rPr>
            </w:pPr>
            <w:r>
              <w:rPr>
                <w:sz w:val="24"/>
                <w:lang w:val="ru-RU"/>
              </w:rPr>
              <w:t>Ужин</w:t>
            </w:r>
            <w:r w:rsidR="00CC2336">
              <w:rPr>
                <w:sz w:val="24"/>
              </w:rPr>
              <w:t xml:space="preserve"> (</w:t>
            </w:r>
            <w:r w:rsidR="0095397A">
              <w:rPr>
                <w:sz w:val="24"/>
                <w:lang w:val="ru-RU"/>
              </w:rPr>
              <w:t>У</w:t>
            </w:r>
            <w:r w:rsidR="00CC2336">
              <w:rPr>
                <w:sz w:val="24"/>
              </w:rPr>
              <w:t>)</w:t>
            </w:r>
          </w:p>
        </w:tc>
        <w:tc>
          <w:tcPr>
            <w:tcW w:w="425" w:type="dxa"/>
            <w:shd w:val="clear" w:color="auto" w:fill="D5E2BB"/>
          </w:tcPr>
          <w:p w:rsidR="003D4FCB" w:rsidRPr="0095397A" w:rsidRDefault="0095397A">
            <w:pPr>
              <w:pStyle w:val="TableParagraph"/>
              <w:spacing w:before="4"/>
              <w:rPr>
                <w:sz w:val="24"/>
                <w:lang w:val="ru-RU"/>
              </w:rPr>
            </w:pPr>
            <w:r>
              <w:rPr>
                <w:sz w:val="24"/>
                <w:lang w:val="ru-RU"/>
              </w:rPr>
              <w:t>У</w:t>
            </w:r>
          </w:p>
        </w:tc>
        <w:tc>
          <w:tcPr>
            <w:tcW w:w="766" w:type="dxa"/>
            <w:vMerge w:val="restart"/>
            <w:shd w:val="clear" w:color="auto" w:fill="CCC0D9"/>
            <w:textDirection w:val="btLr"/>
          </w:tcPr>
          <w:p w:rsidR="003D4FCB" w:rsidRPr="0095397A" w:rsidRDefault="0095397A" w:rsidP="0095397A">
            <w:pPr>
              <w:pStyle w:val="TableParagraph"/>
              <w:spacing w:before="57" w:line="247" w:lineRule="auto"/>
              <w:ind w:left="112" w:right="153"/>
              <w:rPr>
                <w:sz w:val="20"/>
                <w:szCs w:val="20"/>
                <w:lang w:val="ru-RU"/>
              </w:rPr>
            </w:pPr>
            <w:r w:rsidRPr="0095397A">
              <w:rPr>
                <w:spacing w:val="-1"/>
                <w:sz w:val="20"/>
                <w:szCs w:val="20"/>
                <w:lang w:val="ru-RU"/>
              </w:rPr>
              <w:t>Отъезд группы АЭС на площадку</w:t>
            </w:r>
          </w:p>
        </w:tc>
        <w:tc>
          <w:tcPr>
            <w:tcW w:w="1558" w:type="dxa"/>
            <w:shd w:val="clear" w:color="auto" w:fill="D5E2BB"/>
          </w:tcPr>
          <w:p w:rsidR="003D4FCB" w:rsidRPr="0095397A" w:rsidRDefault="0095397A">
            <w:pPr>
              <w:pStyle w:val="TableParagraph"/>
              <w:spacing w:before="4"/>
              <w:rPr>
                <w:sz w:val="24"/>
                <w:lang w:val="ru-RU"/>
              </w:rPr>
            </w:pPr>
            <w:r>
              <w:rPr>
                <w:sz w:val="24"/>
                <w:lang w:val="ru-RU"/>
              </w:rPr>
              <w:t>У</w:t>
            </w:r>
          </w:p>
        </w:tc>
        <w:tc>
          <w:tcPr>
            <w:tcW w:w="1282" w:type="dxa"/>
            <w:shd w:val="clear" w:color="auto" w:fill="D5E2BB"/>
          </w:tcPr>
          <w:p w:rsidR="003D4FCB" w:rsidRPr="0095397A" w:rsidRDefault="0095397A">
            <w:pPr>
              <w:pStyle w:val="TableParagraph"/>
              <w:spacing w:before="4"/>
              <w:rPr>
                <w:sz w:val="24"/>
                <w:lang w:val="ru-RU"/>
              </w:rPr>
            </w:pPr>
            <w:r>
              <w:rPr>
                <w:sz w:val="24"/>
                <w:lang w:val="ru-RU"/>
              </w:rPr>
              <w:t>У</w:t>
            </w:r>
          </w:p>
        </w:tc>
        <w:tc>
          <w:tcPr>
            <w:tcW w:w="1474" w:type="dxa"/>
            <w:shd w:val="clear" w:color="auto" w:fill="D5E2BB"/>
          </w:tcPr>
          <w:p w:rsidR="003D4FCB" w:rsidRPr="0095397A" w:rsidRDefault="0095397A">
            <w:pPr>
              <w:pStyle w:val="TableParagraph"/>
              <w:spacing w:before="4"/>
              <w:rPr>
                <w:sz w:val="24"/>
                <w:lang w:val="ru-RU"/>
              </w:rPr>
            </w:pPr>
            <w:r>
              <w:rPr>
                <w:sz w:val="24"/>
                <w:lang w:val="ru-RU"/>
              </w:rPr>
              <w:t>У</w:t>
            </w:r>
          </w:p>
        </w:tc>
        <w:tc>
          <w:tcPr>
            <w:tcW w:w="1135" w:type="dxa"/>
            <w:shd w:val="clear" w:color="auto" w:fill="D5E2BB"/>
          </w:tcPr>
          <w:p w:rsidR="003D4FCB" w:rsidRPr="0095397A" w:rsidRDefault="0095397A">
            <w:pPr>
              <w:pStyle w:val="TableParagraph"/>
              <w:spacing w:before="4"/>
              <w:rPr>
                <w:sz w:val="24"/>
                <w:lang w:val="ru-RU"/>
              </w:rPr>
            </w:pPr>
            <w:r>
              <w:rPr>
                <w:sz w:val="24"/>
                <w:lang w:val="ru-RU"/>
              </w:rPr>
              <w:t>У</w:t>
            </w:r>
          </w:p>
        </w:tc>
        <w:tc>
          <w:tcPr>
            <w:tcW w:w="850" w:type="dxa"/>
            <w:vMerge/>
            <w:shd w:val="clear" w:color="auto" w:fill="D5E2BB"/>
          </w:tcPr>
          <w:p w:rsidR="003D4FCB" w:rsidRDefault="003D4FCB"/>
        </w:tc>
        <w:tc>
          <w:tcPr>
            <w:tcW w:w="1495" w:type="dxa"/>
            <w:shd w:val="clear" w:color="auto" w:fill="EDEBE0"/>
          </w:tcPr>
          <w:p w:rsidR="003D4FCB" w:rsidRDefault="00CC2336">
            <w:pPr>
              <w:pStyle w:val="TableParagraph"/>
              <w:spacing w:before="4"/>
              <w:rPr>
                <w:b/>
                <w:sz w:val="24"/>
              </w:rPr>
            </w:pPr>
            <w:r>
              <w:rPr>
                <w:b/>
                <w:sz w:val="24"/>
              </w:rPr>
              <w:t>18:00-19:00</w:t>
            </w:r>
          </w:p>
        </w:tc>
      </w:tr>
      <w:tr w:rsidR="003D4FCB">
        <w:trPr>
          <w:trHeight w:hRule="exact" w:val="1142"/>
        </w:trPr>
        <w:tc>
          <w:tcPr>
            <w:tcW w:w="1361" w:type="dxa"/>
            <w:shd w:val="clear" w:color="auto" w:fill="F1F1F1"/>
          </w:tcPr>
          <w:p w:rsidR="003D4FCB" w:rsidRDefault="00CC2336">
            <w:pPr>
              <w:pStyle w:val="TableParagraph"/>
              <w:spacing w:line="275" w:lineRule="exact"/>
              <w:ind w:left="33" w:right="78"/>
              <w:jc w:val="center"/>
              <w:rPr>
                <w:b/>
                <w:sz w:val="24"/>
              </w:rPr>
            </w:pPr>
            <w:r>
              <w:rPr>
                <w:b/>
                <w:sz w:val="24"/>
              </w:rPr>
              <w:t>20:00-24:00</w:t>
            </w:r>
          </w:p>
        </w:tc>
        <w:tc>
          <w:tcPr>
            <w:tcW w:w="737" w:type="dxa"/>
            <w:shd w:val="clear" w:color="auto" w:fill="FCE9D9"/>
          </w:tcPr>
          <w:p w:rsidR="003D4FCB" w:rsidRDefault="003D4FCB"/>
        </w:tc>
        <w:tc>
          <w:tcPr>
            <w:tcW w:w="2381" w:type="dxa"/>
            <w:shd w:val="clear" w:color="auto" w:fill="FCE9D9"/>
          </w:tcPr>
          <w:p w:rsidR="003D4FCB" w:rsidRDefault="003D4FCB"/>
        </w:tc>
        <w:tc>
          <w:tcPr>
            <w:tcW w:w="1135" w:type="dxa"/>
            <w:shd w:val="clear" w:color="auto" w:fill="FCE9D9"/>
          </w:tcPr>
          <w:p w:rsidR="003D4FCB" w:rsidRDefault="0095397A" w:rsidP="0095397A">
            <w:pPr>
              <w:pStyle w:val="TableParagraph"/>
              <w:ind w:right="307"/>
              <w:rPr>
                <w:sz w:val="24"/>
              </w:rPr>
            </w:pPr>
            <w:r>
              <w:rPr>
                <w:sz w:val="24"/>
                <w:lang w:val="ru-RU"/>
              </w:rPr>
              <w:t>Написание отчета (НО)</w:t>
            </w:r>
          </w:p>
        </w:tc>
        <w:tc>
          <w:tcPr>
            <w:tcW w:w="425" w:type="dxa"/>
            <w:shd w:val="clear" w:color="auto" w:fill="FCE9D9"/>
          </w:tcPr>
          <w:p w:rsidR="003D4FCB" w:rsidRDefault="0095397A" w:rsidP="0095397A">
            <w:pPr>
              <w:pStyle w:val="TableParagraph"/>
              <w:ind w:right="116"/>
              <w:rPr>
                <w:sz w:val="24"/>
              </w:rPr>
            </w:pPr>
            <w:r>
              <w:rPr>
                <w:sz w:val="24"/>
                <w:lang w:val="ru-RU"/>
              </w:rPr>
              <w:t>НО</w:t>
            </w:r>
          </w:p>
        </w:tc>
        <w:tc>
          <w:tcPr>
            <w:tcW w:w="766" w:type="dxa"/>
            <w:vMerge/>
            <w:shd w:val="clear" w:color="auto" w:fill="CCC0D9"/>
            <w:textDirection w:val="btLr"/>
          </w:tcPr>
          <w:p w:rsidR="003D4FCB" w:rsidRDefault="003D4FCB"/>
        </w:tc>
        <w:tc>
          <w:tcPr>
            <w:tcW w:w="1558" w:type="dxa"/>
            <w:shd w:val="clear" w:color="auto" w:fill="FCE9D9"/>
          </w:tcPr>
          <w:p w:rsidR="003D4FCB" w:rsidRDefault="0095397A" w:rsidP="0095397A">
            <w:pPr>
              <w:pStyle w:val="TableParagraph"/>
              <w:spacing w:line="275" w:lineRule="exact"/>
              <w:rPr>
                <w:sz w:val="24"/>
              </w:rPr>
            </w:pPr>
            <w:r>
              <w:rPr>
                <w:sz w:val="24"/>
                <w:lang w:val="ru-RU"/>
              </w:rPr>
              <w:t>НО</w:t>
            </w:r>
          </w:p>
        </w:tc>
        <w:tc>
          <w:tcPr>
            <w:tcW w:w="1282" w:type="dxa"/>
            <w:shd w:val="clear" w:color="auto" w:fill="FCE9D9"/>
          </w:tcPr>
          <w:p w:rsidR="003D4FCB" w:rsidRDefault="0095397A" w:rsidP="0095397A">
            <w:pPr>
              <w:pStyle w:val="TableParagraph"/>
              <w:spacing w:line="275" w:lineRule="exact"/>
              <w:rPr>
                <w:sz w:val="24"/>
              </w:rPr>
            </w:pPr>
            <w:r>
              <w:rPr>
                <w:sz w:val="24"/>
                <w:lang w:val="ru-RU"/>
              </w:rPr>
              <w:t>НО</w:t>
            </w:r>
          </w:p>
        </w:tc>
        <w:tc>
          <w:tcPr>
            <w:tcW w:w="1474" w:type="dxa"/>
            <w:shd w:val="clear" w:color="auto" w:fill="FCE9D9"/>
          </w:tcPr>
          <w:p w:rsidR="003D4FCB" w:rsidRDefault="0095397A" w:rsidP="0095397A">
            <w:pPr>
              <w:pStyle w:val="TableParagraph"/>
              <w:spacing w:line="275" w:lineRule="exact"/>
              <w:rPr>
                <w:sz w:val="24"/>
              </w:rPr>
            </w:pPr>
            <w:r>
              <w:rPr>
                <w:sz w:val="24"/>
                <w:lang w:val="ru-RU"/>
              </w:rPr>
              <w:t>НО</w:t>
            </w:r>
          </w:p>
        </w:tc>
        <w:tc>
          <w:tcPr>
            <w:tcW w:w="1135" w:type="dxa"/>
            <w:shd w:val="clear" w:color="auto" w:fill="FCE9D9"/>
          </w:tcPr>
          <w:p w:rsidR="003D4FCB" w:rsidRPr="0095397A" w:rsidRDefault="0095397A">
            <w:pPr>
              <w:pStyle w:val="TableParagraph"/>
              <w:spacing w:line="275" w:lineRule="exact"/>
              <w:rPr>
                <w:sz w:val="20"/>
                <w:szCs w:val="20"/>
                <w:lang w:val="ru-RU"/>
              </w:rPr>
            </w:pPr>
            <w:r w:rsidRPr="0095397A">
              <w:rPr>
                <w:sz w:val="20"/>
                <w:szCs w:val="20"/>
                <w:lang w:val="ru-RU"/>
              </w:rPr>
              <w:t>РГ</w:t>
            </w:r>
            <w:r w:rsidR="00CC2336" w:rsidRPr="0095397A">
              <w:rPr>
                <w:sz w:val="20"/>
                <w:szCs w:val="20"/>
                <w:lang w:val="ru-RU"/>
              </w:rPr>
              <w:t xml:space="preserve">, </w:t>
            </w:r>
            <w:r w:rsidRPr="0095397A">
              <w:rPr>
                <w:sz w:val="20"/>
                <w:szCs w:val="20"/>
                <w:lang w:val="ru-RU"/>
              </w:rPr>
              <w:t>ЗРГ</w:t>
            </w:r>
            <w:r w:rsidR="00CC2336" w:rsidRPr="0095397A">
              <w:rPr>
                <w:sz w:val="20"/>
                <w:szCs w:val="20"/>
                <w:lang w:val="ru-RU"/>
              </w:rPr>
              <w:t>,</w:t>
            </w:r>
          </w:p>
          <w:p w:rsidR="003D4FCB" w:rsidRPr="0095397A" w:rsidRDefault="0095397A" w:rsidP="0095397A">
            <w:pPr>
              <w:pStyle w:val="TableParagraph"/>
              <w:ind w:right="127"/>
              <w:rPr>
                <w:sz w:val="24"/>
                <w:lang w:val="ru-RU"/>
              </w:rPr>
            </w:pPr>
            <w:r w:rsidRPr="0095397A">
              <w:rPr>
                <w:sz w:val="20"/>
                <w:szCs w:val="20"/>
                <w:lang w:val="ru-RU"/>
              </w:rPr>
              <w:t>ТК редактируют отчет</w:t>
            </w:r>
          </w:p>
        </w:tc>
        <w:tc>
          <w:tcPr>
            <w:tcW w:w="850" w:type="dxa"/>
            <w:vMerge/>
            <w:shd w:val="clear" w:color="auto" w:fill="D5E2BB"/>
          </w:tcPr>
          <w:p w:rsidR="003D4FCB" w:rsidRPr="0095397A" w:rsidRDefault="003D4FCB">
            <w:pPr>
              <w:rPr>
                <w:lang w:val="ru-RU"/>
              </w:rPr>
            </w:pPr>
          </w:p>
        </w:tc>
        <w:tc>
          <w:tcPr>
            <w:tcW w:w="1495" w:type="dxa"/>
            <w:shd w:val="clear" w:color="auto" w:fill="EDEBE0"/>
          </w:tcPr>
          <w:p w:rsidR="003D4FCB" w:rsidRDefault="00CC2336">
            <w:pPr>
              <w:pStyle w:val="TableParagraph"/>
              <w:spacing w:line="275" w:lineRule="exact"/>
              <w:rPr>
                <w:b/>
                <w:sz w:val="24"/>
              </w:rPr>
            </w:pPr>
            <w:r>
              <w:rPr>
                <w:b/>
                <w:sz w:val="24"/>
              </w:rPr>
              <w:t>20:00-24:00</w:t>
            </w:r>
          </w:p>
        </w:tc>
      </w:tr>
    </w:tbl>
    <w:p w:rsidR="003D4FCB" w:rsidRDefault="003D4FCB">
      <w:pPr>
        <w:spacing w:line="275" w:lineRule="exact"/>
        <w:rPr>
          <w:sz w:val="24"/>
        </w:rPr>
        <w:sectPr w:rsidR="003D4FCB">
          <w:footerReference w:type="even" r:id="rId32"/>
          <w:pgSz w:w="16850" w:h="11910" w:orient="landscape"/>
          <w:pgMar w:top="1100" w:right="680" w:bottom="280" w:left="1340" w:header="0" w:footer="0" w:gutter="0"/>
          <w:cols w:space="720"/>
        </w:sectPr>
      </w:pPr>
    </w:p>
    <w:p w:rsidR="003D4FCB" w:rsidRDefault="00557047">
      <w:pPr>
        <w:pStyle w:val="a3"/>
        <w:rPr>
          <w:sz w:val="20"/>
        </w:rPr>
      </w:pPr>
      <w:r>
        <w:rPr>
          <w:noProof/>
          <w:lang w:val="ru-RU" w:eastAsia="ru-RU"/>
        </w:rPr>
        <mc:AlternateContent>
          <mc:Choice Requires="wps">
            <w:drawing>
              <wp:anchor distT="0" distB="0" distL="114300" distR="114300" simplePos="0" relativeHeight="1456" behindDoc="0" locked="0" layoutInCell="1" allowOverlap="1" wp14:anchorId="0D59CC41" wp14:editId="48FD8D04">
                <wp:simplePos x="0" y="0"/>
                <wp:positionH relativeFrom="page">
                  <wp:posOffset>437515</wp:posOffset>
                </wp:positionH>
                <wp:positionV relativeFrom="page">
                  <wp:posOffset>6436360</wp:posOffset>
                </wp:positionV>
                <wp:extent cx="194310" cy="177800"/>
                <wp:effectExtent l="0" t="0" r="0" b="0"/>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77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4" type="#_x0000_t202" style="position:absolute;margin-left:34.45pt;margin-top:506.8pt;width:15.3pt;height:14pt;z-index: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wE5sAIAALAFAAAOAAAAZHJzL2Uyb0RvYy54bWysVNuOmzAQfa/Uf7D8znJZkgAKWWVDqCpt&#10;L9JuP8ABE6yCTW0nsKr67x2bkGR3X6q2PFiDZ3zmdmaWd0PboCOVigmeYv/Gw4jyQpSM71P87Sl3&#10;IoyUJrwkjeA0xc9U4bvV+3fLvktoIGrRlFQiAOEq6bsU11p3ieuqoqYtUTeioxyUlZAt0fAr924p&#10;SQ/obeMGnjd3eyHLToqCKgW32ajEK4tfVbTQX6pKUY2aFENs2p7SnjtzuqslSfaSdDUrTmGQv4ii&#10;JYyD0zNURjRBB8neQLWskEKJSt8UonVFVbGC2hwgG997lc1jTTpqc4HiqO5cJvX/YIvPx68SsTLF&#10;QYARJy306IkOGt2LAUWmPH2nErB67MBOD3ANbbapqu5BFN8V4mJTE76naylFX1NSQni+eelePR1x&#10;lAHZ9Z9ECW7IQQsLNFSyNbWDaiBAhzY9n1tjQimMyzi89UFTgMpfLCLPts4lyfS4k0p/oKJFRkix&#10;hM5bcHJ8UNoEQ5LJxPjiImdNY7vf8BcXYDjegGt4anQmCNvMn7EXb6NtFDphMN86oZdlzjrfhM48&#10;9xez7DbbbDL/l/Hrh0nNypJy42Yilh/+WeNOFB8pcaaWEg0rDZwJScn9btNIdCRA7Nx+tuSguZi5&#10;L8OwRYBcXqXkB6F3H8ROPo8WTpiHMydeeJHj+fF9PPfCOMzylyk9ME7/PSXUpzieBbORS5egX+Xm&#10;2e9tbiRpmYbV0bA2xUAH+IwRSQwDt7y0siasGeWrUpjwL6WAdk+Ntnw1FB3JqofdYCfjPAY7UT4D&#10;gaUAggEXYe2BYE6MelghKVY/DkRSjJqPHIbA7JtJkJOwmwTCi1rAJoLHo7jR4146dJLta0Aex4yL&#10;NQxKxSyJzUSNUZzGC9aCzeW0wszeuf63VpdFu/oNAAD//wMAUEsDBBQABgAIAAAAIQC4rSpy4gAA&#10;AAsBAAAPAAAAZHJzL2Rvd25yZXYueG1sTI/BTsMwDIbvSLxDZCRuLC3bqrU0nRiDCwKJbXDg5jVZ&#10;W9E4pcnW8vZ4Jzj696ffn/PlaFtxMr1vHCmIJxEIQ6XTDVUK3ndPNwsQPiBpbB0ZBT/Gw7K4vMgx&#10;026gjTltQyW4hHyGCuoQukxKX9bGop+4zhDvDq63GHjsK6l7HLjctvI2ihJpsSG+UGNnHmpTfm2P&#10;VsHj6u15/fo9jodhFTczXM8/pi+fSl1fjfd3IIIZwx8MZ31Wh4Kd9u5I2otWQbJImeQ8iqcJCCbS&#10;dA5if05mcQKyyOX/H4pfAAAA//8DAFBLAQItABQABgAIAAAAIQC2gziS/gAAAOEBAAATAAAAAAAA&#10;AAAAAAAAAAAAAABbQ29udGVudF9UeXBlc10ueG1sUEsBAi0AFAAGAAgAAAAhADj9If/WAAAAlAEA&#10;AAsAAAAAAAAAAAAAAAAALwEAAF9yZWxzLy5yZWxzUEsBAi0AFAAGAAgAAAAhAHSLATmwAgAAsAUA&#10;AA4AAAAAAAAAAAAAAAAALgIAAGRycy9lMm9Eb2MueG1sUEsBAi0AFAAGAAgAAAAhALitKnLiAAAA&#10;CwEAAA8AAAAAAAAAAAAAAAAACgUAAGRycy9kb3ducmV2LnhtbFBLBQYAAAAABAAEAPMAAAAZBgAA&#10;AAA=&#10;" filled="f" stroked="f">
                <v:textbox style="layout-flow:vertical" inset="0,0,0,0">
                  <w:txbxContent>
                    <w:p w:rsidR="003D4432" w:rsidRDefault="003D4432">
                      <w:pPr>
                        <w:pStyle w:val="a3"/>
                        <w:spacing w:before="10"/>
                        <w:ind w:left="20"/>
                      </w:pPr>
                      <w:r>
                        <w:t>77</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161880" behindDoc="1" locked="0" layoutInCell="1" allowOverlap="1" wp14:anchorId="42179D28" wp14:editId="1EF4E50B">
                <wp:simplePos x="0" y="0"/>
                <wp:positionH relativeFrom="page">
                  <wp:posOffset>2696845</wp:posOffset>
                </wp:positionH>
                <wp:positionV relativeFrom="page">
                  <wp:posOffset>2359660</wp:posOffset>
                </wp:positionV>
                <wp:extent cx="194310" cy="101600"/>
                <wp:effectExtent l="1270" t="0" r="4445" b="0"/>
                <wp:wrapNone/>
                <wp:docPr id="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5" type="#_x0000_t202" style="position:absolute;margin-left:212.35pt;margin-top:185.8pt;width:15.3pt;height:8pt;z-index:-15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21sQIAALMFAAAOAAAAZHJzL2Uyb0RvYy54bWysVNtunDAQfa/Uf7D8TsCEvYDCRsmyVJXS&#10;i5T0A7xgFqtgU9u7EFX9947NsrtJXqq2PFiDZ3zmdmZuboe2QQemNJcixeQqwIiJQpZc7FL87Sn3&#10;lhhpQ0VJGylYip+Zxrer9+9u+i5hoaxlUzKFAETopO9SXBvTJb6vi5q1VF/JjglQVlK11MCv2vml&#10;oj2gt40fBsHc76UqOyULpjXcZqMSrxx+VbHCfKkqzQxqUgyxGXcqd27t6a9uaLJTtKt5cQyD/kUU&#10;LeUCnJ6gMmoo2iv+BqrlhZJaVuaqkK0vq4oXzOUA2ZDgVTaPNe2YywWKo7tTmfT/gy0+H74qxMsU&#10;hwQjQVvo0RMbDLqXA1rY8vSdTsDqsQM7M8A1tNmlqrsHWXzXSMh1TcWO3Skl+5rREsIj9qV/8XTE&#10;0RZk23+SJbiheyMd0FCp1tYOqoEAHdr0fGqNDaWwLuPomoCmABUJyDxwrfNpMj3ulDYfmGyRFVKs&#10;oPMOnB4etLHB0GQysb6EzHnTuO434sUFGI434BqeWp0NwjXzZxzEm+VmGXlRON94UZBl3l2+jrx5&#10;Thaz7DpbrzPyy/olUVLzsmTCupmIRaI/a9yR4iMlTtTSsuGlhbMhabXbrhuFDhSInbvPlRw0ZzP/&#10;ZRiuCJDLq5RIGAX3Yezl8+XCi/Jo5sWLYOkFJL6P50EUR1n+MqUHLti/p4T6FMezcDZy6Rz0q9wC&#10;973NjSYtN7A6Gt6meHkyooll4EaUrrWG8maUL0phwz+XAto9Ndrx1VJ0JKsZtoObjHgag60sn4HA&#10;SgLBgIuw9kCwZ7iA3x62SIr1jz1VDKPmo4A5gGszCWoStpNARVFLWEYGo1Fcm3E17TvFdzWAj5Mm&#10;5B3MSsUdj+1QjYEcJww2g0vnuMXs6rn8d1bnXbv6DQAA//8DAFBLAwQUAAYACAAAACEAR6Ut+98A&#10;AAALAQAADwAAAGRycy9kb3ducmV2LnhtbEyPQW6DMBBF95V6B2sqddeYBDARxUQVUtRdpKY5gAMu&#10;RrHHFDuB3L7TVbucmac/71e7xVl201MYPEpYrxJgGlvfDdhLOH3uX7bAQlTYKetRS7jrALv68aFS&#10;Zedn/NC3Y+wZhWAolQQT41hyHlqjnQorP2qk25efnIo0Tj3vJjVTuLN8kySCOzUgfTBq1I3R7eV4&#10;dRIOd27m1OWntmnEQaTfe3V5t1I+Py1vr8CiXuIfDL/6pA41OZ39FbvArIRskxWESkiLtQBGRJbn&#10;KbAzbbaFAF5X/H+H+gcAAP//AwBQSwECLQAUAAYACAAAACEAtoM4kv4AAADhAQAAEwAAAAAAAAAA&#10;AAAAAAAAAAAAW0NvbnRlbnRfVHlwZXNdLnhtbFBLAQItABQABgAIAAAAIQA4/SH/1gAAAJQBAAAL&#10;AAAAAAAAAAAAAAAAAC8BAABfcmVscy8ucmVsc1BLAQItABQABgAIAAAAIQAlwO21sQIAALMFAAAO&#10;AAAAAAAAAAAAAAAAAC4CAABkcnMvZTJvRG9jLnhtbFBLAQItABQABgAIAAAAIQBHpS373wAAAAsB&#10;AAAPAAAAAAAAAAAAAAAAAAsFAABkcnMvZG93bnJldi54bWxQSwUGAAAAAAQABADzAAAAFwYAAAAA&#10;" filled="f" stroked="f">
                <v:textbox style="layout-flow:vertical;mso-layout-flow-alt:bottom-to-top" inset="0,0,0,0">
                  <w:txbxContent>
                    <w:p w:rsidR="003D4432" w:rsidRDefault="003D4432">
                      <w:pPr>
                        <w:pStyle w:val="a3"/>
                        <w:spacing w:before="10"/>
                        <w:ind w:left="20"/>
                      </w:pPr>
                      <w:r>
                        <w:t>g</w:t>
                      </w:r>
                    </w:p>
                  </w:txbxContent>
                </v:textbox>
                <w10:wrap anchorx="page" anchory="page"/>
              </v:shape>
            </w:pict>
          </mc:Fallback>
        </mc:AlternateContent>
      </w: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rPr>
          <w:sz w:val="20"/>
        </w:rPr>
      </w:pPr>
    </w:p>
    <w:p w:rsidR="003D4FCB" w:rsidRDefault="003D4FCB">
      <w:pPr>
        <w:pStyle w:val="a3"/>
        <w:spacing w:before="8"/>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1337"/>
        <w:gridCol w:w="521"/>
        <w:gridCol w:w="1157"/>
        <w:gridCol w:w="1154"/>
        <w:gridCol w:w="1563"/>
        <w:gridCol w:w="1418"/>
        <w:gridCol w:w="2410"/>
        <w:gridCol w:w="1418"/>
        <w:gridCol w:w="1559"/>
      </w:tblGrid>
      <w:tr w:rsidR="003D4FCB">
        <w:trPr>
          <w:trHeight w:hRule="exact" w:val="406"/>
        </w:trPr>
        <w:tc>
          <w:tcPr>
            <w:tcW w:w="13951" w:type="dxa"/>
            <w:gridSpan w:val="10"/>
            <w:shd w:val="clear" w:color="auto" w:fill="F1F1F1"/>
          </w:tcPr>
          <w:p w:rsidR="003D4FCB" w:rsidRDefault="007E46DA" w:rsidP="007E46DA">
            <w:pPr>
              <w:pStyle w:val="TableParagraph"/>
              <w:spacing w:line="275" w:lineRule="exact"/>
              <w:ind w:left="6048" w:right="5541"/>
              <w:jc w:val="center"/>
              <w:rPr>
                <w:b/>
                <w:sz w:val="24"/>
              </w:rPr>
            </w:pPr>
            <w:r>
              <w:rPr>
                <w:b/>
                <w:sz w:val="24"/>
                <w:lang w:val="ru-RU"/>
              </w:rPr>
              <w:t>ВТОРАЯ НЕДЕЛЯ</w:t>
            </w:r>
          </w:p>
        </w:tc>
      </w:tr>
      <w:tr w:rsidR="003D4FCB" w:rsidTr="007E46DA">
        <w:trPr>
          <w:trHeight w:hRule="exact" w:val="406"/>
        </w:trPr>
        <w:tc>
          <w:tcPr>
            <w:tcW w:w="1414" w:type="dxa"/>
            <w:shd w:val="clear" w:color="auto" w:fill="F1F1F1"/>
          </w:tcPr>
          <w:p w:rsidR="003D4FCB" w:rsidRDefault="007E46DA" w:rsidP="007E46DA">
            <w:pPr>
              <w:pStyle w:val="TableParagraph"/>
              <w:spacing w:line="275" w:lineRule="exact"/>
              <w:ind w:left="81" w:right="82"/>
              <w:jc w:val="center"/>
              <w:rPr>
                <w:b/>
                <w:sz w:val="24"/>
              </w:rPr>
            </w:pPr>
            <w:r>
              <w:rPr>
                <w:b/>
                <w:sz w:val="24"/>
                <w:lang w:val="ru-RU"/>
              </w:rPr>
              <w:t>Время</w:t>
            </w:r>
          </w:p>
        </w:tc>
        <w:tc>
          <w:tcPr>
            <w:tcW w:w="1858" w:type="dxa"/>
            <w:gridSpan w:val="2"/>
            <w:shd w:val="clear" w:color="auto" w:fill="FFCC00"/>
          </w:tcPr>
          <w:p w:rsidR="003D4FCB" w:rsidRDefault="007E46DA" w:rsidP="007E46DA">
            <w:pPr>
              <w:pStyle w:val="TableParagraph"/>
              <w:spacing w:line="275" w:lineRule="exact"/>
              <w:ind w:left="611" w:right="611"/>
              <w:jc w:val="center"/>
              <w:rPr>
                <w:b/>
                <w:sz w:val="24"/>
              </w:rPr>
            </w:pPr>
            <w:r>
              <w:rPr>
                <w:b/>
                <w:sz w:val="24"/>
                <w:lang w:val="ru-RU"/>
              </w:rPr>
              <w:t>ПН</w:t>
            </w:r>
          </w:p>
        </w:tc>
        <w:tc>
          <w:tcPr>
            <w:tcW w:w="2311" w:type="dxa"/>
            <w:gridSpan w:val="2"/>
            <w:shd w:val="clear" w:color="auto" w:fill="FFCC00"/>
          </w:tcPr>
          <w:p w:rsidR="003D4FCB" w:rsidRDefault="007E46DA" w:rsidP="007E46DA">
            <w:pPr>
              <w:pStyle w:val="TableParagraph"/>
              <w:spacing w:line="275" w:lineRule="exact"/>
              <w:ind w:left="155" w:right="155"/>
              <w:jc w:val="center"/>
              <w:rPr>
                <w:b/>
                <w:sz w:val="24"/>
              </w:rPr>
            </w:pPr>
            <w:r>
              <w:rPr>
                <w:b/>
                <w:sz w:val="24"/>
                <w:lang w:val="ru-RU"/>
              </w:rPr>
              <w:t>ВТ</w:t>
            </w:r>
          </w:p>
        </w:tc>
        <w:tc>
          <w:tcPr>
            <w:tcW w:w="2981" w:type="dxa"/>
            <w:gridSpan w:val="2"/>
            <w:shd w:val="clear" w:color="auto" w:fill="FFCC00"/>
          </w:tcPr>
          <w:p w:rsidR="003D4FCB" w:rsidRDefault="007E46DA" w:rsidP="007E46DA">
            <w:pPr>
              <w:pStyle w:val="TableParagraph"/>
              <w:spacing w:line="275" w:lineRule="exact"/>
              <w:ind w:left="425" w:right="426"/>
              <w:jc w:val="center"/>
              <w:rPr>
                <w:b/>
                <w:sz w:val="24"/>
              </w:rPr>
            </w:pPr>
            <w:r>
              <w:rPr>
                <w:b/>
                <w:sz w:val="24"/>
                <w:lang w:val="ru-RU"/>
              </w:rPr>
              <w:t>СР</w:t>
            </w:r>
          </w:p>
        </w:tc>
        <w:tc>
          <w:tcPr>
            <w:tcW w:w="2410" w:type="dxa"/>
            <w:shd w:val="clear" w:color="auto" w:fill="FFCC00"/>
          </w:tcPr>
          <w:p w:rsidR="003D4FCB" w:rsidRDefault="007E46DA" w:rsidP="007E46DA">
            <w:pPr>
              <w:pStyle w:val="TableParagraph"/>
              <w:spacing w:line="275" w:lineRule="exact"/>
              <w:ind w:left="175" w:right="176"/>
              <w:jc w:val="center"/>
              <w:rPr>
                <w:b/>
                <w:sz w:val="24"/>
              </w:rPr>
            </w:pPr>
            <w:r>
              <w:rPr>
                <w:b/>
                <w:sz w:val="24"/>
                <w:lang w:val="ru-RU"/>
              </w:rPr>
              <w:t>ЧТ</w:t>
            </w:r>
          </w:p>
        </w:tc>
        <w:tc>
          <w:tcPr>
            <w:tcW w:w="1418" w:type="dxa"/>
            <w:shd w:val="clear" w:color="auto" w:fill="FFCC00"/>
          </w:tcPr>
          <w:p w:rsidR="003D4FCB" w:rsidRDefault="007E46DA" w:rsidP="007E46DA">
            <w:pPr>
              <w:pStyle w:val="TableParagraph"/>
              <w:spacing w:line="275" w:lineRule="exact"/>
              <w:ind w:left="113" w:right="115"/>
              <w:jc w:val="center"/>
              <w:rPr>
                <w:b/>
                <w:sz w:val="24"/>
              </w:rPr>
            </w:pPr>
            <w:r>
              <w:rPr>
                <w:b/>
                <w:sz w:val="24"/>
                <w:lang w:val="ru-RU"/>
              </w:rPr>
              <w:t>ПТ</w:t>
            </w:r>
          </w:p>
        </w:tc>
        <w:tc>
          <w:tcPr>
            <w:tcW w:w="1559" w:type="dxa"/>
            <w:shd w:val="clear" w:color="auto" w:fill="F1F1F1"/>
          </w:tcPr>
          <w:p w:rsidR="003D4FCB" w:rsidRDefault="007E46DA" w:rsidP="007E46DA">
            <w:pPr>
              <w:pStyle w:val="TableParagraph"/>
              <w:spacing w:line="275" w:lineRule="exact"/>
              <w:ind w:left="153" w:right="154"/>
              <w:jc w:val="center"/>
              <w:rPr>
                <w:b/>
                <w:sz w:val="24"/>
              </w:rPr>
            </w:pPr>
            <w:r>
              <w:rPr>
                <w:b/>
                <w:sz w:val="24"/>
                <w:lang w:val="ru-RU"/>
              </w:rPr>
              <w:t>Время</w:t>
            </w:r>
          </w:p>
        </w:tc>
      </w:tr>
      <w:tr w:rsidR="003D4FCB" w:rsidTr="007E46DA">
        <w:trPr>
          <w:trHeight w:hRule="exact" w:val="452"/>
        </w:trPr>
        <w:tc>
          <w:tcPr>
            <w:tcW w:w="1414" w:type="dxa"/>
            <w:shd w:val="clear" w:color="auto" w:fill="F1F1F1"/>
          </w:tcPr>
          <w:p w:rsidR="003D4FCB" w:rsidRDefault="00CC2336">
            <w:pPr>
              <w:pStyle w:val="TableParagraph"/>
              <w:spacing w:before="23"/>
              <w:ind w:left="81" w:right="82"/>
              <w:jc w:val="center"/>
              <w:rPr>
                <w:b/>
                <w:sz w:val="24"/>
              </w:rPr>
            </w:pPr>
            <w:r>
              <w:rPr>
                <w:b/>
                <w:sz w:val="24"/>
              </w:rPr>
              <w:t>08:00-09:00</w:t>
            </w:r>
          </w:p>
        </w:tc>
        <w:tc>
          <w:tcPr>
            <w:tcW w:w="1858" w:type="dxa"/>
            <w:gridSpan w:val="2"/>
            <w:shd w:val="clear" w:color="auto" w:fill="D5E2BB"/>
          </w:tcPr>
          <w:p w:rsidR="003D4FCB" w:rsidRDefault="003D4FCB"/>
        </w:tc>
        <w:tc>
          <w:tcPr>
            <w:tcW w:w="2311" w:type="dxa"/>
            <w:gridSpan w:val="2"/>
            <w:vMerge w:val="restart"/>
            <w:shd w:val="clear" w:color="auto" w:fill="FCE9D9"/>
          </w:tcPr>
          <w:p w:rsidR="003D4FCB" w:rsidRPr="007E46DA" w:rsidRDefault="007E46DA">
            <w:pPr>
              <w:pStyle w:val="TableParagraph"/>
              <w:ind w:left="242" w:right="243" w:hanging="2"/>
              <w:jc w:val="center"/>
              <w:rPr>
                <w:sz w:val="24"/>
                <w:lang w:val="ru-RU"/>
              </w:rPr>
            </w:pPr>
            <w:r>
              <w:rPr>
                <w:sz w:val="24"/>
                <w:lang w:val="ru-RU"/>
              </w:rPr>
              <w:t>Доработка проекта отчета</w:t>
            </w:r>
          </w:p>
          <w:p w:rsidR="003D4FCB" w:rsidRPr="007E46DA" w:rsidRDefault="007E46DA" w:rsidP="007E46DA">
            <w:pPr>
              <w:pStyle w:val="TableParagraph"/>
              <w:spacing w:before="121"/>
              <w:ind w:left="160" w:right="161" w:hanging="1"/>
              <w:jc w:val="center"/>
              <w:rPr>
                <w:b/>
                <w:sz w:val="20"/>
                <w:szCs w:val="20"/>
                <w:lang w:val="ru-RU"/>
              </w:rPr>
            </w:pPr>
            <w:r w:rsidRPr="007E46DA">
              <w:rPr>
                <w:b/>
                <w:color w:val="FF0000"/>
                <w:sz w:val="20"/>
                <w:szCs w:val="20"/>
                <w:lang w:val="ru-RU"/>
              </w:rPr>
              <w:t>Передача проекта отчета принимающей стороне</w:t>
            </w:r>
          </w:p>
        </w:tc>
        <w:tc>
          <w:tcPr>
            <w:tcW w:w="2981" w:type="dxa"/>
            <w:gridSpan w:val="2"/>
            <w:shd w:val="clear" w:color="auto" w:fill="D5E2BB"/>
          </w:tcPr>
          <w:p w:rsidR="003D4FCB" w:rsidRPr="007E46DA" w:rsidRDefault="003D4FCB">
            <w:pPr>
              <w:rPr>
                <w:lang w:val="ru-RU"/>
              </w:rPr>
            </w:pPr>
          </w:p>
        </w:tc>
        <w:tc>
          <w:tcPr>
            <w:tcW w:w="2410" w:type="dxa"/>
            <w:shd w:val="clear" w:color="auto" w:fill="D5E2BB"/>
          </w:tcPr>
          <w:p w:rsidR="003D4FCB" w:rsidRPr="007E46DA" w:rsidRDefault="003D4FCB">
            <w:pPr>
              <w:rPr>
                <w:lang w:val="ru-RU"/>
              </w:rPr>
            </w:pPr>
          </w:p>
        </w:tc>
        <w:tc>
          <w:tcPr>
            <w:tcW w:w="1418" w:type="dxa"/>
            <w:shd w:val="clear" w:color="auto" w:fill="D5E2BB"/>
          </w:tcPr>
          <w:p w:rsidR="003D4FCB" w:rsidRPr="007E46DA" w:rsidRDefault="003D4FCB">
            <w:pPr>
              <w:rPr>
                <w:lang w:val="ru-RU"/>
              </w:rPr>
            </w:pPr>
          </w:p>
        </w:tc>
        <w:tc>
          <w:tcPr>
            <w:tcW w:w="1559" w:type="dxa"/>
            <w:shd w:val="clear" w:color="auto" w:fill="F1F1F1"/>
          </w:tcPr>
          <w:p w:rsidR="003D4FCB" w:rsidRDefault="00CC2336">
            <w:pPr>
              <w:pStyle w:val="TableParagraph"/>
              <w:spacing w:before="23"/>
              <w:ind w:left="153" w:right="154"/>
              <w:jc w:val="center"/>
              <w:rPr>
                <w:b/>
                <w:sz w:val="24"/>
              </w:rPr>
            </w:pPr>
            <w:r>
              <w:rPr>
                <w:b/>
                <w:sz w:val="24"/>
              </w:rPr>
              <w:t>08:00-09:00</w:t>
            </w:r>
          </w:p>
        </w:tc>
      </w:tr>
      <w:tr w:rsidR="007E46DA" w:rsidRPr="00AA5808" w:rsidTr="007E46DA">
        <w:trPr>
          <w:trHeight w:hRule="exact" w:val="1180"/>
        </w:trPr>
        <w:tc>
          <w:tcPr>
            <w:tcW w:w="1414" w:type="dxa"/>
            <w:shd w:val="clear" w:color="auto" w:fill="F1F1F1"/>
          </w:tcPr>
          <w:p w:rsidR="007E46DA" w:rsidRDefault="007E46DA">
            <w:pPr>
              <w:pStyle w:val="TableParagraph"/>
              <w:spacing w:before="7"/>
              <w:ind w:left="0"/>
              <w:rPr>
                <w:sz w:val="33"/>
              </w:rPr>
            </w:pPr>
          </w:p>
          <w:p w:rsidR="007E46DA" w:rsidRDefault="007E46DA">
            <w:pPr>
              <w:pStyle w:val="TableParagraph"/>
              <w:spacing w:before="1"/>
              <w:ind w:left="81" w:right="82"/>
              <w:jc w:val="center"/>
              <w:rPr>
                <w:b/>
                <w:sz w:val="24"/>
              </w:rPr>
            </w:pPr>
            <w:r>
              <w:rPr>
                <w:b/>
                <w:sz w:val="24"/>
              </w:rPr>
              <w:t>09:00-10:00</w:t>
            </w:r>
          </w:p>
        </w:tc>
        <w:tc>
          <w:tcPr>
            <w:tcW w:w="1337" w:type="dxa"/>
            <w:vMerge w:val="restart"/>
            <w:shd w:val="clear" w:color="auto" w:fill="FCE9D9"/>
          </w:tcPr>
          <w:p w:rsidR="007E46DA" w:rsidRPr="007E46DA" w:rsidRDefault="007E46DA">
            <w:pPr>
              <w:pStyle w:val="TableParagraph"/>
              <w:ind w:left="0"/>
              <w:rPr>
                <w:sz w:val="26"/>
                <w:lang w:val="ru-RU"/>
              </w:rPr>
            </w:pPr>
          </w:p>
          <w:p w:rsidR="007E46DA" w:rsidRPr="007E46DA" w:rsidRDefault="007E46DA">
            <w:pPr>
              <w:pStyle w:val="TableParagraph"/>
              <w:ind w:left="0"/>
              <w:rPr>
                <w:sz w:val="26"/>
                <w:lang w:val="ru-RU"/>
              </w:rPr>
            </w:pPr>
          </w:p>
          <w:p w:rsidR="007E46DA" w:rsidRPr="007E46DA" w:rsidRDefault="007E46DA">
            <w:pPr>
              <w:pStyle w:val="TableParagraph"/>
              <w:spacing w:before="5"/>
              <w:ind w:left="0"/>
              <w:rPr>
                <w:sz w:val="20"/>
                <w:lang w:val="ru-RU"/>
              </w:rPr>
            </w:pPr>
          </w:p>
          <w:p w:rsidR="007E46DA" w:rsidRPr="007E46DA" w:rsidRDefault="007E46DA" w:rsidP="007E46DA">
            <w:pPr>
              <w:pStyle w:val="TableParagraph"/>
              <w:ind w:left="172"/>
              <w:jc w:val="center"/>
              <w:rPr>
                <w:sz w:val="20"/>
                <w:szCs w:val="20"/>
                <w:lang w:val="ru-RU"/>
              </w:rPr>
            </w:pPr>
            <w:r w:rsidRPr="007E46DA">
              <w:rPr>
                <w:sz w:val="20"/>
                <w:szCs w:val="20"/>
                <w:lang w:val="ru-RU"/>
              </w:rPr>
              <w:t>Индивидуальные обсуждения разделов с контрагентами</w:t>
            </w:r>
          </w:p>
        </w:tc>
        <w:tc>
          <w:tcPr>
            <w:tcW w:w="521" w:type="dxa"/>
            <w:tcBorders>
              <w:bottom w:val="nil"/>
            </w:tcBorders>
            <w:shd w:val="clear" w:color="auto" w:fill="FCE9D9"/>
          </w:tcPr>
          <w:p w:rsidR="007E46DA" w:rsidRPr="007E46DA" w:rsidRDefault="007E46DA">
            <w:pPr>
              <w:rPr>
                <w:lang w:val="ru-RU"/>
              </w:rPr>
            </w:pPr>
          </w:p>
        </w:tc>
        <w:tc>
          <w:tcPr>
            <w:tcW w:w="2311" w:type="dxa"/>
            <w:gridSpan w:val="2"/>
            <w:vMerge/>
            <w:shd w:val="clear" w:color="auto" w:fill="FCE9D9"/>
          </w:tcPr>
          <w:p w:rsidR="007E46DA" w:rsidRPr="007E46DA" w:rsidRDefault="007E46DA">
            <w:pPr>
              <w:rPr>
                <w:lang w:val="ru-RU"/>
              </w:rPr>
            </w:pPr>
          </w:p>
        </w:tc>
        <w:tc>
          <w:tcPr>
            <w:tcW w:w="1563" w:type="dxa"/>
            <w:vMerge w:val="restart"/>
            <w:shd w:val="clear" w:color="auto" w:fill="FCE9D9"/>
          </w:tcPr>
          <w:p w:rsidR="007E46DA" w:rsidRPr="007E46DA" w:rsidRDefault="007E46DA">
            <w:pPr>
              <w:pStyle w:val="TableParagraph"/>
              <w:ind w:left="0"/>
              <w:rPr>
                <w:sz w:val="26"/>
                <w:lang w:val="ru-RU"/>
              </w:rPr>
            </w:pPr>
          </w:p>
          <w:p w:rsidR="007E46DA" w:rsidRPr="007E46DA" w:rsidRDefault="007E46DA">
            <w:pPr>
              <w:pStyle w:val="TableParagraph"/>
              <w:ind w:left="0"/>
              <w:rPr>
                <w:sz w:val="35"/>
                <w:lang w:val="ru-RU"/>
              </w:rPr>
            </w:pPr>
          </w:p>
          <w:p w:rsidR="00AA5808" w:rsidRDefault="00AA5808">
            <w:pPr>
              <w:pStyle w:val="TableParagraph"/>
              <w:spacing w:before="119"/>
              <w:ind w:left="60" w:right="60" w:hanging="2"/>
              <w:jc w:val="center"/>
              <w:rPr>
                <w:b/>
                <w:color w:val="FF0000"/>
                <w:sz w:val="24"/>
                <w:lang w:val="ru-RU"/>
              </w:rPr>
            </w:pPr>
            <w:r w:rsidRPr="007E46DA">
              <w:rPr>
                <w:sz w:val="20"/>
                <w:szCs w:val="20"/>
                <w:lang w:val="ru-RU"/>
              </w:rPr>
              <w:t>Принимающая сторона рассматривает проект отчета</w:t>
            </w:r>
            <w:r w:rsidRPr="00AA5808">
              <w:rPr>
                <w:b/>
                <w:color w:val="FF0000"/>
                <w:sz w:val="24"/>
                <w:lang w:val="ru-RU"/>
              </w:rPr>
              <w:t xml:space="preserve"> </w:t>
            </w:r>
          </w:p>
          <w:p w:rsidR="007E46DA" w:rsidRPr="00AA5808" w:rsidRDefault="00AA5808" w:rsidP="00AA5808">
            <w:pPr>
              <w:pStyle w:val="TableParagraph"/>
              <w:spacing w:before="119"/>
              <w:ind w:left="60" w:right="60" w:hanging="2"/>
              <w:jc w:val="center"/>
              <w:rPr>
                <w:b/>
                <w:sz w:val="20"/>
                <w:szCs w:val="20"/>
                <w:lang w:val="ru-RU"/>
              </w:rPr>
            </w:pPr>
            <w:r w:rsidRPr="00AA5808">
              <w:rPr>
                <w:b/>
                <w:color w:val="FF0000"/>
                <w:sz w:val="20"/>
                <w:szCs w:val="20"/>
                <w:lang w:val="ru-RU"/>
              </w:rPr>
              <w:t>Письменные комментарии принимающей стороны передаются Группе</w:t>
            </w:r>
          </w:p>
        </w:tc>
        <w:tc>
          <w:tcPr>
            <w:tcW w:w="1418" w:type="dxa"/>
            <w:vMerge w:val="restart"/>
            <w:shd w:val="clear" w:color="auto" w:fill="FCE9D9"/>
          </w:tcPr>
          <w:p w:rsidR="007E46DA" w:rsidRPr="00AA5808" w:rsidRDefault="00AA5808" w:rsidP="00AA5808">
            <w:pPr>
              <w:pStyle w:val="TableParagraph"/>
              <w:spacing w:before="89"/>
              <w:ind w:left="113" w:right="111"/>
              <w:jc w:val="center"/>
              <w:rPr>
                <w:sz w:val="20"/>
                <w:szCs w:val="20"/>
                <w:lang w:val="ru-RU"/>
              </w:rPr>
            </w:pPr>
            <w:r>
              <w:rPr>
                <w:sz w:val="20"/>
                <w:szCs w:val="20"/>
                <w:lang w:val="ru-RU"/>
              </w:rPr>
              <w:t>РГ</w:t>
            </w:r>
            <w:r w:rsidR="007E46DA" w:rsidRPr="00AA5808">
              <w:rPr>
                <w:sz w:val="20"/>
                <w:szCs w:val="20"/>
                <w:lang w:val="ru-RU"/>
              </w:rPr>
              <w:t xml:space="preserve">, </w:t>
            </w:r>
            <w:r>
              <w:rPr>
                <w:sz w:val="20"/>
                <w:szCs w:val="20"/>
                <w:lang w:val="ru-RU"/>
              </w:rPr>
              <w:t>ЗРГ</w:t>
            </w:r>
            <w:r w:rsidR="007E46DA" w:rsidRPr="00AA5808">
              <w:rPr>
                <w:sz w:val="20"/>
                <w:szCs w:val="20"/>
                <w:lang w:val="ru-RU"/>
              </w:rPr>
              <w:t xml:space="preserve">, </w:t>
            </w:r>
            <w:r>
              <w:rPr>
                <w:sz w:val="20"/>
                <w:szCs w:val="20"/>
                <w:lang w:val="ru-RU"/>
              </w:rPr>
              <w:t>ТК дорабатывают резюме</w:t>
            </w:r>
          </w:p>
          <w:p w:rsidR="007E46DA" w:rsidRPr="00AA5808" w:rsidRDefault="00AA5808">
            <w:pPr>
              <w:pStyle w:val="TableParagraph"/>
              <w:spacing w:before="120"/>
              <w:ind w:left="117" w:right="118" w:hanging="1"/>
              <w:jc w:val="center"/>
              <w:rPr>
                <w:sz w:val="20"/>
                <w:szCs w:val="20"/>
                <w:lang w:val="ru-RU"/>
              </w:rPr>
            </w:pPr>
            <w:r>
              <w:rPr>
                <w:sz w:val="20"/>
                <w:szCs w:val="20"/>
                <w:lang w:val="ru-RU"/>
              </w:rPr>
              <w:t>РГ дорабатывает заключительную презентацию</w:t>
            </w:r>
          </w:p>
          <w:p w:rsidR="007E46DA" w:rsidRPr="00AA5808" w:rsidRDefault="00AA5808" w:rsidP="00AA5808">
            <w:pPr>
              <w:pStyle w:val="TableParagraph"/>
              <w:spacing w:before="119"/>
              <w:ind w:left="280" w:right="281" w:firstLine="67"/>
              <w:jc w:val="center"/>
              <w:rPr>
                <w:sz w:val="24"/>
                <w:lang w:val="ru-RU"/>
              </w:rPr>
            </w:pPr>
            <w:r>
              <w:rPr>
                <w:sz w:val="20"/>
                <w:szCs w:val="20"/>
                <w:lang w:val="ru-RU"/>
              </w:rPr>
              <w:t>ТК и ПА составляют пресс-релиз</w:t>
            </w:r>
          </w:p>
        </w:tc>
        <w:tc>
          <w:tcPr>
            <w:tcW w:w="2410" w:type="dxa"/>
            <w:vMerge w:val="restart"/>
            <w:shd w:val="clear" w:color="auto" w:fill="FCE9D9"/>
          </w:tcPr>
          <w:p w:rsidR="007E46DA" w:rsidRPr="00AA5808" w:rsidRDefault="007E46DA">
            <w:pPr>
              <w:pStyle w:val="TableParagraph"/>
              <w:ind w:left="0"/>
              <w:rPr>
                <w:sz w:val="26"/>
                <w:lang w:val="ru-RU"/>
              </w:rPr>
            </w:pPr>
          </w:p>
          <w:p w:rsidR="007E46DA" w:rsidRPr="00AA5808" w:rsidRDefault="007E46DA">
            <w:pPr>
              <w:pStyle w:val="TableParagraph"/>
              <w:ind w:left="0"/>
              <w:rPr>
                <w:sz w:val="26"/>
                <w:lang w:val="ru-RU"/>
              </w:rPr>
            </w:pPr>
          </w:p>
          <w:p w:rsidR="007E46DA" w:rsidRPr="00AA5808" w:rsidRDefault="007E46DA">
            <w:pPr>
              <w:pStyle w:val="TableParagraph"/>
              <w:ind w:left="0"/>
              <w:rPr>
                <w:sz w:val="26"/>
                <w:lang w:val="ru-RU"/>
              </w:rPr>
            </w:pPr>
          </w:p>
          <w:p w:rsidR="007E46DA" w:rsidRPr="00AA5808" w:rsidRDefault="007E46DA">
            <w:pPr>
              <w:pStyle w:val="TableParagraph"/>
              <w:ind w:left="0"/>
              <w:rPr>
                <w:sz w:val="26"/>
                <w:lang w:val="ru-RU"/>
              </w:rPr>
            </w:pPr>
          </w:p>
          <w:p w:rsidR="007E46DA" w:rsidRPr="00AA5808" w:rsidRDefault="00AA5808" w:rsidP="00AA5808">
            <w:pPr>
              <w:pStyle w:val="TableParagraph"/>
              <w:spacing w:before="190"/>
              <w:ind w:left="122" w:firstLine="48"/>
              <w:jc w:val="center"/>
              <w:rPr>
                <w:sz w:val="24"/>
                <w:lang w:val="ru-RU"/>
              </w:rPr>
            </w:pPr>
            <w:r>
              <w:rPr>
                <w:sz w:val="24"/>
                <w:lang w:val="ru-RU"/>
              </w:rPr>
              <w:t>Обсуждение заключений с принимающей стороной, если требуется</w:t>
            </w:r>
          </w:p>
        </w:tc>
        <w:tc>
          <w:tcPr>
            <w:tcW w:w="1418" w:type="dxa"/>
            <w:vMerge w:val="restart"/>
            <w:shd w:val="clear" w:color="auto" w:fill="FCE9D9"/>
          </w:tcPr>
          <w:p w:rsidR="007E46DA" w:rsidRPr="00AA5808" w:rsidRDefault="007E46DA">
            <w:pPr>
              <w:pStyle w:val="TableParagraph"/>
              <w:ind w:left="0"/>
              <w:rPr>
                <w:sz w:val="26"/>
                <w:lang w:val="ru-RU"/>
              </w:rPr>
            </w:pPr>
          </w:p>
          <w:p w:rsidR="007E46DA" w:rsidRPr="00AA5808" w:rsidRDefault="007E46DA">
            <w:pPr>
              <w:pStyle w:val="TableParagraph"/>
              <w:ind w:left="0"/>
              <w:rPr>
                <w:sz w:val="26"/>
                <w:lang w:val="ru-RU"/>
              </w:rPr>
            </w:pPr>
          </w:p>
          <w:p w:rsidR="007E46DA" w:rsidRPr="00AA5808" w:rsidRDefault="007E46DA">
            <w:pPr>
              <w:pStyle w:val="TableParagraph"/>
              <w:ind w:left="0"/>
              <w:rPr>
                <w:sz w:val="26"/>
                <w:lang w:val="ru-RU"/>
              </w:rPr>
            </w:pPr>
          </w:p>
          <w:p w:rsidR="007E46DA" w:rsidRPr="00AA5808" w:rsidRDefault="00AA5808">
            <w:pPr>
              <w:pStyle w:val="TableParagraph"/>
              <w:spacing w:before="153"/>
              <w:ind w:left="55" w:right="54"/>
              <w:jc w:val="center"/>
              <w:rPr>
                <w:sz w:val="24"/>
                <w:lang w:val="ru-RU"/>
              </w:rPr>
            </w:pPr>
            <w:r>
              <w:rPr>
                <w:sz w:val="24"/>
                <w:lang w:val="ru-RU"/>
              </w:rPr>
              <w:t>Заключительное совещание</w:t>
            </w:r>
          </w:p>
          <w:p w:rsidR="007E46DA" w:rsidRPr="00AA5808" w:rsidRDefault="007E46DA" w:rsidP="00AA5808">
            <w:pPr>
              <w:pStyle w:val="TableParagraph"/>
              <w:spacing w:before="119"/>
              <w:ind w:left="122" w:right="120" w:hanging="1"/>
              <w:jc w:val="center"/>
              <w:rPr>
                <w:sz w:val="24"/>
                <w:lang w:val="ru-RU"/>
              </w:rPr>
            </w:pPr>
            <w:r w:rsidRPr="00AA5808">
              <w:rPr>
                <w:sz w:val="24"/>
                <w:lang w:val="ru-RU"/>
              </w:rPr>
              <w:t>[</w:t>
            </w:r>
            <w:r w:rsidR="00AA5808">
              <w:rPr>
                <w:sz w:val="24"/>
                <w:lang w:val="ru-RU"/>
              </w:rPr>
              <w:t>Пресс-конф., если решено</w:t>
            </w:r>
            <w:r w:rsidRPr="00AA5808">
              <w:rPr>
                <w:sz w:val="24"/>
                <w:lang w:val="ru-RU"/>
              </w:rPr>
              <w:t>]</w:t>
            </w:r>
          </w:p>
        </w:tc>
        <w:tc>
          <w:tcPr>
            <w:tcW w:w="1559" w:type="dxa"/>
            <w:shd w:val="clear" w:color="auto" w:fill="F1F1F1"/>
          </w:tcPr>
          <w:p w:rsidR="007E46DA" w:rsidRPr="00AA5808" w:rsidRDefault="007E46DA">
            <w:pPr>
              <w:pStyle w:val="TableParagraph"/>
              <w:spacing w:before="7"/>
              <w:ind w:left="0"/>
              <w:rPr>
                <w:sz w:val="33"/>
                <w:lang w:val="ru-RU"/>
              </w:rPr>
            </w:pPr>
          </w:p>
          <w:p w:rsidR="007E46DA" w:rsidRPr="00AA5808" w:rsidRDefault="007E46DA">
            <w:pPr>
              <w:pStyle w:val="TableParagraph"/>
              <w:spacing w:before="1"/>
              <w:ind w:left="153" w:right="154"/>
              <w:jc w:val="center"/>
              <w:rPr>
                <w:b/>
                <w:sz w:val="24"/>
                <w:lang w:val="ru-RU"/>
              </w:rPr>
            </w:pPr>
            <w:r w:rsidRPr="00AA5808">
              <w:rPr>
                <w:b/>
                <w:sz w:val="24"/>
                <w:lang w:val="ru-RU"/>
              </w:rPr>
              <w:t>09:00-10:00</w:t>
            </w:r>
          </w:p>
        </w:tc>
      </w:tr>
      <w:tr w:rsidR="007E46DA" w:rsidTr="007E46DA">
        <w:trPr>
          <w:trHeight w:hRule="exact" w:val="611"/>
        </w:trPr>
        <w:tc>
          <w:tcPr>
            <w:tcW w:w="1414" w:type="dxa"/>
            <w:shd w:val="clear" w:color="auto" w:fill="F1F1F1"/>
          </w:tcPr>
          <w:p w:rsidR="007E46DA" w:rsidRPr="00AA5808" w:rsidRDefault="007E46DA">
            <w:pPr>
              <w:pStyle w:val="TableParagraph"/>
              <w:spacing w:before="101"/>
              <w:ind w:left="81" w:right="82"/>
              <w:jc w:val="center"/>
              <w:rPr>
                <w:b/>
                <w:sz w:val="24"/>
                <w:lang w:val="ru-RU"/>
              </w:rPr>
            </w:pPr>
            <w:r w:rsidRPr="00AA5808">
              <w:rPr>
                <w:b/>
                <w:sz w:val="24"/>
                <w:lang w:val="ru-RU"/>
              </w:rPr>
              <w:t>10:00-11:00</w:t>
            </w:r>
          </w:p>
        </w:tc>
        <w:tc>
          <w:tcPr>
            <w:tcW w:w="1337" w:type="dxa"/>
            <w:vMerge/>
            <w:shd w:val="clear" w:color="auto" w:fill="FCE9D9"/>
          </w:tcPr>
          <w:p w:rsidR="007E46DA" w:rsidRPr="00AA5808" w:rsidRDefault="007E46DA">
            <w:pPr>
              <w:pStyle w:val="TableParagraph"/>
              <w:ind w:left="71" w:right="67"/>
              <w:jc w:val="center"/>
              <w:rPr>
                <w:sz w:val="24"/>
                <w:lang w:val="ru-RU"/>
              </w:rPr>
            </w:pPr>
          </w:p>
        </w:tc>
        <w:tc>
          <w:tcPr>
            <w:tcW w:w="521" w:type="dxa"/>
            <w:vMerge w:val="restart"/>
            <w:tcBorders>
              <w:top w:val="nil"/>
            </w:tcBorders>
            <w:shd w:val="clear" w:color="auto" w:fill="FCE9D9"/>
            <w:textDirection w:val="btLr"/>
          </w:tcPr>
          <w:p w:rsidR="007E46DA" w:rsidRPr="007E46DA" w:rsidRDefault="007E46DA">
            <w:pPr>
              <w:pStyle w:val="TableParagraph"/>
              <w:spacing w:before="56"/>
              <w:ind w:left="1015" w:right="-32"/>
              <w:rPr>
                <w:sz w:val="24"/>
                <w:lang w:val="ru-RU"/>
              </w:rPr>
            </w:pPr>
            <w:r>
              <w:rPr>
                <w:sz w:val="24"/>
                <w:lang w:val="ru-RU"/>
              </w:rPr>
              <w:t>Написание отчета</w:t>
            </w:r>
          </w:p>
        </w:tc>
        <w:tc>
          <w:tcPr>
            <w:tcW w:w="1157" w:type="dxa"/>
            <w:vMerge w:val="restart"/>
            <w:shd w:val="clear" w:color="auto" w:fill="FCE9D9"/>
          </w:tcPr>
          <w:p w:rsidR="007E46DA" w:rsidRPr="007E46DA" w:rsidRDefault="007E46DA">
            <w:pPr>
              <w:pStyle w:val="TableParagraph"/>
              <w:ind w:left="0"/>
              <w:rPr>
                <w:sz w:val="26"/>
                <w:lang w:val="ru-RU"/>
              </w:rPr>
            </w:pPr>
          </w:p>
          <w:p w:rsidR="007E46DA" w:rsidRPr="007E46DA" w:rsidRDefault="007E46DA">
            <w:pPr>
              <w:pStyle w:val="TableParagraph"/>
              <w:spacing w:before="3"/>
              <w:ind w:left="0"/>
              <w:rPr>
                <w:sz w:val="24"/>
                <w:lang w:val="ru-RU"/>
              </w:rPr>
            </w:pPr>
          </w:p>
          <w:p w:rsidR="007E46DA" w:rsidRPr="007E46DA" w:rsidRDefault="007E46DA" w:rsidP="007E46DA">
            <w:pPr>
              <w:pStyle w:val="TableParagraph"/>
              <w:ind w:left="50"/>
              <w:rPr>
                <w:sz w:val="20"/>
                <w:szCs w:val="20"/>
                <w:lang w:val="ru-RU"/>
              </w:rPr>
            </w:pPr>
            <w:r w:rsidRPr="007E46DA">
              <w:rPr>
                <w:sz w:val="20"/>
                <w:szCs w:val="20"/>
                <w:lang w:val="ru-RU"/>
              </w:rPr>
              <w:t>РГ, ЗРГ, ТК составляют проект резюме</w:t>
            </w:r>
          </w:p>
        </w:tc>
        <w:tc>
          <w:tcPr>
            <w:tcW w:w="1154" w:type="dxa"/>
            <w:vMerge w:val="restart"/>
            <w:shd w:val="clear" w:color="auto" w:fill="FCE9D9"/>
          </w:tcPr>
          <w:p w:rsidR="007E46DA" w:rsidRPr="007E46DA" w:rsidRDefault="007E46DA">
            <w:pPr>
              <w:pStyle w:val="TableParagraph"/>
              <w:ind w:left="0"/>
              <w:rPr>
                <w:sz w:val="26"/>
                <w:lang w:val="ru-RU"/>
              </w:rPr>
            </w:pPr>
          </w:p>
          <w:p w:rsidR="007E46DA" w:rsidRPr="007E46DA" w:rsidRDefault="007E46DA">
            <w:pPr>
              <w:pStyle w:val="TableParagraph"/>
              <w:spacing w:before="3"/>
              <w:ind w:left="0"/>
              <w:rPr>
                <w:sz w:val="24"/>
                <w:lang w:val="ru-RU"/>
              </w:rPr>
            </w:pPr>
          </w:p>
          <w:p w:rsidR="007E46DA" w:rsidRPr="007E46DA" w:rsidRDefault="007E46DA" w:rsidP="007E46DA">
            <w:pPr>
              <w:pStyle w:val="TableParagraph"/>
              <w:ind w:left="76" w:right="42"/>
              <w:rPr>
                <w:sz w:val="20"/>
                <w:szCs w:val="20"/>
                <w:lang w:val="ru-RU"/>
              </w:rPr>
            </w:pPr>
            <w:r w:rsidRPr="007E46DA">
              <w:rPr>
                <w:sz w:val="20"/>
                <w:szCs w:val="20"/>
                <w:lang w:val="ru-RU"/>
              </w:rPr>
              <w:t>Принимающая сторона рассматривает проект отчета</w:t>
            </w:r>
          </w:p>
        </w:tc>
        <w:tc>
          <w:tcPr>
            <w:tcW w:w="1563" w:type="dxa"/>
            <w:vMerge/>
            <w:shd w:val="clear" w:color="auto" w:fill="FCE9D9"/>
          </w:tcPr>
          <w:p w:rsidR="007E46DA" w:rsidRPr="007E46DA" w:rsidRDefault="007E46DA">
            <w:pPr>
              <w:rPr>
                <w:lang w:val="ru-RU"/>
              </w:rPr>
            </w:pPr>
          </w:p>
        </w:tc>
        <w:tc>
          <w:tcPr>
            <w:tcW w:w="1418" w:type="dxa"/>
            <w:vMerge/>
            <w:shd w:val="clear" w:color="auto" w:fill="FCE9D9"/>
          </w:tcPr>
          <w:p w:rsidR="007E46DA" w:rsidRPr="007E46DA" w:rsidRDefault="007E46DA">
            <w:pPr>
              <w:rPr>
                <w:lang w:val="ru-RU"/>
              </w:rPr>
            </w:pPr>
          </w:p>
        </w:tc>
        <w:tc>
          <w:tcPr>
            <w:tcW w:w="2410" w:type="dxa"/>
            <w:vMerge/>
            <w:shd w:val="clear" w:color="auto" w:fill="FCE9D9"/>
          </w:tcPr>
          <w:p w:rsidR="007E46DA" w:rsidRPr="007E46DA" w:rsidRDefault="007E46DA">
            <w:pPr>
              <w:rPr>
                <w:lang w:val="ru-RU"/>
              </w:rPr>
            </w:pPr>
          </w:p>
        </w:tc>
        <w:tc>
          <w:tcPr>
            <w:tcW w:w="1418" w:type="dxa"/>
            <w:vMerge/>
            <w:shd w:val="clear" w:color="auto" w:fill="FCE9D9"/>
          </w:tcPr>
          <w:p w:rsidR="007E46DA" w:rsidRPr="007E46DA" w:rsidRDefault="007E46DA">
            <w:pPr>
              <w:rPr>
                <w:lang w:val="ru-RU"/>
              </w:rPr>
            </w:pPr>
          </w:p>
        </w:tc>
        <w:tc>
          <w:tcPr>
            <w:tcW w:w="1559" w:type="dxa"/>
            <w:shd w:val="clear" w:color="auto" w:fill="F1F1F1"/>
          </w:tcPr>
          <w:p w:rsidR="007E46DA" w:rsidRDefault="007E46DA">
            <w:pPr>
              <w:pStyle w:val="TableParagraph"/>
              <w:spacing w:before="101"/>
              <w:ind w:left="153" w:right="154"/>
              <w:jc w:val="center"/>
              <w:rPr>
                <w:b/>
                <w:sz w:val="24"/>
              </w:rPr>
            </w:pPr>
            <w:r>
              <w:rPr>
                <w:b/>
                <w:sz w:val="24"/>
              </w:rPr>
              <w:t>10:00-11:00</w:t>
            </w:r>
          </w:p>
        </w:tc>
      </w:tr>
      <w:tr w:rsidR="007E46DA" w:rsidTr="007E46DA">
        <w:trPr>
          <w:trHeight w:hRule="exact" w:val="1663"/>
        </w:trPr>
        <w:tc>
          <w:tcPr>
            <w:tcW w:w="1414" w:type="dxa"/>
            <w:shd w:val="clear" w:color="auto" w:fill="F1F1F1"/>
          </w:tcPr>
          <w:p w:rsidR="007E46DA" w:rsidRDefault="007E46DA">
            <w:pPr>
              <w:pStyle w:val="TableParagraph"/>
              <w:ind w:left="0"/>
              <w:rPr>
                <w:sz w:val="26"/>
              </w:rPr>
            </w:pPr>
          </w:p>
          <w:p w:rsidR="007E46DA" w:rsidRDefault="007E46DA">
            <w:pPr>
              <w:pStyle w:val="TableParagraph"/>
              <w:spacing w:before="7"/>
              <w:ind w:left="0"/>
              <w:rPr>
                <w:sz w:val="28"/>
              </w:rPr>
            </w:pPr>
          </w:p>
          <w:p w:rsidR="007E46DA" w:rsidRDefault="007E46DA">
            <w:pPr>
              <w:pStyle w:val="TableParagraph"/>
              <w:ind w:left="81" w:right="82"/>
              <w:jc w:val="center"/>
              <w:rPr>
                <w:b/>
                <w:sz w:val="24"/>
              </w:rPr>
            </w:pPr>
            <w:r>
              <w:rPr>
                <w:b/>
                <w:sz w:val="24"/>
              </w:rPr>
              <w:t>11:00-12:00</w:t>
            </w:r>
          </w:p>
        </w:tc>
        <w:tc>
          <w:tcPr>
            <w:tcW w:w="1337" w:type="dxa"/>
            <w:vMerge/>
            <w:shd w:val="clear" w:color="auto" w:fill="FCE9D9"/>
          </w:tcPr>
          <w:p w:rsidR="007E46DA" w:rsidRDefault="007E46DA"/>
        </w:tc>
        <w:tc>
          <w:tcPr>
            <w:tcW w:w="521" w:type="dxa"/>
            <w:vMerge/>
            <w:shd w:val="clear" w:color="auto" w:fill="FCE9D9"/>
            <w:textDirection w:val="btLr"/>
          </w:tcPr>
          <w:p w:rsidR="007E46DA" w:rsidRDefault="007E46DA"/>
        </w:tc>
        <w:tc>
          <w:tcPr>
            <w:tcW w:w="1157" w:type="dxa"/>
            <w:vMerge/>
            <w:shd w:val="clear" w:color="auto" w:fill="FCE9D9"/>
          </w:tcPr>
          <w:p w:rsidR="007E46DA" w:rsidRDefault="007E46DA"/>
        </w:tc>
        <w:tc>
          <w:tcPr>
            <w:tcW w:w="1154" w:type="dxa"/>
            <w:vMerge/>
            <w:shd w:val="clear" w:color="auto" w:fill="FCE9D9"/>
          </w:tcPr>
          <w:p w:rsidR="007E46DA" w:rsidRDefault="007E46DA"/>
        </w:tc>
        <w:tc>
          <w:tcPr>
            <w:tcW w:w="1563" w:type="dxa"/>
            <w:vMerge/>
            <w:shd w:val="clear" w:color="auto" w:fill="FCE9D9"/>
          </w:tcPr>
          <w:p w:rsidR="007E46DA" w:rsidRDefault="007E46DA"/>
        </w:tc>
        <w:tc>
          <w:tcPr>
            <w:tcW w:w="1418" w:type="dxa"/>
            <w:vMerge/>
            <w:shd w:val="clear" w:color="auto" w:fill="FCE9D9"/>
          </w:tcPr>
          <w:p w:rsidR="007E46DA" w:rsidRDefault="007E46DA"/>
        </w:tc>
        <w:tc>
          <w:tcPr>
            <w:tcW w:w="2410" w:type="dxa"/>
            <w:vMerge/>
            <w:shd w:val="clear" w:color="auto" w:fill="FCE9D9"/>
          </w:tcPr>
          <w:p w:rsidR="007E46DA" w:rsidRDefault="007E46DA"/>
        </w:tc>
        <w:tc>
          <w:tcPr>
            <w:tcW w:w="1418" w:type="dxa"/>
            <w:vMerge/>
            <w:shd w:val="clear" w:color="auto" w:fill="FCE9D9"/>
          </w:tcPr>
          <w:p w:rsidR="007E46DA" w:rsidRDefault="007E46DA"/>
        </w:tc>
        <w:tc>
          <w:tcPr>
            <w:tcW w:w="1559" w:type="dxa"/>
            <w:shd w:val="clear" w:color="auto" w:fill="F1F1F1"/>
          </w:tcPr>
          <w:p w:rsidR="007E46DA" w:rsidRDefault="007E46DA">
            <w:pPr>
              <w:pStyle w:val="TableParagraph"/>
              <w:ind w:left="0"/>
              <w:rPr>
                <w:sz w:val="26"/>
              </w:rPr>
            </w:pPr>
          </w:p>
          <w:p w:rsidR="007E46DA" w:rsidRDefault="007E46DA">
            <w:pPr>
              <w:pStyle w:val="TableParagraph"/>
              <w:spacing w:before="7"/>
              <w:ind w:left="0"/>
              <w:rPr>
                <w:sz w:val="28"/>
              </w:rPr>
            </w:pPr>
          </w:p>
          <w:p w:rsidR="007E46DA" w:rsidRDefault="007E46DA">
            <w:pPr>
              <w:pStyle w:val="TableParagraph"/>
              <w:ind w:left="153" w:right="154"/>
              <w:jc w:val="center"/>
              <w:rPr>
                <w:b/>
                <w:sz w:val="24"/>
              </w:rPr>
            </w:pPr>
            <w:r>
              <w:rPr>
                <w:b/>
                <w:sz w:val="24"/>
              </w:rPr>
              <w:t>11:00-12:00</w:t>
            </w:r>
          </w:p>
        </w:tc>
      </w:tr>
      <w:tr w:rsidR="003D4FCB" w:rsidTr="007E46DA">
        <w:trPr>
          <w:trHeight w:hRule="exact" w:val="406"/>
        </w:trPr>
        <w:tc>
          <w:tcPr>
            <w:tcW w:w="1414" w:type="dxa"/>
            <w:shd w:val="clear" w:color="auto" w:fill="F1F1F1"/>
          </w:tcPr>
          <w:p w:rsidR="003D4FCB" w:rsidRDefault="00CC2336">
            <w:pPr>
              <w:pStyle w:val="TableParagraph"/>
              <w:spacing w:line="276" w:lineRule="exact"/>
              <w:ind w:left="81" w:right="82"/>
              <w:jc w:val="center"/>
              <w:rPr>
                <w:b/>
                <w:sz w:val="24"/>
              </w:rPr>
            </w:pPr>
            <w:r>
              <w:rPr>
                <w:b/>
                <w:sz w:val="24"/>
              </w:rPr>
              <w:t>12:00-13:00</w:t>
            </w:r>
          </w:p>
        </w:tc>
        <w:tc>
          <w:tcPr>
            <w:tcW w:w="1858" w:type="dxa"/>
            <w:gridSpan w:val="2"/>
            <w:shd w:val="clear" w:color="auto" w:fill="D5E2BB"/>
          </w:tcPr>
          <w:p w:rsidR="003D4FCB" w:rsidRDefault="00AA5808" w:rsidP="00AA5808">
            <w:pPr>
              <w:pStyle w:val="TableParagraph"/>
              <w:spacing w:line="276" w:lineRule="exact"/>
              <w:ind w:left="199"/>
              <w:rPr>
                <w:sz w:val="24"/>
              </w:rPr>
            </w:pPr>
            <w:r>
              <w:rPr>
                <w:sz w:val="24"/>
                <w:lang w:val="ru-RU"/>
              </w:rPr>
              <w:t>Обед-фуршет</w:t>
            </w:r>
          </w:p>
        </w:tc>
        <w:tc>
          <w:tcPr>
            <w:tcW w:w="2311" w:type="dxa"/>
            <w:gridSpan w:val="2"/>
            <w:shd w:val="clear" w:color="auto" w:fill="D5E2BB"/>
          </w:tcPr>
          <w:p w:rsidR="003D4FCB" w:rsidRDefault="00AA5808">
            <w:pPr>
              <w:pStyle w:val="TableParagraph"/>
              <w:spacing w:line="276" w:lineRule="exact"/>
              <w:ind w:left="424"/>
              <w:rPr>
                <w:sz w:val="24"/>
              </w:rPr>
            </w:pPr>
            <w:r>
              <w:rPr>
                <w:sz w:val="24"/>
                <w:lang w:val="ru-RU"/>
              </w:rPr>
              <w:t>Обед-фуршет</w:t>
            </w:r>
          </w:p>
        </w:tc>
        <w:tc>
          <w:tcPr>
            <w:tcW w:w="1563" w:type="dxa"/>
            <w:vMerge/>
            <w:shd w:val="clear" w:color="auto" w:fill="FCE9D9"/>
          </w:tcPr>
          <w:p w:rsidR="003D4FCB" w:rsidRDefault="003D4FCB"/>
        </w:tc>
        <w:tc>
          <w:tcPr>
            <w:tcW w:w="1418" w:type="dxa"/>
            <w:vMerge/>
            <w:shd w:val="clear" w:color="auto" w:fill="FCE9D9"/>
          </w:tcPr>
          <w:p w:rsidR="003D4FCB" w:rsidRDefault="003D4FCB"/>
        </w:tc>
        <w:tc>
          <w:tcPr>
            <w:tcW w:w="2410" w:type="dxa"/>
            <w:shd w:val="clear" w:color="auto" w:fill="D5E2BB"/>
          </w:tcPr>
          <w:p w:rsidR="003D4FCB" w:rsidRDefault="00AA5808">
            <w:pPr>
              <w:pStyle w:val="TableParagraph"/>
              <w:spacing w:line="276" w:lineRule="exact"/>
              <w:ind w:left="173" w:right="179"/>
              <w:jc w:val="center"/>
              <w:rPr>
                <w:sz w:val="24"/>
              </w:rPr>
            </w:pPr>
            <w:r>
              <w:rPr>
                <w:sz w:val="24"/>
                <w:lang w:val="ru-RU"/>
              </w:rPr>
              <w:t>Обед-фуршет</w:t>
            </w:r>
          </w:p>
        </w:tc>
        <w:tc>
          <w:tcPr>
            <w:tcW w:w="1418" w:type="dxa"/>
            <w:shd w:val="clear" w:color="auto" w:fill="D5E2BB"/>
          </w:tcPr>
          <w:p w:rsidR="003D4FCB" w:rsidRDefault="00AA5808" w:rsidP="00AA5808">
            <w:pPr>
              <w:pStyle w:val="TableParagraph"/>
              <w:spacing w:line="276" w:lineRule="exact"/>
              <w:ind w:left="113" w:right="113"/>
              <w:jc w:val="center"/>
              <w:rPr>
                <w:sz w:val="24"/>
              </w:rPr>
            </w:pPr>
            <w:r>
              <w:rPr>
                <w:sz w:val="24"/>
                <w:lang w:val="ru-RU"/>
              </w:rPr>
              <w:t>Обед</w:t>
            </w:r>
          </w:p>
        </w:tc>
        <w:tc>
          <w:tcPr>
            <w:tcW w:w="1559" w:type="dxa"/>
            <w:shd w:val="clear" w:color="auto" w:fill="F1F1F1"/>
          </w:tcPr>
          <w:p w:rsidR="003D4FCB" w:rsidRDefault="00CC2336">
            <w:pPr>
              <w:pStyle w:val="TableParagraph"/>
              <w:spacing w:line="276" w:lineRule="exact"/>
              <w:ind w:left="153" w:right="154"/>
              <w:jc w:val="center"/>
              <w:rPr>
                <w:b/>
                <w:sz w:val="24"/>
              </w:rPr>
            </w:pPr>
            <w:r>
              <w:rPr>
                <w:b/>
                <w:sz w:val="24"/>
              </w:rPr>
              <w:t>12:00-13:00</w:t>
            </w:r>
          </w:p>
        </w:tc>
      </w:tr>
      <w:tr w:rsidR="00F94B0D" w:rsidTr="007E46DA">
        <w:trPr>
          <w:trHeight w:hRule="exact" w:val="1145"/>
        </w:trPr>
        <w:tc>
          <w:tcPr>
            <w:tcW w:w="1414" w:type="dxa"/>
            <w:shd w:val="clear" w:color="auto" w:fill="F1F1F1"/>
          </w:tcPr>
          <w:p w:rsidR="00F94B0D" w:rsidRDefault="00F94B0D">
            <w:pPr>
              <w:pStyle w:val="TableParagraph"/>
              <w:ind w:left="0"/>
              <w:rPr>
                <w:sz w:val="32"/>
              </w:rPr>
            </w:pPr>
          </w:p>
          <w:p w:rsidR="00F94B0D" w:rsidRDefault="00F94B0D">
            <w:pPr>
              <w:pStyle w:val="TableParagraph"/>
              <w:ind w:left="81" w:right="82"/>
              <w:jc w:val="center"/>
              <w:rPr>
                <w:b/>
                <w:sz w:val="24"/>
              </w:rPr>
            </w:pPr>
            <w:r>
              <w:rPr>
                <w:b/>
                <w:sz w:val="24"/>
              </w:rPr>
              <w:t>13:00-15:00</w:t>
            </w:r>
          </w:p>
        </w:tc>
        <w:tc>
          <w:tcPr>
            <w:tcW w:w="1858" w:type="dxa"/>
            <w:gridSpan w:val="2"/>
            <w:vMerge w:val="restart"/>
            <w:shd w:val="clear" w:color="auto" w:fill="FCE9D9"/>
          </w:tcPr>
          <w:p w:rsidR="00F94B0D" w:rsidRPr="00AA5808" w:rsidRDefault="00F94B0D">
            <w:pPr>
              <w:pStyle w:val="TableParagraph"/>
              <w:ind w:left="0"/>
              <w:rPr>
                <w:sz w:val="26"/>
                <w:lang w:val="ru-RU"/>
              </w:rPr>
            </w:pPr>
          </w:p>
          <w:p w:rsidR="00F94B0D" w:rsidRPr="00AA5808" w:rsidRDefault="00F94B0D">
            <w:pPr>
              <w:pStyle w:val="TableParagraph"/>
              <w:spacing w:before="9"/>
              <w:ind w:left="0"/>
              <w:rPr>
                <w:sz w:val="28"/>
                <w:lang w:val="ru-RU"/>
              </w:rPr>
            </w:pPr>
          </w:p>
          <w:p w:rsidR="00F94B0D" w:rsidRPr="00AA5808" w:rsidRDefault="00F94B0D" w:rsidP="00AA5808">
            <w:pPr>
              <w:pStyle w:val="TableParagraph"/>
              <w:spacing w:line="343" w:lineRule="auto"/>
              <w:ind w:left="278" w:right="275" w:firstLine="36"/>
              <w:jc w:val="center"/>
              <w:rPr>
                <w:sz w:val="24"/>
                <w:lang w:val="ru-RU"/>
              </w:rPr>
            </w:pPr>
            <w:r w:rsidRPr="00AA5808">
              <w:rPr>
                <w:sz w:val="20"/>
                <w:szCs w:val="20"/>
                <w:lang w:val="ru-RU"/>
              </w:rPr>
              <w:t>Перекрестное чтение проекта отчета</w:t>
            </w:r>
          </w:p>
        </w:tc>
        <w:tc>
          <w:tcPr>
            <w:tcW w:w="1157" w:type="dxa"/>
            <w:vMerge w:val="restart"/>
            <w:shd w:val="clear" w:color="auto" w:fill="FCE9D9"/>
            <w:textDirection w:val="btLr"/>
          </w:tcPr>
          <w:p w:rsidR="00F94B0D" w:rsidRPr="00AA5808" w:rsidRDefault="00F94B0D">
            <w:pPr>
              <w:pStyle w:val="TableParagraph"/>
              <w:spacing w:before="6"/>
              <w:ind w:left="0"/>
              <w:rPr>
                <w:sz w:val="24"/>
                <w:lang w:val="ru-RU"/>
              </w:rPr>
            </w:pPr>
          </w:p>
          <w:p w:rsidR="00F94B0D" w:rsidRPr="00AA5808" w:rsidRDefault="00F94B0D" w:rsidP="00AA5808">
            <w:pPr>
              <w:pStyle w:val="TableParagraph"/>
              <w:spacing w:line="247" w:lineRule="auto"/>
              <w:ind w:left="-1" w:right="1546"/>
              <w:rPr>
                <w:sz w:val="24"/>
                <w:lang w:val="ru-RU"/>
              </w:rPr>
            </w:pPr>
            <w:r>
              <w:rPr>
                <w:sz w:val="24"/>
                <w:lang w:val="ru-RU"/>
              </w:rPr>
              <w:t>РГ, ЗРГ, ТК</w:t>
            </w:r>
            <w:r w:rsidRPr="00AA5808">
              <w:rPr>
                <w:sz w:val="24"/>
                <w:lang w:val="ru-RU"/>
              </w:rPr>
              <w:t xml:space="preserve"> готовят </w:t>
            </w:r>
            <w:r>
              <w:rPr>
                <w:sz w:val="24"/>
                <w:lang w:val="ru-RU"/>
              </w:rPr>
              <w:t>заключительную</w:t>
            </w:r>
            <w:r w:rsidRPr="00AA5808">
              <w:rPr>
                <w:sz w:val="24"/>
                <w:lang w:val="ru-RU"/>
              </w:rPr>
              <w:t xml:space="preserve"> презентацию</w:t>
            </w:r>
          </w:p>
        </w:tc>
        <w:tc>
          <w:tcPr>
            <w:tcW w:w="1154" w:type="dxa"/>
            <w:vMerge w:val="restart"/>
            <w:shd w:val="clear" w:color="auto" w:fill="FCE9D9"/>
            <w:textDirection w:val="btLr"/>
          </w:tcPr>
          <w:p w:rsidR="00F94B0D" w:rsidRPr="00AA5808" w:rsidRDefault="00F94B0D">
            <w:pPr>
              <w:pStyle w:val="TableParagraph"/>
              <w:spacing w:before="6"/>
              <w:ind w:left="0"/>
              <w:rPr>
                <w:sz w:val="24"/>
                <w:lang w:val="ru-RU"/>
              </w:rPr>
            </w:pPr>
          </w:p>
          <w:p w:rsidR="00F94B0D" w:rsidRPr="00AA5808" w:rsidRDefault="00F94B0D" w:rsidP="00AA5808">
            <w:pPr>
              <w:pStyle w:val="TableParagraph"/>
              <w:ind w:left="-1"/>
              <w:rPr>
                <w:sz w:val="24"/>
                <w:lang w:val="ru-RU"/>
              </w:rPr>
            </w:pPr>
            <w:r>
              <w:rPr>
                <w:spacing w:val="-1"/>
                <w:sz w:val="24"/>
                <w:lang w:val="ru-RU"/>
              </w:rPr>
              <w:t>Принимающая сторона рассматривает проект отчета</w:t>
            </w:r>
          </w:p>
        </w:tc>
        <w:tc>
          <w:tcPr>
            <w:tcW w:w="2981" w:type="dxa"/>
            <w:gridSpan w:val="2"/>
            <w:vMerge w:val="restart"/>
            <w:shd w:val="clear" w:color="auto" w:fill="FCE9D9"/>
          </w:tcPr>
          <w:p w:rsidR="00F94B0D" w:rsidRPr="00AA5808" w:rsidRDefault="00F94B0D">
            <w:pPr>
              <w:pStyle w:val="TableParagraph"/>
              <w:ind w:left="0"/>
              <w:rPr>
                <w:sz w:val="26"/>
                <w:lang w:val="ru-RU"/>
              </w:rPr>
            </w:pPr>
          </w:p>
          <w:p w:rsidR="00F94B0D" w:rsidRPr="00AA5808" w:rsidRDefault="00F94B0D">
            <w:pPr>
              <w:pStyle w:val="TableParagraph"/>
              <w:ind w:left="0"/>
              <w:rPr>
                <w:sz w:val="26"/>
                <w:lang w:val="ru-RU"/>
              </w:rPr>
            </w:pPr>
          </w:p>
          <w:p w:rsidR="00F94B0D" w:rsidRPr="00AA5808" w:rsidRDefault="00F94B0D">
            <w:pPr>
              <w:pStyle w:val="TableParagraph"/>
              <w:ind w:left="0"/>
              <w:rPr>
                <w:sz w:val="26"/>
                <w:lang w:val="ru-RU"/>
              </w:rPr>
            </w:pPr>
          </w:p>
          <w:p w:rsidR="00F94B0D" w:rsidRPr="00AA5808" w:rsidRDefault="00F94B0D">
            <w:pPr>
              <w:pStyle w:val="TableParagraph"/>
              <w:ind w:left="0"/>
              <w:rPr>
                <w:sz w:val="26"/>
                <w:lang w:val="ru-RU"/>
              </w:rPr>
            </w:pPr>
          </w:p>
          <w:p w:rsidR="00F94B0D" w:rsidRPr="00AA5808" w:rsidRDefault="00F94B0D">
            <w:pPr>
              <w:pStyle w:val="TableParagraph"/>
              <w:spacing w:before="231"/>
              <w:ind w:left="425" w:right="427"/>
              <w:jc w:val="center"/>
              <w:rPr>
                <w:sz w:val="24"/>
                <w:lang w:val="ru-RU"/>
              </w:rPr>
            </w:pPr>
            <w:r>
              <w:rPr>
                <w:sz w:val="24"/>
                <w:lang w:val="ru-RU"/>
              </w:rPr>
              <w:t xml:space="preserve">Члены группы </w:t>
            </w:r>
            <w:r>
              <w:rPr>
                <w:sz w:val="24"/>
              </w:rPr>
              <w:t>IRRS</w:t>
            </w:r>
          </w:p>
          <w:p w:rsidR="00F94B0D" w:rsidRPr="00AA5808" w:rsidRDefault="00F94B0D" w:rsidP="00AA5808">
            <w:pPr>
              <w:pStyle w:val="TableParagraph"/>
              <w:spacing w:before="120"/>
              <w:ind w:left="425" w:right="426"/>
              <w:jc w:val="center"/>
              <w:rPr>
                <w:sz w:val="24"/>
                <w:lang w:val="ru-RU"/>
              </w:rPr>
            </w:pPr>
            <w:r>
              <w:rPr>
                <w:sz w:val="24"/>
                <w:lang w:val="ru-RU"/>
              </w:rPr>
              <w:t>Комментарии принимающей стороны</w:t>
            </w:r>
          </w:p>
        </w:tc>
        <w:tc>
          <w:tcPr>
            <w:tcW w:w="2410" w:type="dxa"/>
            <w:vMerge w:val="restart"/>
            <w:shd w:val="clear" w:color="auto" w:fill="FCE9D9"/>
          </w:tcPr>
          <w:p w:rsidR="00F94B0D" w:rsidRPr="00AA5808" w:rsidRDefault="00F94B0D">
            <w:pPr>
              <w:pStyle w:val="TableParagraph"/>
              <w:ind w:left="321" w:right="263" w:hanging="58"/>
              <w:jc w:val="center"/>
              <w:rPr>
                <w:sz w:val="24"/>
                <w:lang w:val="ru-RU"/>
              </w:rPr>
            </w:pPr>
            <w:r>
              <w:rPr>
                <w:sz w:val="24"/>
                <w:lang w:val="ru-RU"/>
              </w:rPr>
              <w:t>Совещание группы для доработки отчета</w:t>
            </w:r>
          </w:p>
          <w:p w:rsidR="00F94B0D" w:rsidRPr="00AA5808" w:rsidRDefault="00F94B0D" w:rsidP="00AA5808">
            <w:pPr>
              <w:pStyle w:val="TableParagraph"/>
              <w:spacing w:before="121"/>
              <w:ind w:left="103" w:right="104" w:firstLine="59"/>
              <w:jc w:val="center"/>
              <w:rPr>
                <w:b/>
                <w:sz w:val="20"/>
                <w:szCs w:val="20"/>
                <w:lang w:val="ru-RU"/>
              </w:rPr>
            </w:pPr>
            <w:r w:rsidRPr="00AA5808">
              <w:rPr>
                <w:b/>
                <w:color w:val="FF0000"/>
                <w:sz w:val="20"/>
                <w:szCs w:val="20"/>
                <w:lang w:val="ru-RU"/>
              </w:rPr>
              <w:t>Передача итогового проекта отчета принимающей стороне</w:t>
            </w:r>
          </w:p>
        </w:tc>
        <w:tc>
          <w:tcPr>
            <w:tcW w:w="1418" w:type="dxa"/>
            <w:vMerge w:val="restart"/>
          </w:tcPr>
          <w:p w:rsidR="00F94B0D" w:rsidRPr="00AA5808" w:rsidRDefault="00F94B0D">
            <w:pPr>
              <w:pStyle w:val="TableParagraph"/>
              <w:ind w:left="0"/>
              <w:rPr>
                <w:sz w:val="26"/>
                <w:lang w:val="ru-RU"/>
              </w:rPr>
            </w:pPr>
          </w:p>
          <w:p w:rsidR="00F94B0D" w:rsidRPr="00AA5808" w:rsidRDefault="00F94B0D">
            <w:pPr>
              <w:pStyle w:val="TableParagraph"/>
              <w:ind w:left="0"/>
              <w:rPr>
                <w:sz w:val="26"/>
                <w:lang w:val="ru-RU"/>
              </w:rPr>
            </w:pPr>
          </w:p>
          <w:p w:rsidR="00F94B0D" w:rsidRPr="00AA5808" w:rsidRDefault="00F94B0D">
            <w:pPr>
              <w:pStyle w:val="TableParagraph"/>
              <w:ind w:left="0"/>
              <w:rPr>
                <w:sz w:val="26"/>
                <w:lang w:val="ru-RU"/>
              </w:rPr>
            </w:pPr>
          </w:p>
          <w:p w:rsidR="00F94B0D" w:rsidRPr="00AA5808" w:rsidRDefault="00F94B0D">
            <w:pPr>
              <w:pStyle w:val="TableParagraph"/>
              <w:ind w:left="0"/>
              <w:rPr>
                <w:sz w:val="26"/>
                <w:lang w:val="ru-RU"/>
              </w:rPr>
            </w:pPr>
          </w:p>
          <w:p w:rsidR="00F94B0D" w:rsidRDefault="00F94B0D" w:rsidP="00F94B0D">
            <w:pPr>
              <w:pStyle w:val="TableParagraph"/>
              <w:spacing w:before="152"/>
              <w:ind w:left="113" w:right="115"/>
              <w:jc w:val="center"/>
              <w:rPr>
                <w:sz w:val="24"/>
              </w:rPr>
            </w:pPr>
            <w:r>
              <w:rPr>
                <w:sz w:val="24"/>
                <w:lang w:val="ru-RU"/>
              </w:rPr>
              <w:t xml:space="preserve">Отъезд членов группы </w:t>
            </w:r>
            <w:r>
              <w:rPr>
                <w:sz w:val="24"/>
              </w:rPr>
              <w:t>IRRS</w:t>
            </w:r>
          </w:p>
        </w:tc>
        <w:tc>
          <w:tcPr>
            <w:tcW w:w="1559" w:type="dxa"/>
            <w:shd w:val="clear" w:color="auto" w:fill="F1F1F1"/>
          </w:tcPr>
          <w:p w:rsidR="00F94B0D" w:rsidRDefault="00F94B0D">
            <w:pPr>
              <w:pStyle w:val="TableParagraph"/>
              <w:ind w:left="0"/>
              <w:rPr>
                <w:sz w:val="32"/>
              </w:rPr>
            </w:pPr>
          </w:p>
          <w:p w:rsidR="00F94B0D" w:rsidRDefault="00F94B0D">
            <w:pPr>
              <w:pStyle w:val="TableParagraph"/>
              <w:ind w:left="153" w:right="154"/>
              <w:jc w:val="center"/>
              <w:rPr>
                <w:b/>
                <w:sz w:val="24"/>
              </w:rPr>
            </w:pPr>
            <w:r>
              <w:rPr>
                <w:b/>
                <w:sz w:val="24"/>
              </w:rPr>
              <w:t>13:00-15:00</w:t>
            </w:r>
          </w:p>
        </w:tc>
      </w:tr>
      <w:tr w:rsidR="00F94B0D" w:rsidTr="009D0B84">
        <w:trPr>
          <w:trHeight w:hRule="exact" w:val="917"/>
        </w:trPr>
        <w:tc>
          <w:tcPr>
            <w:tcW w:w="1414" w:type="dxa"/>
            <w:shd w:val="clear" w:color="auto" w:fill="F1F1F1"/>
          </w:tcPr>
          <w:p w:rsidR="00F94B0D" w:rsidRDefault="00F94B0D">
            <w:pPr>
              <w:pStyle w:val="TableParagraph"/>
              <w:ind w:left="0"/>
            </w:pPr>
          </w:p>
          <w:p w:rsidR="00F94B0D" w:rsidRDefault="00F94B0D">
            <w:pPr>
              <w:pStyle w:val="TableParagraph"/>
              <w:ind w:left="81" w:right="82"/>
              <w:jc w:val="center"/>
              <w:rPr>
                <w:b/>
                <w:sz w:val="24"/>
              </w:rPr>
            </w:pPr>
            <w:r>
              <w:rPr>
                <w:b/>
                <w:sz w:val="24"/>
              </w:rPr>
              <w:t>15:00-17:00</w:t>
            </w:r>
          </w:p>
        </w:tc>
        <w:tc>
          <w:tcPr>
            <w:tcW w:w="1858" w:type="dxa"/>
            <w:gridSpan w:val="2"/>
            <w:vMerge/>
            <w:shd w:val="clear" w:color="auto" w:fill="FCE9D9"/>
          </w:tcPr>
          <w:p w:rsidR="00F94B0D" w:rsidRDefault="00F94B0D"/>
        </w:tc>
        <w:tc>
          <w:tcPr>
            <w:tcW w:w="1157" w:type="dxa"/>
            <w:vMerge/>
            <w:shd w:val="clear" w:color="auto" w:fill="FCE9D9"/>
            <w:textDirection w:val="btLr"/>
          </w:tcPr>
          <w:p w:rsidR="00F94B0D" w:rsidRDefault="00F94B0D"/>
        </w:tc>
        <w:tc>
          <w:tcPr>
            <w:tcW w:w="1154" w:type="dxa"/>
            <w:vMerge/>
            <w:shd w:val="clear" w:color="auto" w:fill="FCE9D9"/>
            <w:textDirection w:val="btLr"/>
          </w:tcPr>
          <w:p w:rsidR="00F94B0D" w:rsidRDefault="00F94B0D"/>
        </w:tc>
        <w:tc>
          <w:tcPr>
            <w:tcW w:w="2981" w:type="dxa"/>
            <w:gridSpan w:val="2"/>
            <w:vMerge/>
            <w:shd w:val="clear" w:color="auto" w:fill="FCE9D9"/>
          </w:tcPr>
          <w:p w:rsidR="00F94B0D" w:rsidRDefault="00F94B0D"/>
        </w:tc>
        <w:tc>
          <w:tcPr>
            <w:tcW w:w="2410" w:type="dxa"/>
            <w:vMerge/>
            <w:shd w:val="clear" w:color="auto" w:fill="FCE9D9"/>
          </w:tcPr>
          <w:p w:rsidR="00F94B0D" w:rsidRDefault="00F94B0D"/>
        </w:tc>
        <w:tc>
          <w:tcPr>
            <w:tcW w:w="1418" w:type="dxa"/>
            <w:vMerge/>
          </w:tcPr>
          <w:p w:rsidR="00F94B0D" w:rsidRDefault="00F94B0D"/>
        </w:tc>
        <w:tc>
          <w:tcPr>
            <w:tcW w:w="1559" w:type="dxa"/>
            <w:shd w:val="clear" w:color="auto" w:fill="F1F1F1"/>
          </w:tcPr>
          <w:p w:rsidR="00F94B0D" w:rsidRDefault="00F94B0D">
            <w:pPr>
              <w:pStyle w:val="TableParagraph"/>
              <w:ind w:left="0"/>
            </w:pPr>
          </w:p>
          <w:p w:rsidR="00F94B0D" w:rsidRDefault="00F94B0D">
            <w:pPr>
              <w:pStyle w:val="TableParagraph"/>
              <w:ind w:left="153" w:right="154"/>
              <w:jc w:val="center"/>
              <w:rPr>
                <w:b/>
                <w:sz w:val="24"/>
              </w:rPr>
            </w:pPr>
            <w:r>
              <w:rPr>
                <w:b/>
                <w:sz w:val="24"/>
              </w:rPr>
              <w:t>15:00-17:00</w:t>
            </w:r>
          </w:p>
        </w:tc>
      </w:tr>
      <w:tr w:rsidR="00F94B0D" w:rsidTr="009D0B84">
        <w:trPr>
          <w:trHeight w:hRule="exact" w:val="1594"/>
        </w:trPr>
        <w:tc>
          <w:tcPr>
            <w:tcW w:w="1414" w:type="dxa"/>
            <w:shd w:val="clear" w:color="auto" w:fill="F1F1F1"/>
          </w:tcPr>
          <w:p w:rsidR="00F94B0D" w:rsidRDefault="00F94B0D">
            <w:pPr>
              <w:pStyle w:val="TableParagraph"/>
              <w:ind w:left="0"/>
              <w:rPr>
                <w:sz w:val="26"/>
              </w:rPr>
            </w:pPr>
          </w:p>
          <w:p w:rsidR="00F94B0D" w:rsidRDefault="00F94B0D">
            <w:pPr>
              <w:pStyle w:val="TableParagraph"/>
              <w:spacing w:before="8"/>
              <w:ind w:left="0"/>
              <w:rPr>
                <w:sz w:val="25"/>
              </w:rPr>
            </w:pPr>
          </w:p>
          <w:p w:rsidR="00F94B0D" w:rsidRDefault="00F94B0D">
            <w:pPr>
              <w:pStyle w:val="TableParagraph"/>
              <w:ind w:left="81" w:right="82"/>
              <w:jc w:val="center"/>
              <w:rPr>
                <w:b/>
                <w:sz w:val="24"/>
              </w:rPr>
            </w:pPr>
            <w:r>
              <w:rPr>
                <w:b/>
                <w:sz w:val="24"/>
              </w:rPr>
              <w:t>17:00-18:00</w:t>
            </w:r>
          </w:p>
        </w:tc>
        <w:tc>
          <w:tcPr>
            <w:tcW w:w="1858" w:type="dxa"/>
            <w:gridSpan w:val="2"/>
            <w:shd w:val="clear" w:color="auto" w:fill="FCE9D9"/>
          </w:tcPr>
          <w:p w:rsidR="00F94B0D" w:rsidRPr="009D0B84" w:rsidRDefault="00F94B0D">
            <w:pPr>
              <w:pStyle w:val="TableParagraph"/>
              <w:spacing w:before="8"/>
              <w:ind w:left="0"/>
              <w:rPr>
                <w:sz w:val="27"/>
                <w:lang w:val="ru-RU"/>
              </w:rPr>
            </w:pPr>
          </w:p>
          <w:p w:rsidR="00F94B0D" w:rsidRPr="00AA5808" w:rsidRDefault="00F94B0D" w:rsidP="00AA5808">
            <w:pPr>
              <w:pStyle w:val="TableParagraph"/>
              <w:spacing w:line="275" w:lineRule="exact"/>
              <w:ind w:left="67"/>
              <w:rPr>
                <w:sz w:val="24"/>
                <w:lang w:val="ru-RU"/>
              </w:rPr>
            </w:pPr>
            <w:r>
              <w:rPr>
                <w:sz w:val="24"/>
                <w:lang w:val="ru-RU"/>
              </w:rPr>
              <w:t>РГ</w:t>
            </w:r>
            <w:r w:rsidRPr="00AA5808">
              <w:rPr>
                <w:sz w:val="24"/>
                <w:lang w:val="ru-RU"/>
              </w:rPr>
              <w:t xml:space="preserve">, </w:t>
            </w:r>
            <w:r>
              <w:rPr>
                <w:sz w:val="24"/>
                <w:lang w:val="ru-RU"/>
              </w:rPr>
              <w:t>ЗРГ</w:t>
            </w:r>
            <w:r w:rsidRPr="00AA5808">
              <w:rPr>
                <w:sz w:val="24"/>
                <w:lang w:val="ru-RU"/>
              </w:rPr>
              <w:t xml:space="preserve">, </w:t>
            </w:r>
            <w:r>
              <w:rPr>
                <w:sz w:val="24"/>
                <w:lang w:val="ru-RU"/>
              </w:rPr>
              <w:t>ТК</w:t>
            </w:r>
            <w:r w:rsidRPr="00AA5808">
              <w:rPr>
                <w:sz w:val="24"/>
                <w:lang w:val="ru-RU"/>
              </w:rPr>
              <w:t xml:space="preserve"> </w:t>
            </w:r>
            <w:r>
              <w:rPr>
                <w:sz w:val="24"/>
                <w:lang w:val="ru-RU"/>
              </w:rPr>
              <w:t>и «редакторы» дорабатывают текст отчета</w:t>
            </w:r>
          </w:p>
        </w:tc>
        <w:tc>
          <w:tcPr>
            <w:tcW w:w="1157" w:type="dxa"/>
            <w:vMerge/>
            <w:shd w:val="clear" w:color="auto" w:fill="FCE9D9"/>
            <w:textDirection w:val="btLr"/>
          </w:tcPr>
          <w:p w:rsidR="00F94B0D" w:rsidRPr="00AA5808" w:rsidRDefault="00F94B0D">
            <w:pPr>
              <w:rPr>
                <w:lang w:val="ru-RU"/>
              </w:rPr>
            </w:pPr>
          </w:p>
        </w:tc>
        <w:tc>
          <w:tcPr>
            <w:tcW w:w="1154" w:type="dxa"/>
            <w:vMerge/>
            <w:shd w:val="clear" w:color="auto" w:fill="FCE9D9"/>
            <w:textDirection w:val="btLr"/>
          </w:tcPr>
          <w:p w:rsidR="00F94B0D" w:rsidRPr="00AA5808" w:rsidRDefault="00F94B0D">
            <w:pPr>
              <w:rPr>
                <w:lang w:val="ru-RU"/>
              </w:rPr>
            </w:pPr>
          </w:p>
        </w:tc>
        <w:tc>
          <w:tcPr>
            <w:tcW w:w="2981" w:type="dxa"/>
            <w:gridSpan w:val="2"/>
            <w:vMerge/>
            <w:shd w:val="clear" w:color="auto" w:fill="FCE9D9"/>
          </w:tcPr>
          <w:p w:rsidR="00F94B0D" w:rsidRPr="00AA5808" w:rsidRDefault="00F94B0D">
            <w:pPr>
              <w:rPr>
                <w:lang w:val="ru-RU"/>
              </w:rPr>
            </w:pPr>
          </w:p>
        </w:tc>
        <w:tc>
          <w:tcPr>
            <w:tcW w:w="2410" w:type="dxa"/>
            <w:shd w:val="clear" w:color="auto" w:fill="FCE9D9"/>
          </w:tcPr>
          <w:p w:rsidR="00F94B0D" w:rsidRPr="00AA5808" w:rsidRDefault="00F94B0D">
            <w:pPr>
              <w:pStyle w:val="TableParagraph"/>
              <w:ind w:left="175" w:right="179"/>
              <w:jc w:val="center"/>
              <w:rPr>
                <w:sz w:val="20"/>
                <w:szCs w:val="20"/>
                <w:lang w:val="ru-RU"/>
              </w:rPr>
            </w:pPr>
            <w:r w:rsidRPr="00AA5808">
              <w:rPr>
                <w:sz w:val="20"/>
                <w:szCs w:val="20"/>
                <w:lang w:val="ru-RU"/>
              </w:rPr>
              <w:t>Брифинг представителя МАГАТЭ (</w:t>
            </w:r>
            <w:r>
              <w:rPr>
                <w:sz w:val="20"/>
                <w:szCs w:val="20"/>
                <w:lang w:val="ru-RU"/>
              </w:rPr>
              <w:t xml:space="preserve">подлежит </w:t>
            </w:r>
            <w:r w:rsidRPr="00AA5808">
              <w:rPr>
                <w:sz w:val="20"/>
                <w:szCs w:val="20"/>
                <w:lang w:val="ru-RU"/>
              </w:rPr>
              <w:t>уточн</w:t>
            </w:r>
            <w:r>
              <w:rPr>
                <w:sz w:val="20"/>
                <w:szCs w:val="20"/>
                <w:lang w:val="ru-RU"/>
              </w:rPr>
              <w:t>ению</w:t>
            </w:r>
            <w:r w:rsidRPr="00AA5808">
              <w:rPr>
                <w:sz w:val="20"/>
                <w:szCs w:val="20"/>
                <w:lang w:val="ru-RU"/>
              </w:rPr>
              <w:t>)</w:t>
            </w:r>
          </w:p>
          <w:p w:rsidR="00F94B0D" w:rsidRPr="00AA5808" w:rsidRDefault="00F94B0D">
            <w:pPr>
              <w:pStyle w:val="TableParagraph"/>
              <w:spacing w:before="10"/>
              <w:ind w:left="0"/>
              <w:rPr>
                <w:sz w:val="20"/>
                <w:lang w:val="ru-RU"/>
              </w:rPr>
            </w:pPr>
          </w:p>
          <w:p w:rsidR="00F94B0D" w:rsidRPr="00AA5808" w:rsidRDefault="00F94B0D">
            <w:pPr>
              <w:pStyle w:val="TableParagraph"/>
              <w:spacing w:before="1"/>
              <w:ind w:left="175" w:right="177"/>
              <w:jc w:val="center"/>
              <w:rPr>
                <w:sz w:val="20"/>
                <w:szCs w:val="20"/>
                <w:lang w:val="ru-RU"/>
              </w:rPr>
            </w:pPr>
            <w:r w:rsidRPr="00AA5808">
              <w:rPr>
                <w:sz w:val="20"/>
                <w:szCs w:val="20"/>
                <w:lang w:val="ru-RU"/>
              </w:rPr>
              <w:t>Доработка пресс-релиза</w:t>
            </w:r>
          </w:p>
        </w:tc>
        <w:tc>
          <w:tcPr>
            <w:tcW w:w="1418" w:type="dxa"/>
            <w:vMerge/>
          </w:tcPr>
          <w:p w:rsidR="00F94B0D" w:rsidRPr="00AA5808" w:rsidRDefault="00F94B0D">
            <w:pPr>
              <w:rPr>
                <w:lang w:val="ru-RU"/>
              </w:rPr>
            </w:pPr>
          </w:p>
        </w:tc>
        <w:tc>
          <w:tcPr>
            <w:tcW w:w="1559" w:type="dxa"/>
            <w:shd w:val="clear" w:color="auto" w:fill="F1F1F1"/>
          </w:tcPr>
          <w:p w:rsidR="00F94B0D" w:rsidRPr="00AA5808" w:rsidRDefault="00F94B0D">
            <w:pPr>
              <w:pStyle w:val="TableParagraph"/>
              <w:ind w:left="0"/>
              <w:rPr>
                <w:sz w:val="26"/>
                <w:lang w:val="ru-RU"/>
              </w:rPr>
            </w:pPr>
          </w:p>
          <w:p w:rsidR="00F94B0D" w:rsidRPr="00AA5808" w:rsidRDefault="00F94B0D">
            <w:pPr>
              <w:pStyle w:val="TableParagraph"/>
              <w:spacing w:before="8"/>
              <w:ind w:left="0"/>
              <w:rPr>
                <w:sz w:val="25"/>
                <w:lang w:val="ru-RU"/>
              </w:rPr>
            </w:pPr>
          </w:p>
          <w:p w:rsidR="00F94B0D" w:rsidRDefault="00F94B0D">
            <w:pPr>
              <w:pStyle w:val="TableParagraph"/>
              <w:ind w:left="153" w:right="154"/>
              <w:jc w:val="center"/>
              <w:rPr>
                <w:b/>
                <w:sz w:val="24"/>
              </w:rPr>
            </w:pPr>
            <w:r>
              <w:rPr>
                <w:b/>
                <w:sz w:val="24"/>
              </w:rPr>
              <w:t>17:00-18:00</w:t>
            </w:r>
          </w:p>
        </w:tc>
      </w:tr>
    </w:tbl>
    <w:p w:rsidR="003D4FCB" w:rsidRDefault="003D4FCB">
      <w:pPr>
        <w:jc w:val="center"/>
        <w:rPr>
          <w:sz w:val="24"/>
        </w:rPr>
        <w:sectPr w:rsidR="003D4FCB">
          <w:footerReference w:type="default" r:id="rId33"/>
          <w:pgSz w:w="16850" w:h="11910" w:orient="landscape"/>
          <w:pgMar w:top="0" w:right="1320" w:bottom="280" w:left="1340" w:header="0" w:footer="0" w:gutter="0"/>
          <w:cols w:space="720"/>
        </w:sectPr>
      </w:pPr>
    </w:p>
    <w:p w:rsidR="003D4FCB" w:rsidRDefault="00557047">
      <w:pPr>
        <w:pStyle w:val="a3"/>
        <w:rPr>
          <w:sz w:val="29"/>
        </w:rPr>
      </w:pPr>
      <w:r>
        <w:rPr>
          <w:noProof/>
          <w:lang w:val="ru-RU" w:eastAsia="ru-RU"/>
        </w:rPr>
        <mc:AlternateContent>
          <mc:Choice Requires="wps">
            <w:drawing>
              <wp:anchor distT="0" distB="0" distL="114300" distR="114300" simplePos="0" relativeHeight="1504" behindDoc="0" locked="0" layoutInCell="1" allowOverlap="1" wp14:anchorId="3403A4D9" wp14:editId="0AD7E81C">
                <wp:simplePos x="0" y="0"/>
                <wp:positionH relativeFrom="page">
                  <wp:posOffset>437515</wp:posOffset>
                </wp:positionH>
                <wp:positionV relativeFrom="page">
                  <wp:posOffset>947420</wp:posOffset>
                </wp:positionV>
                <wp:extent cx="194310" cy="177800"/>
                <wp:effectExtent l="0" t="4445" r="0" b="0"/>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78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6" type="#_x0000_t202" style="position:absolute;margin-left:34.45pt;margin-top:74.6pt;width:15.3pt;height:14pt;z-index: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SoksgIAALEFAAAOAAAAZHJzL2Uyb0RvYy54bWysVNtu2zAMfR+wfxD07vpS52KjTtHG8TCg&#10;uwDtPkCR5ViYLXmSErsY9u+j5DhJ25dhmx8EWqIOD8kj3twObYMOTGkuRYbDqwAjJqgsudhl+NtT&#10;4S0x0oaIkjRSsAw/M41vV+/f3fRdyiJZy6ZkCgGI0GnfZbg2pkt9X9OatURfyY4JOKykaomBX7Xz&#10;S0V6QG8bPwqCud9LVXZKUqY17ObjIV45/Kpi1HypKs0MajIM3IxblVu3dvVXNyTdKdLVnB5pkL9g&#10;0RIuIOgJKieGoL3ib6BaTpXUsjJXVLa+rCpOmcsBsgmDV9k81qRjLhcoju5OZdL/D5Z+PnxViJcZ&#10;jqA8grTQoyc2GHQvBzS35ek7nYLXYwd+ZoBtaLNLVXcPkn7XSMh1TcSO3Skl+5qREuiF9qZ/cXXE&#10;0RZk23+SJYQheyMd0FCp1tYOqoEAHXg8n1pjqVAbMomvQzihcBQuFsvAtc4n6XS5U9p8YLJF1siw&#10;gs47cHJ40MaSIenkYmMJWfCmcd1vxIsNcBx3IDRctWeWhGvmzyRINsvNMvbiaL7x4iDPvbtiHXvz&#10;IlzM8ut8vc7DXzZuGKc1L0smbJhJWGH8Z407SnyUxElaWja8tHCWkla77bpR6EBA2IX7XMnh5Ozm&#10;v6ThigC5vEopjOLgPkq8Yr5ceHERz7xkESy9IEzuk3kQJ3FevEzpgQv27ymhPsPJLJqNWjqTfpVb&#10;4L63uZG05QZGR8PbDIMc4LNOJLUK3IjS2YbwZrQvSmHpn0sB7Z4a7fRqJTqK1Qzbwb0M0B2gWTFv&#10;ZfkMClYSFAZihLkHhl0x6mGGZFj/2BPFMGo+CngF4GImQ03GdjKIoLWEUQSXR3NtxsG07xTf1YA8&#10;vjMh7+ClVNyp+Mzi+L5gLrhkjjPMDp7Lf+d1nrSr3wAAAP//AwBQSwMEFAAGAAgAAAAhACoayWHh&#10;AAAACQEAAA8AAABkcnMvZG93bnJldi54bWxMj01PwzAMhu9I/IfISNxYurKvlqYTY3CZQNoGHLh5&#10;jddWNElpsrX8e8wJjn796PXjbDmYRpyp87WzCsajCATZwunalgreXp9uFiB8QKuxcZYUfJOHZX55&#10;kWGqXW93dN6HUnCJ9SkqqEJoUyl9UZFBP3ItWd4dXWcw8NiVUnfYc7lpZBxFM2mwtnyhwpYeKio+&#10;9yej4HG13axfvobh2K/G9QTX0/fb5w+lrq+G+zsQgYbwB8OvPqtDzk4Hd7Lai0bBbJEwyfkkiUEw&#10;kCRTEAcO5vMYZJ7J/x/kPwAAAP//AwBQSwECLQAUAAYACAAAACEAtoM4kv4AAADhAQAAEwAAAAAA&#10;AAAAAAAAAAAAAAAAW0NvbnRlbnRfVHlwZXNdLnhtbFBLAQItABQABgAIAAAAIQA4/SH/1gAAAJQB&#10;AAALAAAAAAAAAAAAAAAAAC8BAABfcmVscy8ucmVsc1BLAQItABQABgAIAAAAIQBfrSoksgIAALEF&#10;AAAOAAAAAAAAAAAAAAAAAC4CAABkcnMvZTJvRG9jLnhtbFBLAQItABQABgAIAAAAIQAqGslh4QAA&#10;AAkBAAAPAAAAAAAAAAAAAAAAAAwFAABkcnMvZG93bnJldi54bWxQSwUGAAAAAAQABADzAAAAGgYA&#10;AAAA&#10;" filled="f" stroked="f">
                <v:textbox style="layout-flow:vertical" inset="0,0,0,0">
                  <w:txbxContent>
                    <w:p w:rsidR="003D4432" w:rsidRDefault="003D4432">
                      <w:pPr>
                        <w:pStyle w:val="a3"/>
                        <w:spacing w:before="10"/>
                        <w:ind w:left="20"/>
                      </w:pPr>
                      <w:r>
                        <w:t>78</w:t>
                      </w:r>
                    </w:p>
                  </w:txbxContent>
                </v:textbox>
                <w10:wrap anchorx="page" anchory="page"/>
              </v:shape>
            </w:pict>
          </mc:Fallback>
        </mc:AlternateContent>
      </w: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1858"/>
        <w:gridCol w:w="2311"/>
        <w:gridCol w:w="2981"/>
        <w:gridCol w:w="2410"/>
        <w:gridCol w:w="1418"/>
        <w:gridCol w:w="1559"/>
      </w:tblGrid>
      <w:tr w:rsidR="003D4FCB">
        <w:trPr>
          <w:trHeight w:hRule="exact" w:val="406"/>
        </w:trPr>
        <w:tc>
          <w:tcPr>
            <w:tcW w:w="13951" w:type="dxa"/>
            <w:gridSpan w:val="7"/>
            <w:shd w:val="clear" w:color="auto" w:fill="F1F1F1"/>
          </w:tcPr>
          <w:p w:rsidR="003D4FCB" w:rsidRDefault="00F94B0D" w:rsidP="00F94B0D">
            <w:pPr>
              <w:pStyle w:val="TableParagraph"/>
              <w:spacing w:line="275" w:lineRule="exact"/>
              <w:ind w:left="6048" w:right="5541"/>
              <w:jc w:val="center"/>
              <w:rPr>
                <w:b/>
                <w:sz w:val="24"/>
              </w:rPr>
            </w:pPr>
            <w:r>
              <w:rPr>
                <w:b/>
                <w:sz w:val="24"/>
                <w:lang w:val="ru-RU"/>
              </w:rPr>
              <w:t>ВТОРАЯ НЕДЕЛЯ</w:t>
            </w:r>
          </w:p>
        </w:tc>
      </w:tr>
      <w:tr w:rsidR="003D4FCB">
        <w:trPr>
          <w:trHeight w:hRule="exact" w:val="401"/>
        </w:trPr>
        <w:tc>
          <w:tcPr>
            <w:tcW w:w="1414" w:type="dxa"/>
            <w:shd w:val="clear" w:color="auto" w:fill="F1F1F1"/>
          </w:tcPr>
          <w:p w:rsidR="003D4FCB" w:rsidRDefault="00F94B0D" w:rsidP="00F94B0D">
            <w:pPr>
              <w:pStyle w:val="TableParagraph"/>
              <w:spacing w:line="275" w:lineRule="exact"/>
              <w:ind w:left="81" w:right="82"/>
              <w:jc w:val="center"/>
              <w:rPr>
                <w:b/>
                <w:sz w:val="24"/>
              </w:rPr>
            </w:pPr>
            <w:r>
              <w:rPr>
                <w:b/>
                <w:sz w:val="24"/>
                <w:lang w:val="ru-RU"/>
              </w:rPr>
              <w:t>Время</w:t>
            </w:r>
          </w:p>
        </w:tc>
        <w:tc>
          <w:tcPr>
            <w:tcW w:w="1858" w:type="dxa"/>
            <w:shd w:val="clear" w:color="auto" w:fill="FFCC00"/>
          </w:tcPr>
          <w:p w:rsidR="003D4FCB" w:rsidRDefault="00F94B0D" w:rsidP="00F94B0D">
            <w:pPr>
              <w:pStyle w:val="TableParagraph"/>
              <w:spacing w:line="275" w:lineRule="exact"/>
              <w:ind w:left="631"/>
              <w:rPr>
                <w:b/>
                <w:sz w:val="24"/>
              </w:rPr>
            </w:pPr>
            <w:r>
              <w:rPr>
                <w:b/>
                <w:sz w:val="24"/>
                <w:lang w:val="ru-RU"/>
              </w:rPr>
              <w:t>ПН</w:t>
            </w:r>
          </w:p>
        </w:tc>
        <w:tc>
          <w:tcPr>
            <w:tcW w:w="2311" w:type="dxa"/>
            <w:shd w:val="clear" w:color="auto" w:fill="FFCC00"/>
          </w:tcPr>
          <w:p w:rsidR="003D4FCB" w:rsidRDefault="00F94B0D" w:rsidP="00F94B0D">
            <w:pPr>
              <w:pStyle w:val="TableParagraph"/>
              <w:spacing w:line="275" w:lineRule="exact"/>
              <w:ind w:left="155" w:right="155"/>
              <w:jc w:val="center"/>
              <w:rPr>
                <w:b/>
                <w:sz w:val="24"/>
              </w:rPr>
            </w:pPr>
            <w:r>
              <w:rPr>
                <w:b/>
                <w:sz w:val="24"/>
                <w:lang w:val="ru-RU"/>
              </w:rPr>
              <w:t>ВТ</w:t>
            </w:r>
          </w:p>
        </w:tc>
        <w:tc>
          <w:tcPr>
            <w:tcW w:w="2981" w:type="dxa"/>
            <w:shd w:val="clear" w:color="auto" w:fill="FFCC00"/>
          </w:tcPr>
          <w:p w:rsidR="003D4FCB" w:rsidRDefault="00F94B0D" w:rsidP="00F94B0D">
            <w:pPr>
              <w:pStyle w:val="TableParagraph"/>
              <w:spacing w:line="275" w:lineRule="exact"/>
              <w:ind w:left="425" w:right="426"/>
              <w:jc w:val="center"/>
              <w:rPr>
                <w:b/>
                <w:sz w:val="24"/>
              </w:rPr>
            </w:pPr>
            <w:r>
              <w:rPr>
                <w:b/>
                <w:sz w:val="24"/>
                <w:lang w:val="ru-RU"/>
              </w:rPr>
              <w:t>СР</w:t>
            </w:r>
          </w:p>
        </w:tc>
        <w:tc>
          <w:tcPr>
            <w:tcW w:w="2410" w:type="dxa"/>
            <w:shd w:val="clear" w:color="auto" w:fill="FFCC00"/>
          </w:tcPr>
          <w:p w:rsidR="003D4FCB" w:rsidRDefault="00F94B0D" w:rsidP="00F94B0D">
            <w:pPr>
              <w:pStyle w:val="TableParagraph"/>
              <w:spacing w:line="275" w:lineRule="exact"/>
              <w:ind w:left="919" w:right="920"/>
              <w:jc w:val="center"/>
              <w:rPr>
                <w:b/>
                <w:sz w:val="24"/>
              </w:rPr>
            </w:pPr>
            <w:r>
              <w:rPr>
                <w:b/>
                <w:sz w:val="24"/>
                <w:lang w:val="ru-RU"/>
              </w:rPr>
              <w:t>ЧТ</w:t>
            </w:r>
          </w:p>
        </w:tc>
        <w:tc>
          <w:tcPr>
            <w:tcW w:w="1418" w:type="dxa"/>
            <w:shd w:val="clear" w:color="auto" w:fill="FFCC00"/>
          </w:tcPr>
          <w:p w:rsidR="003D4FCB" w:rsidRDefault="00F94B0D" w:rsidP="00F94B0D">
            <w:pPr>
              <w:pStyle w:val="TableParagraph"/>
              <w:spacing w:line="275" w:lineRule="exact"/>
              <w:ind w:left="476" w:right="478"/>
              <w:jc w:val="center"/>
              <w:rPr>
                <w:b/>
                <w:sz w:val="24"/>
              </w:rPr>
            </w:pPr>
            <w:r>
              <w:rPr>
                <w:b/>
                <w:sz w:val="24"/>
                <w:lang w:val="ru-RU"/>
              </w:rPr>
              <w:t>ПТ</w:t>
            </w:r>
          </w:p>
        </w:tc>
        <w:tc>
          <w:tcPr>
            <w:tcW w:w="1558" w:type="dxa"/>
            <w:shd w:val="clear" w:color="auto" w:fill="F1F1F1"/>
          </w:tcPr>
          <w:p w:rsidR="003D4FCB" w:rsidRDefault="00F94B0D" w:rsidP="00F94B0D">
            <w:pPr>
              <w:pStyle w:val="TableParagraph"/>
              <w:spacing w:line="275" w:lineRule="exact"/>
              <w:ind w:left="153" w:right="154"/>
              <w:jc w:val="center"/>
              <w:rPr>
                <w:b/>
                <w:sz w:val="24"/>
              </w:rPr>
            </w:pPr>
            <w:r>
              <w:rPr>
                <w:b/>
                <w:sz w:val="24"/>
                <w:lang w:val="ru-RU"/>
              </w:rPr>
              <w:t>Время</w:t>
            </w:r>
          </w:p>
        </w:tc>
      </w:tr>
      <w:tr w:rsidR="003D4FCB">
        <w:trPr>
          <w:trHeight w:hRule="exact" w:val="470"/>
        </w:trPr>
        <w:tc>
          <w:tcPr>
            <w:tcW w:w="1414" w:type="dxa"/>
            <w:shd w:val="clear" w:color="auto" w:fill="F1F1F1"/>
          </w:tcPr>
          <w:p w:rsidR="003D4FCB" w:rsidRDefault="00CC2336">
            <w:pPr>
              <w:pStyle w:val="TableParagraph"/>
              <w:spacing w:before="35"/>
              <w:ind w:left="81" w:right="82"/>
              <w:jc w:val="center"/>
              <w:rPr>
                <w:b/>
                <w:sz w:val="24"/>
              </w:rPr>
            </w:pPr>
            <w:r>
              <w:rPr>
                <w:b/>
                <w:sz w:val="24"/>
              </w:rPr>
              <w:t>18:00-20:00</w:t>
            </w:r>
          </w:p>
        </w:tc>
        <w:tc>
          <w:tcPr>
            <w:tcW w:w="1858" w:type="dxa"/>
            <w:shd w:val="clear" w:color="auto" w:fill="D5E2BB"/>
          </w:tcPr>
          <w:p w:rsidR="003D4FCB" w:rsidRDefault="00F94B0D" w:rsidP="00F94B0D">
            <w:pPr>
              <w:pStyle w:val="TableParagraph"/>
              <w:spacing w:before="35"/>
              <w:ind w:left="590"/>
              <w:rPr>
                <w:sz w:val="24"/>
              </w:rPr>
            </w:pPr>
            <w:r>
              <w:rPr>
                <w:sz w:val="24"/>
                <w:lang w:val="ru-RU"/>
              </w:rPr>
              <w:t>Ужин</w:t>
            </w:r>
          </w:p>
        </w:tc>
        <w:tc>
          <w:tcPr>
            <w:tcW w:w="2311" w:type="dxa"/>
            <w:shd w:val="clear" w:color="auto" w:fill="D5E2BB"/>
          </w:tcPr>
          <w:p w:rsidR="003D4FCB" w:rsidRDefault="00F94B0D" w:rsidP="00F94B0D">
            <w:pPr>
              <w:pStyle w:val="TableParagraph"/>
              <w:spacing w:before="35"/>
              <w:ind w:left="155" w:right="157"/>
              <w:jc w:val="center"/>
              <w:rPr>
                <w:sz w:val="24"/>
              </w:rPr>
            </w:pPr>
            <w:r>
              <w:rPr>
                <w:sz w:val="24"/>
                <w:lang w:val="ru-RU"/>
              </w:rPr>
              <w:t>Ужин</w:t>
            </w:r>
          </w:p>
        </w:tc>
        <w:tc>
          <w:tcPr>
            <w:tcW w:w="2981" w:type="dxa"/>
            <w:vMerge w:val="restart"/>
            <w:shd w:val="clear" w:color="auto" w:fill="D5E2BB"/>
          </w:tcPr>
          <w:p w:rsidR="003D4FCB" w:rsidRDefault="003D4FCB"/>
        </w:tc>
        <w:tc>
          <w:tcPr>
            <w:tcW w:w="2410" w:type="dxa"/>
            <w:vMerge w:val="restart"/>
            <w:shd w:val="clear" w:color="auto" w:fill="D5E2BB"/>
          </w:tcPr>
          <w:p w:rsidR="003D4FCB" w:rsidRDefault="003D4FCB"/>
        </w:tc>
        <w:tc>
          <w:tcPr>
            <w:tcW w:w="1418" w:type="dxa"/>
            <w:vMerge w:val="restart"/>
          </w:tcPr>
          <w:p w:rsidR="003D4FCB" w:rsidRDefault="003D4FCB"/>
        </w:tc>
        <w:tc>
          <w:tcPr>
            <w:tcW w:w="1558" w:type="dxa"/>
            <w:shd w:val="clear" w:color="auto" w:fill="F1F1F1"/>
          </w:tcPr>
          <w:p w:rsidR="003D4FCB" w:rsidRDefault="00CC2336">
            <w:pPr>
              <w:pStyle w:val="TableParagraph"/>
              <w:spacing w:before="35"/>
              <w:ind w:left="153" w:right="154"/>
              <w:jc w:val="center"/>
              <w:rPr>
                <w:b/>
                <w:sz w:val="24"/>
              </w:rPr>
            </w:pPr>
            <w:r>
              <w:rPr>
                <w:b/>
                <w:sz w:val="24"/>
              </w:rPr>
              <w:t>18:00-20:00</w:t>
            </w:r>
          </w:p>
        </w:tc>
      </w:tr>
      <w:tr w:rsidR="003D4FCB" w:rsidTr="00F94B0D">
        <w:trPr>
          <w:trHeight w:hRule="exact" w:val="1242"/>
        </w:trPr>
        <w:tc>
          <w:tcPr>
            <w:tcW w:w="1414" w:type="dxa"/>
            <w:shd w:val="clear" w:color="auto" w:fill="F1F1F1"/>
          </w:tcPr>
          <w:p w:rsidR="003D4FCB" w:rsidRDefault="00CC2336">
            <w:pPr>
              <w:pStyle w:val="TableParagraph"/>
              <w:spacing w:before="76"/>
              <w:ind w:left="81" w:right="82"/>
              <w:jc w:val="center"/>
              <w:rPr>
                <w:b/>
                <w:sz w:val="24"/>
              </w:rPr>
            </w:pPr>
            <w:r>
              <w:rPr>
                <w:b/>
                <w:sz w:val="24"/>
              </w:rPr>
              <w:t>20:00-24:00</w:t>
            </w:r>
          </w:p>
        </w:tc>
        <w:tc>
          <w:tcPr>
            <w:tcW w:w="1858" w:type="dxa"/>
            <w:shd w:val="clear" w:color="auto" w:fill="FCE9D9"/>
          </w:tcPr>
          <w:p w:rsidR="003D4FCB" w:rsidRPr="00F94B0D" w:rsidRDefault="00F94B0D">
            <w:pPr>
              <w:pStyle w:val="TableParagraph"/>
              <w:ind w:left="249" w:right="88" w:hanging="142"/>
              <w:rPr>
                <w:sz w:val="24"/>
                <w:lang w:val="ru-RU"/>
              </w:rPr>
            </w:pPr>
            <w:r>
              <w:rPr>
                <w:sz w:val="24"/>
                <w:lang w:val="ru-RU"/>
              </w:rPr>
              <w:t>РГ</w:t>
            </w:r>
            <w:r w:rsidRPr="00AA5808">
              <w:rPr>
                <w:sz w:val="24"/>
                <w:lang w:val="ru-RU"/>
              </w:rPr>
              <w:t xml:space="preserve">, </w:t>
            </w:r>
            <w:r>
              <w:rPr>
                <w:sz w:val="24"/>
                <w:lang w:val="ru-RU"/>
              </w:rPr>
              <w:t>ЗРГ</w:t>
            </w:r>
            <w:r w:rsidRPr="00AA5808">
              <w:rPr>
                <w:sz w:val="24"/>
                <w:lang w:val="ru-RU"/>
              </w:rPr>
              <w:t xml:space="preserve">, </w:t>
            </w:r>
            <w:r>
              <w:rPr>
                <w:sz w:val="24"/>
                <w:lang w:val="ru-RU"/>
              </w:rPr>
              <w:t>ТК</w:t>
            </w:r>
            <w:r w:rsidRPr="00AA5808">
              <w:rPr>
                <w:sz w:val="24"/>
                <w:lang w:val="ru-RU"/>
              </w:rPr>
              <w:t xml:space="preserve"> </w:t>
            </w:r>
            <w:r>
              <w:rPr>
                <w:sz w:val="24"/>
                <w:lang w:val="ru-RU"/>
              </w:rPr>
              <w:t>и «редакторы» дорабатывают текст отчета</w:t>
            </w:r>
          </w:p>
        </w:tc>
        <w:tc>
          <w:tcPr>
            <w:tcW w:w="2311" w:type="dxa"/>
            <w:shd w:val="clear" w:color="auto" w:fill="FCE9D9"/>
          </w:tcPr>
          <w:p w:rsidR="003D4FCB" w:rsidRPr="00F94B0D" w:rsidRDefault="00F94B0D">
            <w:pPr>
              <w:pStyle w:val="TableParagraph"/>
              <w:ind w:left="155" w:right="158"/>
              <w:jc w:val="center"/>
              <w:rPr>
                <w:sz w:val="24"/>
                <w:lang w:val="ru-RU"/>
              </w:rPr>
            </w:pPr>
            <w:r>
              <w:rPr>
                <w:sz w:val="24"/>
                <w:lang w:val="ru-RU"/>
              </w:rPr>
              <w:t>РГ</w:t>
            </w:r>
            <w:r w:rsidRPr="00AA5808">
              <w:rPr>
                <w:sz w:val="24"/>
                <w:lang w:val="ru-RU"/>
              </w:rPr>
              <w:t xml:space="preserve">, </w:t>
            </w:r>
            <w:r>
              <w:rPr>
                <w:sz w:val="24"/>
                <w:lang w:val="ru-RU"/>
              </w:rPr>
              <w:t>ЗРГ</w:t>
            </w:r>
            <w:r w:rsidRPr="00AA5808">
              <w:rPr>
                <w:sz w:val="24"/>
                <w:lang w:val="ru-RU"/>
              </w:rPr>
              <w:t xml:space="preserve">, </w:t>
            </w:r>
            <w:r>
              <w:rPr>
                <w:sz w:val="24"/>
                <w:lang w:val="ru-RU"/>
              </w:rPr>
              <w:t>ТК</w:t>
            </w:r>
            <w:r w:rsidRPr="00AA5808">
              <w:rPr>
                <w:sz w:val="24"/>
                <w:lang w:val="ru-RU"/>
              </w:rPr>
              <w:t xml:space="preserve"> </w:t>
            </w:r>
            <w:r>
              <w:rPr>
                <w:sz w:val="24"/>
                <w:lang w:val="ru-RU"/>
              </w:rPr>
              <w:t>и «редакторы» дорабатывают текст отчета</w:t>
            </w:r>
          </w:p>
        </w:tc>
        <w:tc>
          <w:tcPr>
            <w:tcW w:w="2981" w:type="dxa"/>
            <w:vMerge/>
            <w:shd w:val="clear" w:color="auto" w:fill="D5E2BB"/>
          </w:tcPr>
          <w:p w:rsidR="003D4FCB" w:rsidRPr="00F94B0D" w:rsidRDefault="003D4FCB">
            <w:pPr>
              <w:rPr>
                <w:lang w:val="ru-RU"/>
              </w:rPr>
            </w:pPr>
          </w:p>
        </w:tc>
        <w:tc>
          <w:tcPr>
            <w:tcW w:w="2410" w:type="dxa"/>
            <w:vMerge/>
            <w:shd w:val="clear" w:color="auto" w:fill="D5E2BB"/>
          </w:tcPr>
          <w:p w:rsidR="003D4FCB" w:rsidRPr="00F94B0D" w:rsidRDefault="003D4FCB">
            <w:pPr>
              <w:rPr>
                <w:lang w:val="ru-RU"/>
              </w:rPr>
            </w:pPr>
          </w:p>
        </w:tc>
        <w:tc>
          <w:tcPr>
            <w:tcW w:w="1418" w:type="dxa"/>
            <w:vMerge/>
          </w:tcPr>
          <w:p w:rsidR="003D4FCB" w:rsidRPr="00F94B0D" w:rsidRDefault="003D4FCB">
            <w:pPr>
              <w:rPr>
                <w:lang w:val="ru-RU"/>
              </w:rPr>
            </w:pPr>
          </w:p>
        </w:tc>
        <w:tc>
          <w:tcPr>
            <w:tcW w:w="1558" w:type="dxa"/>
            <w:shd w:val="clear" w:color="auto" w:fill="F1F1F1"/>
          </w:tcPr>
          <w:p w:rsidR="003D4FCB" w:rsidRPr="00F94B0D" w:rsidRDefault="003D4FCB">
            <w:pPr>
              <w:pStyle w:val="TableParagraph"/>
              <w:spacing w:before="10"/>
              <w:ind w:left="0"/>
              <w:rPr>
                <w:sz w:val="23"/>
                <w:lang w:val="ru-RU"/>
              </w:rPr>
            </w:pPr>
          </w:p>
          <w:p w:rsidR="003D4FCB" w:rsidRDefault="00CC2336">
            <w:pPr>
              <w:pStyle w:val="TableParagraph"/>
              <w:ind w:left="153" w:right="154"/>
              <w:jc w:val="center"/>
              <w:rPr>
                <w:b/>
                <w:sz w:val="24"/>
              </w:rPr>
            </w:pPr>
            <w:r>
              <w:rPr>
                <w:b/>
                <w:sz w:val="24"/>
              </w:rPr>
              <w:t>20:00-24:00</w:t>
            </w:r>
          </w:p>
        </w:tc>
      </w:tr>
    </w:tbl>
    <w:p w:rsidR="003D4FCB" w:rsidRDefault="003D4FCB">
      <w:pPr>
        <w:jc w:val="center"/>
        <w:rPr>
          <w:sz w:val="24"/>
        </w:rPr>
        <w:sectPr w:rsidR="003D4FCB">
          <w:footerReference w:type="even" r:id="rId34"/>
          <w:pgSz w:w="16850" w:h="11910" w:orient="landscape"/>
          <w:pgMar w:top="1100" w:right="1320" w:bottom="280" w:left="1340" w:header="0" w:footer="0" w:gutter="0"/>
          <w:cols w:space="720"/>
        </w:sectPr>
      </w:pPr>
    </w:p>
    <w:p w:rsidR="003D4FCB" w:rsidRDefault="00557047">
      <w:pPr>
        <w:pStyle w:val="a3"/>
        <w:spacing w:before="1"/>
        <w:rPr>
          <w:sz w:val="21"/>
        </w:rPr>
      </w:pPr>
      <w:r>
        <w:rPr>
          <w:noProof/>
          <w:lang w:val="ru-RU" w:eastAsia="ru-RU"/>
        </w:rPr>
        <mc:AlternateContent>
          <mc:Choice Requires="wps">
            <w:drawing>
              <wp:anchor distT="0" distB="0" distL="114300" distR="114300" simplePos="0" relativeHeight="1528" behindDoc="0" locked="0" layoutInCell="1" allowOverlap="1" wp14:anchorId="17F03465" wp14:editId="7516BF56">
                <wp:simplePos x="0" y="0"/>
                <wp:positionH relativeFrom="page">
                  <wp:posOffset>437515</wp:posOffset>
                </wp:positionH>
                <wp:positionV relativeFrom="page">
                  <wp:posOffset>6436360</wp:posOffset>
                </wp:positionV>
                <wp:extent cx="194310" cy="177800"/>
                <wp:effectExtent l="0" t="0" r="0" b="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20"/>
                            </w:pPr>
                            <w:r>
                              <w:t>79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7" type="#_x0000_t202" style="position:absolute;margin-left:34.45pt;margin-top:506.8pt;width:15.3pt;height:14pt;z-index:1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2fsAIAALEFAAAOAAAAZHJzL2Uyb0RvYy54bWysVNuOmzAQfa/Uf7D8zgJZcgGFrLIhVJW2&#10;F2m3H+CACVaNTW0nsKr67x2bkGR3X6q2PFiDPT5zZuZ4lnd9w9GRKs2kSHF4E2BERSFLJvYp/vaU&#10;ewuMtCGiJFwKmuJnqvHd6v27ZdcmdCJryUuqEIAInXRtimtj2sT3dVHThugb2VIBh5VUDTHwq/Z+&#10;qUgH6A33J0Ew8zupylbJgmoNu9lwiFcOv6poYb5UlaYG8RQDN+NW5dadXf3VkiR7RdqaFSca5C9Y&#10;NIQJCHqGyogh6KDYG6iGFUpqWZmbQja+rCpWUJcDZBMGr7J5rElLXS5QHN2ey6T/H2zx+fhVIVZC&#10;72KMBGmgR0+0N+he9mhqy9O1OgGvxxb8TA/b4OpS1e2DLL5rJOSmJmJP10rJrqakBHqhvelfXR1w&#10;tAXZdZ9kCWHIwUgH1FeqsbWDaiBAhzY9n1tjqRQ2ZBzdhnBSwFE4ny8C1zqfJOPlVmnzgcoGWSPF&#10;CjrvwMnxQRtLhiSji40lZM44d93n4sUGOA47EBqu2jNLwjXzZxzE28V2EXnRZLb1oiDLvHW+ibxZ&#10;Hs6n2W222WThLxs3jJKalSUVNsworDD6s8adJD5I4iwtLTkrLZylpNV+t+EKHQkIO3efKzmcXNz8&#10;lzRcESCXVymFkyi4n8RePlvMvSiPpl48DxZeEMb38SyI4ijLX6b0wAT995RQl+J4OpkOWrqQfpVb&#10;4L63uZGkYQZGB2dNikEO8FknklgFbkXpbEMYH+yrUlj6l1JAu8dGO71aiQ5iNf2uH16GU7MV806W&#10;z6BgJUFhIEaYe2DYFaMOZkiK9Y8DURQj/lHAK7ADZzTUaOxGg4iiljCK4PJgbswwmA6tYvsakId3&#10;JuQaXkrFnIovLE7vC+aCS+Y0w+zguf53XpdJu/oNAAD//wMAUEsDBBQABgAIAAAAIQC4rSpy4gAA&#10;AAsBAAAPAAAAZHJzL2Rvd25yZXYueG1sTI/BTsMwDIbvSLxDZCRuLC3bqrU0nRiDCwKJbXDg5jVZ&#10;W9E4pcnW8vZ4Jzj696ffn/PlaFtxMr1vHCmIJxEIQ6XTDVUK3ndPNwsQPiBpbB0ZBT/Gw7K4vMgx&#10;026gjTltQyW4hHyGCuoQukxKX9bGop+4zhDvDq63GHjsK6l7HLjctvI2ihJpsSG+UGNnHmpTfm2P&#10;VsHj6u15/fo9jodhFTczXM8/pi+fSl1fjfd3IIIZwx8MZ31Wh4Kd9u5I2otWQbJImeQ8iqcJCCbS&#10;dA5if05mcQKyyOX/H4pfAAAA//8DAFBLAQItABQABgAIAAAAIQC2gziS/gAAAOEBAAATAAAAAAAA&#10;AAAAAAAAAAAAAABbQ29udGVudF9UeXBlc10ueG1sUEsBAi0AFAAGAAgAAAAhADj9If/WAAAAlAEA&#10;AAsAAAAAAAAAAAAAAAAALwEAAF9yZWxzLy5yZWxzUEsBAi0AFAAGAAgAAAAhAGD+HZ+wAgAAsQUA&#10;AA4AAAAAAAAAAAAAAAAALgIAAGRycy9lMm9Eb2MueG1sUEsBAi0AFAAGAAgAAAAhALitKnLiAAAA&#10;CwEAAA8AAAAAAAAAAAAAAAAACgUAAGRycy9kb3ducmV2LnhtbFBLBQYAAAAABAAEAPMAAAAZBgAA&#10;AAA=&#10;" filled="f" stroked="f">
                <v:textbox style="layout-flow:vertical" inset="0,0,0,0">
                  <w:txbxContent>
                    <w:p w:rsidR="003D4432" w:rsidRDefault="003D4432">
                      <w:pPr>
                        <w:pStyle w:val="a3"/>
                        <w:spacing w:before="10"/>
                        <w:ind w:left="20"/>
                      </w:pPr>
                      <w:r>
                        <w:t>79</w:t>
                      </w:r>
                    </w:p>
                  </w:txbxContent>
                </v:textbox>
                <w10:wrap anchorx="page" anchory="page"/>
              </v:shape>
            </w:pict>
          </mc:Fallback>
        </mc:AlternateContent>
      </w:r>
    </w:p>
    <w:p w:rsidR="003D4FCB" w:rsidRPr="009D0B84" w:rsidRDefault="00CC2336">
      <w:pPr>
        <w:pStyle w:val="a3"/>
        <w:spacing w:before="90"/>
        <w:ind w:left="100"/>
        <w:rPr>
          <w:lang w:val="ru-RU"/>
        </w:rPr>
      </w:pPr>
      <w:r>
        <w:t>VIII</w:t>
      </w:r>
      <w:r w:rsidRPr="009D0B84">
        <w:rPr>
          <w:lang w:val="ru-RU"/>
        </w:rPr>
        <w:t xml:space="preserve">.2. </w:t>
      </w:r>
      <w:r w:rsidR="0073534A">
        <w:rPr>
          <w:lang w:val="ru-RU"/>
        </w:rPr>
        <w:t>ТИПОВОЙ</w:t>
      </w:r>
      <w:r w:rsidR="0073534A" w:rsidRPr="009D0B84">
        <w:rPr>
          <w:lang w:val="ru-RU"/>
        </w:rPr>
        <w:t xml:space="preserve"> </w:t>
      </w:r>
      <w:r w:rsidR="0073534A">
        <w:rPr>
          <w:lang w:val="ru-RU"/>
        </w:rPr>
        <w:t>ГРАФИК</w:t>
      </w:r>
      <w:r w:rsidR="0073534A" w:rsidRPr="009D0B84">
        <w:rPr>
          <w:lang w:val="ru-RU"/>
        </w:rPr>
        <w:t xml:space="preserve"> </w:t>
      </w:r>
      <w:r w:rsidR="0073534A">
        <w:rPr>
          <w:lang w:val="ru-RU"/>
        </w:rPr>
        <w:t>ПОСТ</w:t>
      </w:r>
      <w:r w:rsidR="0073534A" w:rsidRPr="009D0B84">
        <w:rPr>
          <w:lang w:val="ru-RU"/>
        </w:rPr>
        <w:t>-</w:t>
      </w:r>
      <w:r w:rsidR="0073534A">
        <w:rPr>
          <w:lang w:val="ru-RU"/>
        </w:rPr>
        <w:t xml:space="preserve">МИССИИ </w:t>
      </w:r>
      <w:r>
        <w:t>IRRS</w:t>
      </w:r>
    </w:p>
    <w:p w:rsidR="003D4FCB" w:rsidRPr="009D0B84" w:rsidRDefault="003D4FCB">
      <w:pPr>
        <w:pStyle w:val="a3"/>
        <w:spacing w:before="10"/>
        <w:rPr>
          <w:sz w:val="20"/>
          <w:lang w:val="ru-RU"/>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039"/>
        <w:gridCol w:w="1797"/>
        <w:gridCol w:w="1416"/>
        <w:gridCol w:w="1419"/>
        <w:gridCol w:w="850"/>
        <w:gridCol w:w="850"/>
        <w:gridCol w:w="569"/>
        <w:gridCol w:w="567"/>
        <w:gridCol w:w="566"/>
        <w:gridCol w:w="1702"/>
        <w:gridCol w:w="1702"/>
      </w:tblGrid>
      <w:tr w:rsidR="003D4FCB" w:rsidTr="0073534A">
        <w:trPr>
          <w:trHeight w:hRule="exact" w:val="350"/>
        </w:trPr>
        <w:tc>
          <w:tcPr>
            <w:tcW w:w="1418" w:type="dxa"/>
            <w:shd w:val="clear" w:color="auto" w:fill="FFCC00"/>
          </w:tcPr>
          <w:p w:rsidR="003D4FCB" w:rsidRDefault="0073534A" w:rsidP="0073534A">
            <w:pPr>
              <w:pStyle w:val="TableParagraph"/>
              <w:spacing w:before="30"/>
              <w:ind w:left="437"/>
              <w:rPr>
                <w:b/>
                <w:sz w:val="24"/>
              </w:rPr>
            </w:pPr>
            <w:r>
              <w:rPr>
                <w:b/>
                <w:sz w:val="24"/>
                <w:lang w:val="ru-RU"/>
              </w:rPr>
              <w:t>Время</w:t>
            </w:r>
          </w:p>
        </w:tc>
        <w:tc>
          <w:tcPr>
            <w:tcW w:w="1039" w:type="dxa"/>
            <w:shd w:val="clear" w:color="auto" w:fill="FFCC00"/>
          </w:tcPr>
          <w:p w:rsidR="003D4FCB" w:rsidRDefault="0073534A" w:rsidP="0073534A">
            <w:pPr>
              <w:pStyle w:val="TableParagraph"/>
              <w:spacing w:before="30"/>
              <w:ind w:left="327"/>
              <w:rPr>
                <w:b/>
                <w:sz w:val="24"/>
              </w:rPr>
            </w:pPr>
            <w:r>
              <w:rPr>
                <w:b/>
                <w:sz w:val="24"/>
                <w:lang w:val="ru-RU"/>
              </w:rPr>
              <w:t>СБ</w:t>
            </w:r>
          </w:p>
        </w:tc>
        <w:tc>
          <w:tcPr>
            <w:tcW w:w="1797" w:type="dxa"/>
            <w:shd w:val="clear" w:color="auto" w:fill="FFCC00"/>
          </w:tcPr>
          <w:p w:rsidR="003D4FCB" w:rsidRDefault="0073534A" w:rsidP="0073534A">
            <w:pPr>
              <w:pStyle w:val="TableParagraph"/>
              <w:spacing w:before="30"/>
              <w:ind w:left="566" w:right="566"/>
              <w:jc w:val="center"/>
              <w:rPr>
                <w:b/>
                <w:sz w:val="24"/>
              </w:rPr>
            </w:pPr>
            <w:r>
              <w:rPr>
                <w:b/>
                <w:sz w:val="24"/>
                <w:lang w:val="ru-RU"/>
              </w:rPr>
              <w:t>ВС</w:t>
            </w:r>
          </w:p>
        </w:tc>
        <w:tc>
          <w:tcPr>
            <w:tcW w:w="1416" w:type="dxa"/>
            <w:shd w:val="clear" w:color="auto" w:fill="FFCC00"/>
          </w:tcPr>
          <w:p w:rsidR="003D4FCB" w:rsidRDefault="0073534A" w:rsidP="0073534A">
            <w:pPr>
              <w:pStyle w:val="TableParagraph"/>
              <w:spacing w:before="30"/>
              <w:ind w:left="32" w:right="32"/>
              <w:jc w:val="center"/>
              <w:rPr>
                <w:b/>
                <w:sz w:val="24"/>
              </w:rPr>
            </w:pPr>
            <w:r>
              <w:rPr>
                <w:b/>
                <w:sz w:val="24"/>
                <w:lang w:val="ru-RU"/>
              </w:rPr>
              <w:t>ПН</w:t>
            </w:r>
          </w:p>
        </w:tc>
        <w:tc>
          <w:tcPr>
            <w:tcW w:w="1419" w:type="dxa"/>
            <w:shd w:val="clear" w:color="auto" w:fill="FFCC00"/>
          </w:tcPr>
          <w:p w:rsidR="003D4FCB" w:rsidRDefault="0073534A" w:rsidP="0073534A">
            <w:pPr>
              <w:pStyle w:val="TableParagraph"/>
              <w:spacing w:before="30"/>
              <w:ind w:left="32" w:right="33"/>
              <w:jc w:val="center"/>
              <w:rPr>
                <w:b/>
                <w:sz w:val="24"/>
              </w:rPr>
            </w:pPr>
            <w:r>
              <w:rPr>
                <w:b/>
                <w:sz w:val="24"/>
                <w:lang w:val="ru-RU"/>
              </w:rPr>
              <w:t>ВТ</w:t>
            </w:r>
          </w:p>
        </w:tc>
        <w:tc>
          <w:tcPr>
            <w:tcW w:w="1700" w:type="dxa"/>
            <w:gridSpan w:val="2"/>
            <w:shd w:val="clear" w:color="auto" w:fill="FFCC00"/>
          </w:tcPr>
          <w:p w:rsidR="003D4FCB" w:rsidRDefault="0073534A" w:rsidP="0073534A">
            <w:pPr>
              <w:pStyle w:val="TableParagraph"/>
              <w:spacing w:before="30"/>
              <w:ind w:left="556"/>
              <w:rPr>
                <w:b/>
                <w:sz w:val="24"/>
              </w:rPr>
            </w:pPr>
            <w:r>
              <w:rPr>
                <w:b/>
                <w:sz w:val="24"/>
                <w:lang w:val="ru-RU"/>
              </w:rPr>
              <w:t>СР</w:t>
            </w:r>
          </w:p>
        </w:tc>
        <w:tc>
          <w:tcPr>
            <w:tcW w:w="1702" w:type="dxa"/>
            <w:gridSpan w:val="3"/>
            <w:shd w:val="clear" w:color="auto" w:fill="FFCC00"/>
          </w:tcPr>
          <w:p w:rsidR="003D4FCB" w:rsidRDefault="0073534A" w:rsidP="0073534A">
            <w:pPr>
              <w:pStyle w:val="TableParagraph"/>
              <w:spacing w:before="30"/>
              <w:ind w:left="566" w:right="566"/>
              <w:jc w:val="center"/>
              <w:rPr>
                <w:b/>
                <w:sz w:val="24"/>
              </w:rPr>
            </w:pPr>
            <w:r>
              <w:rPr>
                <w:b/>
                <w:sz w:val="24"/>
                <w:lang w:val="ru-RU"/>
              </w:rPr>
              <w:t>ЧТ</w:t>
            </w:r>
          </w:p>
        </w:tc>
        <w:tc>
          <w:tcPr>
            <w:tcW w:w="1702" w:type="dxa"/>
            <w:shd w:val="clear" w:color="auto" w:fill="FFCC00"/>
          </w:tcPr>
          <w:p w:rsidR="003D4FCB" w:rsidRDefault="0073534A" w:rsidP="0073534A">
            <w:pPr>
              <w:pStyle w:val="TableParagraph"/>
              <w:spacing w:before="30"/>
              <w:ind w:left="618" w:right="620"/>
              <w:jc w:val="center"/>
              <w:rPr>
                <w:b/>
                <w:sz w:val="24"/>
              </w:rPr>
            </w:pPr>
            <w:r>
              <w:rPr>
                <w:b/>
                <w:sz w:val="24"/>
                <w:lang w:val="ru-RU"/>
              </w:rPr>
              <w:t>ПТ</w:t>
            </w:r>
          </w:p>
        </w:tc>
        <w:tc>
          <w:tcPr>
            <w:tcW w:w="1702" w:type="dxa"/>
            <w:shd w:val="clear" w:color="auto" w:fill="FFCC00"/>
          </w:tcPr>
          <w:p w:rsidR="003D4FCB" w:rsidRDefault="0073534A" w:rsidP="0073534A">
            <w:pPr>
              <w:pStyle w:val="TableParagraph"/>
              <w:spacing w:before="30"/>
              <w:ind w:left="592" w:right="592"/>
              <w:jc w:val="center"/>
              <w:rPr>
                <w:b/>
                <w:sz w:val="24"/>
              </w:rPr>
            </w:pPr>
            <w:r>
              <w:rPr>
                <w:b/>
                <w:sz w:val="24"/>
                <w:lang w:val="ru-RU"/>
              </w:rPr>
              <w:t>СБ</w:t>
            </w:r>
          </w:p>
        </w:tc>
      </w:tr>
      <w:tr w:rsidR="003D4FCB" w:rsidTr="0073534A">
        <w:trPr>
          <w:trHeight w:hRule="exact" w:val="514"/>
        </w:trPr>
        <w:tc>
          <w:tcPr>
            <w:tcW w:w="1418" w:type="dxa"/>
            <w:shd w:val="clear" w:color="auto" w:fill="F1F1F1"/>
          </w:tcPr>
          <w:p w:rsidR="003D4FCB" w:rsidRDefault="00CC2336">
            <w:pPr>
              <w:pStyle w:val="TableParagraph"/>
              <w:spacing w:line="252" w:lineRule="exact"/>
              <w:rPr>
                <w:b/>
              </w:rPr>
            </w:pPr>
            <w:r>
              <w:rPr>
                <w:b/>
              </w:rPr>
              <w:t>09:00-10:00</w:t>
            </w:r>
          </w:p>
        </w:tc>
        <w:tc>
          <w:tcPr>
            <w:tcW w:w="1039" w:type="dxa"/>
            <w:vMerge w:val="restart"/>
            <w:textDirection w:val="btLr"/>
          </w:tcPr>
          <w:p w:rsidR="003D4FCB" w:rsidRDefault="003D4FCB">
            <w:pPr>
              <w:pStyle w:val="TableParagraph"/>
              <w:ind w:left="0"/>
            </w:pPr>
          </w:p>
          <w:p w:rsidR="003D4FCB" w:rsidRDefault="0073534A" w:rsidP="0073534A">
            <w:pPr>
              <w:pStyle w:val="TableParagraph"/>
              <w:spacing w:before="195"/>
              <w:ind w:left="1814"/>
              <w:rPr>
                <w:sz w:val="20"/>
              </w:rPr>
            </w:pPr>
            <w:r>
              <w:rPr>
                <w:spacing w:val="-1"/>
                <w:w w:val="99"/>
                <w:sz w:val="20"/>
                <w:lang w:val="ru-RU"/>
              </w:rPr>
              <w:t xml:space="preserve">Прибытие членов группы </w:t>
            </w:r>
            <w:r w:rsidR="00CC2336">
              <w:rPr>
                <w:w w:val="99"/>
                <w:sz w:val="20"/>
              </w:rPr>
              <w:t>I</w:t>
            </w:r>
            <w:r w:rsidR="00CC2336">
              <w:rPr>
                <w:spacing w:val="-1"/>
                <w:w w:val="99"/>
                <w:sz w:val="20"/>
              </w:rPr>
              <w:t>RR</w:t>
            </w:r>
            <w:r w:rsidR="00CC2336">
              <w:rPr>
                <w:w w:val="99"/>
                <w:sz w:val="20"/>
              </w:rPr>
              <w:t>S</w:t>
            </w:r>
          </w:p>
        </w:tc>
        <w:tc>
          <w:tcPr>
            <w:tcW w:w="1797" w:type="dxa"/>
            <w:vMerge w:val="restart"/>
          </w:tcPr>
          <w:p w:rsidR="003D4FCB" w:rsidRPr="0073534A" w:rsidRDefault="0073534A">
            <w:pPr>
              <w:pStyle w:val="TableParagraph"/>
              <w:ind w:right="448"/>
              <w:rPr>
                <w:sz w:val="16"/>
                <w:szCs w:val="16"/>
              </w:rPr>
            </w:pPr>
            <w:r w:rsidRPr="0073534A">
              <w:rPr>
                <w:sz w:val="16"/>
                <w:szCs w:val="16"/>
                <w:lang w:val="ru-RU"/>
              </w:rPr>
              <w:t>Совещание по фирмированию группы</w:t>
            </w:r>
            <w:r w:rsidR="00CC2336" w:rsidRPr="0073534A">
              <w:rPr>
                <w:sz w:val="16"/>
                <w:szCs w:val="16"/>
              </w:rPr>
              <w:t>:</w:t>
            </w:r>
          </w:p>
          <w:p w:rsidR="003D4FCB" w:rsidRDefault="00CC2336">
            <w:pPr>
              <w:pStyle w:val="TableParagraph"/>
              <w:numPr>
                <w:ilvl w:val="0"/>
                <w:numId w:val="11"/>
              </w:numPr>
              <w:tabs>
                <w:tab w:val="left" w:pos="224"/>
              </w:tabs>
              <w:ind w:right="329"/>
              <w:rPr>
                <w:sz w:val="20"/>
              </w:rPr>
            </w:pPr>
            <w:r w:rsidRPr="0073534A">
              <w:rPr>
                <w:sz w:val="16"/>
                <w:szCs w:val="16"/>
              </w:rPr>
              <w:t>5</w:t>
            </w:r>
            <w:r w:rsidRPr="0073534A">
              <w:rPr>
                <w:spacing w:val="-3"/>
                <w:sz w:val="16"/>
                <w:szCs w:val="16"/>
              </w:rPr>
              <w:t xml:space="preserve"> </w:t>
            </w:r>
            <w:r w:rsidR="0073534A" w:rsidRPr="0073534A">
              <w:rPr>
                <w:spacing w:val="-3"/>
                <w:sz w:val="16"/>
                <w:szCs w:val="16"/>
                <w:lang w:val="ru-RU"/>
              </w:rPr>
              <w:t>мин.</w:t>
            </w:r>
            <w:r w:rsidRPr="0073534A">
              <w:rPr>
                <w:sz w:val="16"/>
                <w:szCs w:val="16"/>
              </w:rPr>
              <w:t>/</w:t>
            </w:r>
            <w:r w:rsidR="006807BB">
              <w:rPr>
                <w:sz w:val="16"/>
                <w:szCs w:val="16"/>
                <w:lang w:val="ru-RU"/>
              </w:rPr>
              <w:t xml:space="preserve"> </w:t>
            </w:r>
            <w:r w:rsidR="0073534A" w:rsidRPr="0073534A">
              <w:rPr>
                <w:sz w:val="16"/>
                <w:szCs w:val="16"/>
                <w:lang w:val="ru-RU"/>
              </w:rPr>
              <w:t>самопредставление</w:t>
            </w:r>
            <w:r w:rsidR="0073534A">
              <w:rPr>
                <w:sz w:val="16"/>
                <w:szCs w:val="16"/>
                <w:lang w:val="ru-RU"/>
              </w:rPr>
              <w:t xml:space="preserve"> ЧГ</w:t>
            </w:r>
          </w:p>
          <w:p w:rsidR="003D4FCB" w:rsidRPr="0073534A" w:rsidRDefault="0073534A" w:rsidP="0073534A">
            <w:pPr>
              <w:pStyle w:val="TableParagraph"/>
              <w:numPr>
                <w:ilvl w:val="0"/>
                <w:numId w:val="11"/>
              </w:numPr>
              <w:tabs>
                <w:tab w:val="left" w:pos="224"/>
              </w:tabs>
              <w:spacing w:before="3"/>
              <w:ind w:right="693"/>
              <w:rPr>
                <w:sz w:val="16"/>
                <w:szCs w:val="16"/>
              </w:rPr>
            </w:pPr>
            <w:r w:rsidRPr="0073534A">
              <w:rPr>
                <w:sz w:val="16"/>
                <w:szCs w:val="16"/>
                <w:lang w:val="ru-RU"/>
              </w:rPr>
              <w:t>Повторный инструктаж</w:t>
            </w:r>
          </w:p>
        </w:tc>
        <w:tc>
          <w:tcPr>
            <w:tcW w:w="1416" w:type="dxa"/>
          </w:tcPr>
          <w:p w:rsidR="003D4FCB" w:rsidRDefault="003D4432" w:rsidP="0073534A">
            <w:pPr>
              <w:pStyle w:val="TableParagraph"/>
              <w:ind w:right="384"/>
              <w:rPr>
                <w:sz w:val="20"/>
              </w:rPr>
            </w:pPr>
            <w:r>
              <w:rPr>
                <w:w w:val="95"/>
                <w:sz w:val="20"/>
                <w:lang w:val="ru-RU"/>
              </w:rPr>
              <w:t>Вводное</w:t>
            </w:r>
            <w:r w:rsidR="0073534A">
              <w:rPr>
                <w:w w:val="95"/>
                <w:sz w:val="20"/>
                <w:lang w:val="ru-RU"/>
              </w:rPr>
              <w:t xml:space="preserve"> совещание</w:t>
            </w:r>
          </w:p>
        </w:tc>
        <w:tc>
          <w:tcPr>
            <w:tcW w:w="1419" w:type="dxa"/>
            <w:vMerge w:val="restart"/>
          </w:tcPr>
          <w:p w:rsidR="003D4FCB" w:rsidRDefault="0073534A" w:rsidP="0073534A">
            <w:pPr>
              <w:pStyle w:val="TableParagraph"/>
              <w:rPr>
                <w:sz w:val="20"/>
              </w:rPr>
            </w:pPr>
            <w:r>
              <w:rPr>
                <w:sz w:val="20"/>
                <w:lang w:val="ru-RU"/>
              </w:rPr>
              <w:t>Интервью</w:t>
            </w:r>
          </w:p>
        </w:tc>
        <w:tc>
          <w:tcPr>
            <w:tcW w:w="1700" w:type="dxa"/>
            <w:gridSpan w:val="2"/>
            <w:vMerge w:val="restart"/>
          </w:tcPr>
          <w:p w:rsidR="003D4FCB" w:rsidRDefault="0073534A">
            <w:pPr>
              <w:pStyle w:val="TableParagraph"/>
              <w:numPr>
                <w:ilvl w:val="0"/>
                <w:numId w:val="10"/>
              </w:numPr>
              <w:tabs>
                <w:tab w:val="left" w:pos="221"/>
              </w:tabs>
              <w:spacing w:line="245" w:lineRule="exact"/>
              <w:ind w:hanging="170"/>
              <w:rPr>
                <w:sz w:val="20"/>
              </w:rPr>
            </w:pPr>
            <w:r>
              <w:rPr>
                <w:sz w:val="20"/>
                <w:lang w:val="ru-RU"/>
              </w:rPr>
              <w:t>ЧГ пишут отчет</w:t>
            </w:r>
          </w:p>
          <w:p w:rsidR="003D4FCB" w:rsidRPr="0073534A" w:rsidRDefault="0073534A" w:rsidP="0073534A">
            <w:pPr>
              <w:pStyle w:val="TableParagraph"/>
              <w:numPr>
                <w:ilvl w:val="0"/>
                <w:numId w:val="10"/>
              </w:numPr>
              <w:tabs>
                <w:tab w:val="left" w:pos="221"/>
              </w:tabs>
              <w:ind w:right="119" w:hanging="170"/>
              <w:rPr>
                <w:sz w:val="20"/>
                <w:lang w:val="ru-RU"/>
              </w:rPr>
            </w:pPr>
            <w:r>
              <w:rPr>
                <w:sz w:val="20"/>
                <w:lang w:val="ru-RU"/>
              </w:rPr>
              <w:t>РГ и ЗРГ смотрят вводную часть</w:t>
            </w:r>
          </w:p>
        </w:tc>
        <w:tc>
          <w:tcPr>
            <w:tcW w:w="1702" w:type="dxa"/>
            <w:gridSpan w:val="3"/>
            <w:vMerge w:val="restart"/>
          </w:tcPr>
          <w:p w:rsidR="003D4FCB" w:rsidRDefault="0073534A" w:rsidP="0073534A">
            <w:pPr>
              <w:pStyle w:val="TableParagraph"/>
              <w:rPr>
                <w:sz w:val="20"/>
              </w:rPr>
            </w:pPr>
            <w:r>
              <w:rPr>
                <w:sz w:val="20"/>
                <w:lang w:val="ru-RU"/>
              </w:rPr>
              <w:t>Доработка</w:t>
            </w:r>
          </w:p>
        </w:tc>
        <w:tc>
          <w:tcPr>
            <w:tcW w:w="1702" w:type="dxa"/>
          </w:tcPr>
          <w:p w:rsidR="003D4FCB" w:rsidRDefault="0073534A" w:rsidP="0073534A">
            <w:pPr>
              <w:pStyle w:val="TableParagraph"/>
              <w:ind w:right="197"/>
              <w:rPr>
                <w:sz w:val="20"/>
              </w:rPr>
            </w:pPr>
            <w:r>
              <w:rPr>
                <w:sz w:val="20"/>
                <w:lang w:val="ru-RU"/>
              </w:rPr>
              <w:t>Обсуждение в группе</w:t>
            </w:r>
          </w:p>
        </w:tc>
        <w:tc>
          <w:tcPr>
            <w:tcW w:w="1702" w:type="dxa"/>
          </w:tcPr>
          <w:p w:rsidR="003D4FCB" w:rsidRDefault="003D4FCB"/>
        </w:tc>
      </w:tr>
      <w:tr w:rsidR="003D4FCB" w:rsidTr="0073534A">
        <w:trPr>
          <w:trHeight w:hRule="exact" w:val="542"/>
        </w:trPr>
        <w:tc>
          <w:tcPr>
            <w:tcW w:w="1418" w:type="dxa"/>
            <w:shd w:val="clear" w:color="auto" w:fill="F1F1F1"/>
          </w:tcPr>
          <w:p w:rsidR="003D4FCB" w:rsidRDefault="00CC2336">
            <w:pPr>
              <w:pStyle w:val="TableParagraph"/>
              <w:spacing w:line="252" w:lineRule="exact"/>
              <w:rPr>
                <w:b/>
              </w:rPr>
            </w:pPr>
            <w:r>
              <w:rPr>
                <w:b/>
              </w:rPr>
              <w:t>10:00-11:00</w:t>
            </w:r>
          </w:p>
        </w:tc>
        <w:tc>
          <w:tcPr>
            <w:tcW w:w="1039" w:type="dxa"/>
            <w:vMerge/>
            <w:textDirection w:val="btLr"/>
          </w:tcPr>
          <w:p w:rsidR="003D4FCB" w:rsidRDefault="003D4FCB"/>
        </w:tc>
        <w:tc>
          <w:tcPr>
            <w:tcW w:w="1797" w:type="dxa"/>
            <w:vMerge/>
          </w:tcPr>
          <w:p w:rsidR="003D4FCB" w:rsidRDefault="003D4FCB"/>
        </w:tc>
        <w:tc>
          <w:tcPr>
            <w:tcW w:w="1416" w:type="dxa"/>
            <w:vMerge w:val="restart"/>
          </w:tcPr>
          <w:p w:rsidR="003D4FCB" w:rsidRDefault="0073534A" w:rsidP="0073534A">
            <w:pPr>
              <w:pStyle w:val="TableParagraph"/>
              <w:rPr>
                <w:sz w:val="20"/>
              </w:rPr>
            </w:pPr>
            <w:r>
              <w:rPr>
                <w:sz w:val="20"/>
                <w:lang w:val="ru-RU"/>
              </w:rPr>
              <w:t>Интервью</w:t>
            </w:r>
          </w:p>
        </w:tc>
        <w:tc>
          <w:tcPr>
            <w:tcW w:w="1419" w:type="dxa"/>
            <w:vMerge/>
          </w:tcPr>
          <w:p w:rsidR="003D4FCB" w:rsidRDefault="003D4FCB"/>
        </w:tc>
        <w:tc>
          <w:tcPr>
            <w:tcW w:w="1700" w:type="dxa"/>
            <w:gridSpan w:val="2"/>
            <w:vMerge/>
          </w:tcPr>
          <w:p w:rsidR="003D4FCB" w:rsidRDefault="003D4FCB"/>
        </w:tc>
        <w:tc>
          <w:tcPr>
            <w:tcW w:w="1702" w:type="dxa"/>
            <w:gridSpan w:val="3"/>
            <w:vMerge/>
          </w:tcPr>
          <w:p w:rsidR="003D4FCB" w:rsidRDefault="003D4FCB"/>
        </w:tc>
        <w:tc>
          <w:tcPr>
            <w:tcW w:w="1702" w:type="dxa"/>
            <w:vMerge w:val="restart"/>
          </w:tcPr>
          <w:p w:rsidR="003D4FCB" w:rsidRDefault="0073534A" w:rsidP="0073534A">
            <w:pPr>
              <w:pStyle w:val="TableParagraph"/>
              <w:ind w:right="197"/>
              <w:rPr>
                <w:sz w:val="20"/>
              </w:rPr>
            </w:pPr>
            <w:r>
              <w:rPr>
                <w:sz w:val="20"/>
                <w:lang w:val="ru-RU"/>
              </w:rPr>
              <w:t>Обсуждение принимающей стороной</w:t>
            </w:r>
          </w:p>
        </w:tc>
        <w:tc>
          <w:tcPr>
            <w:tcW w:w="1702" w:type="dxa"/>
            <w:vMerge w:val="restart"/>
          </w:tcPr>
          <w:p w:rsidR="003D4FCB" w:rsidRDefault="0073534A">
            <w:pPr>
              <w:pStyle w:val="TableParagraph"/>
              <w:numPr>
                <w:ilvl w:val="0"/>
                <w:numId w:val="9"/>
              </w:numPr>
              <w:tabs>
                <w:tab w:val="left" w:pos="224"/>
              </w:tabs>
              <w:spacing w:line="245" w:lineRule="exact"/>
              <w:rPr>
                <w:sz w:val="20"/>
              </w:rPr>
            </w:pPr>
            <w:r>
              <w:rPr>
                <w:sz w:val="20"/>
                <w:lang w:val="ru-RU"/>
              </w:rPr>
              <w:t>Закл</w:t>
            </w:r>
            <w:r w:rsidRPr="0073534A">
              <w:rPr>
                <w:sz w:val="20"/>
              </w:rPr>
              <w:t xml:space="preserve">. </w:t>
            </w:r>
            <w:r>
              <w:rPr>
                <w:sz w:val="20"/>
                <w:lang w:val="ru-RU"/>
              </w:rPr>
              <w:t>совещание</w:t>
            </w:r>
          </w:p>
          <w:p w:rsidR="003D4FCB" w:rsidRDefault="0073534A" w:rsidP="0073534A">
            <w:pPr>
              <w:pStyle w:val="TableParagraph"/>
              <w:numPr>
                <w:ilvl w:val="0"/>
                <w:numId w:val="9"/>
              </w:numPr>
              <w:tabs>
                <w:tab w:val="left" w:pos="224"/>
              </w:tabs>
              <w:ind w:right="77"/>
              <w:rPr>
                <w:sz w:val="20"/>
              </w:rPr>
            </w:pPr>
            <w:r>
              <w:rPr>
                <w:sz w:val="20"/>
                <w:lang w:val="ru-RU"/>
              </w:rPr>
              <w:t>Пресс-конф.</w:t>
            </w:r>
            <w:r w:rsidR="00CC2336">
              <w:rPr>
                <w:sz w:val="20"/>
              </w:rPr>
              <w:t xml:space="preserve"> (</w:t>
            </w:r>
            <w:r>
              <w:rPr>
                <w:sz w:val="20"/>
                <w:lang w:val="ru-RU"/>
              </w:rPr>
              <w:t>альтернатива</w:t>
            </w:r>
            <w:r w:rsidR="00CC2336">
              <w:rPr>
                <w:sz w:val="20"/>
              </w:rPr>
              <w:t>)</w:t>
            </w:r>
          </w:p>
        </w:tc>
      </w:tr>
      <w:tr w:rsidR="003D4FCB" w:rsidTr="009D0B84">
        <w:trPr>
          <w:trHeight w:hRule="exact" w:val="883"/>
        </w:trPr>
        <w:tc>
          <w:tcPr>
            <w:tcW w:w="1418" w:type="dxa"/>
            <w:shd w:val="clear" w:color="auto" w:fill="F1F1F1"/>
          </w:tcPr>
          <w:p w:rsidR="003D4FCB" w:rsidRDefault="00CC2336">
            <w:pPr>
              <w:pStyle w:val="TableParagraph"/>
              <w:spacing w:line="252" w:lineRule="exact"/>
              <w:rPr>
                <w:b/>
              </w:rPr>
            </w:pPr>
            <w:r>
              <w:rPr>
                <w:b/>
              </w:rPr>
              <w:t>11:00-12:00</w:t>
            </w:r>
          </w:p>
        </w:tc>
        <w:tc>
          <w:tcPr>
            <w:tcW w:w="1039" w:type="dxa"/>
            <w:vMerge/>
            <w:textDirection w:val="btLr"/>
          </w:tcPr>
          <w:p w:rsidR="003D4FCB" w:rsidRDefault="003D4FCB"/>
        </w:tc>
        <w:tc>
          <w:tcPr>
            <w:tcW w:w="1797" w:type="dxa"/>
            <w:vMerge/>
          </w:tcPr>
          <w:p w:rsidR="003D4FCB" w:rsidRDefault="003D4FCB"/>
        </w:tc>
        <w:tc>
          <w:tcPr>
            <w:tcW w:w="1416" w:type="dxa"/>
            <w:vMerge/>
          </w:tcPr>
          <w:p w:rsidR="003D4FCB" w:rsidRDefault="003D4FCB"/>
        </w:tc>
        <w:tc>
          <w:tcPr>
            <w:tcW w:w="1419" w:type="dxa"/>
            <w:vMerge/>
          </w:tcPr>
          <w:p w:rsidR="003D4FCB" w:rsidRDefault="003D4FCB"/>
        </w:tc>
        <w:tc>
          <w:tcPr>
            <w:tcW w:w="1700" w:type="dxa"/>
            <w:gridSpan w:val="2"/>
          </w:tcPr>
          <w:p w:rsidR="003D4FCB" w:rsidRDefault="009D0B84" w:rsidP="009D0B84">
            <w:pPr>
              <w:pStyle w:val="TableParagraph"/>
              <w:ind w:left="50"/>
              <w:rPr>
                <w:b/>
                <w:sz w:val="20"/>
              </w:rPr>
            </w:pPr>
            <w:r>
              <w:rPr>
                <w:b/>
                <w:color w:val="FF0000"/>
                <w:sz w:val="20"/>
                <w:lang w:val="ru-RU"/>
              </w:rPr>
              <w:t>Проект текста передается РГ</w:t>
            </w:r>
          </w:p>
        </w:tc>
        <w:tc>
          <w:tcPr>
            <w:tcW w:w="1702" w:type="dxa"/>
            <w:gridSpan w:val="3"/>
          </w:tcPr>
          <w:p w:rsidR="003D4FCB" w:rsidRDefault="009D0B84" w:rsidP="009D0B84">
            <w:pPr>
              <w:pStyle w:val="TableParagraph"/>
              <w:ind w:right="109"/>
              <w:rPr>
                <w:b/>
                <w:sz w:val="20"/>
              </w:rPr>
            </w:pPr>
            <w:r>
              <w:rPr>
                <w:b/>
                <w:color w:val="FF0000"/>
                <w:sz w:val="20"/>
                <w:lang w:val="ru-RU"/>
              </w:rPr>
              <w:t>Проект передается принимающей стороне</w:t>
            </w:r>
          </w:p>
        </w:tc>
        <w:tc>
          <w:tcPr>
            <w:tcW w:w="1702" w:type="dxa"/>
            <w:vMerge/>
          </w:tcPr>
          <w:p w:rsidR="003D4FCB" w:rsidRDefault="003D4FCB"/>
        </w:tc>
        <w:tc>
          <w:tcPr>
            <w:tcW w:w="1702" w:type="dxa"/>
            <w:vMerge/>
          </w:tcPr>
          <w:p w:rsidR="003D4FCB" w:rsidRDefault="003D4FCB"/>
        </w:tc>
      </w:tr>
      <w:tr w:rsidR="003D4FCB" w:rsidTr="0073534A">
        <w:trPr>
          <w:trHeight w:hRule="exact" w:val="351"/>
        </w:trPr>
        <w:tc>
          <w:tcPr>
            <w:tcW w:w="1418" w:type="dxa"/>
            <w:shd w:val="clear" w:color="auto" w:fill="F1F1F1"/>
          </w:tcPr>
          <w:p w:rsidR="003D4FCB" w:rsidRDefault="00CC2336">
            <w:pPr>
              <w:pStyle w:val="TableParagraph"/>
              <w:spacing w:line="252" w:lineRule="exact"/>
              <w:rPr>
                <w:b/>
              </w:rPr>
            </w:pPr>
            <w:r>
              <w:rPr>
                <w:b/>
              </w:rPr>
              <w:t>12:00-13:00</w:t>
            </w:r>
          </w:p>
        </w:tc>
        <w:tc>
          <w:tcPr>
            <w:tcW w:w="1039" w:type="dxa"/>
            <w:vMerge/>
            <w:textDirection w:val="btLr"/>
          </w:tcPr>
          <w:p w:rsidR="003D4FCB" w:rsidRDefault="003D4FCB"/>
        </w:tc>
        <w:tc>
          <w:tcPr>
            <w:tcW w:w="1797" w:type="dxa"/>
            <w:vMerge w:val="restart"/>
          </w:tcPr>
          <w:p w:rsidR="003D4FCB" w:rsidRDefault="0073534A" w:rsidP="0073534A">
            <w:pPr>
              <w:pStyle w:val="TableParagraph"/>
              <w:rPr>
                <w:sz w:val="20"/>
              </w:rPr>
            </w:pPr>
            <w:r>
              <w:rPr>
                <w:sz w:val="20"/>
                <w:lang w:val="ru-RU"/>
              </w:rPr>
              <w:t>Обед</w:t>
            </w:r>
          </w:p>
        </w:tc>
        <w:tc>
          <w:tcPr>
            <w:tcW w:w="1416" w:type="dxa"/>
          </w:tcPr>
          <w:p w:rsidR="003D4FCB" w:rsidRDefault="0073534A" w:rsidP="0073534A">
            <w:pPr>
              <w:pStyle w:val="TableParagraph"/>
              <w:ind w:left="32" w:right="61"/>
              <w:jc w:val="center"/>
              <w:rPr>
                <w:sz w:val="20"/>
              </w:rPr>
            </w:pPr>
            <w:r>
              <w:rPr>
                <w:sz w:val="20"/>
                <w:lang w:val="ru-RU"/>
              </w:rPr>
              <w:t>Обед-фуршет</w:t>
            </w:r>
            <w:r w:rsidR="00CC2336">
              <w:rPr>
                <w:sz w:val="20"/>
              </w:rPr>
              <w:t xml:space="preserve"> </w:t>
            </w:r>
          </w:p>
        </w:tc>
        <w:tc>
          <w:tcPr>
            <w:tcW w:w="1419" w:type="dxa"/>
          </w:tcPr>
          <w:p w:rsidR="003D4FCB" w:rsidRDefault="0073534A">
            <w:pPr>
              <w:pStyle w:val="TableParagraph"/>
              <w:ind w:left="32" w:right="131"/>
              <w:jc w:val="center"/>
              <w:rPr>
                <w:sz w:val="20"/>
              </w:rPr>
            </w:pPr>
            <w:r>
              <w:rPr>
                <w:sz w:val="20"/>
                <w:lang w:val="ru-RU"/>
              </w:rPr>
              <w:t>Обед-фуршет</w:t>
            </w:r>
          </w:p>
        </w:tc>
        <w:tc>
          <w:tcPr>
            <w:tcW w:w="1700" w:type="dxa"/>
            <w:gridSpan w:val="2"/>
          </w:tcPr>
          <w:p w:rsidR="003D4FCB" w:rsidRDefault="0073534A">
            <w:pPr>
              <w:pStyle w:val="TableParagraph"/>
              <w:ind w:left="50"/>
              <w:rPr>
                <w:sz w:val="20"/>
              </w:rPr>
            </w:pPr>
            <w:r>
              <w:rPr>
                <w:sz w:val="20"/>
                <w:lang w:val="ru-RU"/>
              </w:rPr>
              <w:t>Обед-фуршет</w:t>
            </w:r>
          </w:p>
        </w:tc>
        <w:tc>
          <w:tcPr>
            <w:tcW w:w="1702" w:type="dxa"/>
            <w:gridSpan w:val="3"/>
          </w:tcPr>
          <w:p w:rsidR="003D4FCB" w:rsidRDefault="0073534A">
            <w:pPr>
              <w:pStyle w:val="TableParagraph"/>
              <w:rPr>
                <w:sz w:val="20"/>
              </w:rPr>
            </w:pPr>
            <w:r>
              <w:rPr>
                <w:sz w:val="20"/>
                <w:lang w:val="ru-RU"/>
              </w:rPr>
              <w:t>Обед-фуршет</w:t>
            </w:r>
          </w:p>
        </w:tc>
        <w:tc>
          <w:tcPr>
            <w:tcW w:w="1702" w:type="dxa"/>
          </w:tcPr>
          <w:p w:rsidR="003D4FCB" w:rsidRDefault="0073534A">
            <w:pPr>
              <w:pStyle w:val="TableParagraph"/>
              <w:rPr>
                <w:sz w:val="20"/>
              </w:rPr>
            </w:pPr>
            <w:r>
              <w:rPr>
                <w:sz w:val="20"/>
                <w:lang w:val="ru-RU"/>
              </w:rPr>
              <w:t>Обед-фуршет</w:t>
            </w:r>
          </w:p>
        </w:tc>
        <w:tc>
          <w:tcPr>
            <w:tcW w:w="1702" w:type="dxa"/>
            <w:vMerge w:val="restart"/>
            <w:textDirection w:val="btLr"/>
          </w:tcPr>
          <w:p w:rsidR="003D4FCB" w:rsidRDefault="003D4FCB">
            <w:pPr>
              <w:pStyle w:val="TableParagraph"/>
              <w:ind w:left="0"/>
            </w:pPr>
          </w:p>
          <w:p w:rsidR="003D4FCB" w:rsidRDefault="003D4FCB">
            <w:pPr>
              <w:pStyle w:val="TableParagraph"/>
              <w:ind w:left="0"/>
            </w:pPr>
          </w:p>
          <w:p w:rsidR="003D4FCB" w:rsidRDefault="003D4FCB">
            <w:pPr>
              <w:pStyle w:val="TableParagraph"/>
              <w:spacing w:before="6"/>
              <w:ind w:left="0"/>
              <w:rPr>
                <w:sz w:val="19"/>
              </w:rPr>
            </w:pPr>
          </w:p>
          <w:p w:rsidR="003D4FCB" w:rsidRDefault="006807BB" w:rsidP="006807BB">
            <w:pPr>
              <w:pStyle w:val="TableParagraph"/>
              <w:ind w:left="1618"/>
              <w:rPr>
                <w:sz w:val="20"/>
              </w:rPr>
            </w:pPr>
            <w:r>
              <w:rPr>
                <w:spacing w:val="-1"/>
                <w:w w:val="99"/>
                <w:sz w:val="20"/>
                <w:lang w:val="ru-RU"/>
              </w:rPr>
              <w:t xml:space="preserve">Отъезд членов группы </w:t>
            </w:r>
            <w:r w:rsidR="00CC2336">
              <w:rPr>
                <w:w w:val="99"/>
                <w:sz w:val="20"/>
              </w:rPr>
              <w:t>I</w:t>
            </w:r>
            <w:r w:rsidR="00CC2336">
              <w:rPr>
                <w:spacing w:val="-1"/>
                <w:w w:val="99"/>
                <w:sz w:val="20"/>
              </w:rPr>
              <w:t>RR</w:t>
            </w:r>
            <w:r w:rsidR="00CC2336">
              <w:rPr>
                <w:w w:val="99"/>
                <w:sz w:val="20"/>
              </w:rPr>
              <w:t>S</w:t>
            </w:r>
          </w:p>
        </w:tc>
      </w:tr>
      <w:tr w:rsidR="003D4FCB" w:rsidTr="006807BB">
        <w:trPr>
          <w:trHeight w:hRule="exact" w:val="994"/>
        </w:trPr>
        <w:tc>
          <w:tcPr>
            <w:tcW w:w="1418" w:type="dxa"/>
            <w:shd w:val="clear" w:color="auto" w:fill="F1F1F1"/>
          </w:tcPr>
          <w:p w:rsidR="003D4FCB" w:rsidRDefault="00CC2336">
            <w:pPr>
              <w:pStyle w:val="TableParagraph"/>
              <w:spacing w:line="252" w:lineRule="exact"/>
              <w:rPr>
                <w:b/>
              </w:rPr>
            </w:pPr>
            <w:r>
              <w:rPr>
                <w:b/>
              </w:rPr>
              <w:t>13:00-14:00</w:t>
            </w:r>
          </w:p>
        </w:tc>
        <w:tc>
          <w:tcPr>
            <w:tcW w:w="1039" w:type="dxa"/>
            <w:vMerge/>
            <w:textDirection w:val="btLr"/>
          </w:tcPr>
          <w:p w:rsidR="003D4FCB" w:rsidRDefault="003D4FCB"/>
        </w:tc>
        <w:tc>
          <w:tcPr>
            <w:tcW w:w="1797" w:type="dxa"/>
            <w:vMerge/>
          </w:tcPr>
          <w:p w:rsidR="003D4FCB" w:rsidRDefault="003D4FCB"/>
        </w:tc>
        <w:tc>
          <w:tcPr>
            <w:tcW w:w="1416" w:type="dxa"/>
            <w:vMerge w:val="restart"/>
          </w:tcPr>
          <w:p w:rsidR="003D4FCB" w:rsidRDefault="0073534A" w:rsidP="0073534A">
            <w:pPr>
              <w:pStyle w:val="TableParagraph"/>
              <w:rPr>
                <w:sz w:val="20"/>
              </w:rPr>
            </w:pPr>
            <w:r>
              <w:rPr>
                <w:sz w:val="20"/>
                <w:lang w:val="ru-RU"/>
              </w:rPr>
              <w:t>Интервью</w:t>
            </w:r>
          </w:p>
        </w:tc>
        <w:tc>
          <w:tcPr>
            <w:tcW w:w="1419" w:type="dxa"/>
            <w:vMerge w:val="restart"/>
          </w:tcPr>
          <w:p w:rsidR="003D4FCB" w:rsidRDefault="0073534A" w:rsidP="0073534A">
            <w:pPr>
              <w:pStyle w:val="TableParagraph"/>
              <w:ind w:left="165"/>
              <w:rPr>
                <w:sz w:val="20"/>
              </w:rPr>
            </w:pPr>
            <w:r>
              <w:rPr>
                <w:sz w:val="20"/>
                <w:lang w:val="ru-RU"/>
              </w:rPr>
              <w:t>Интервью</w:t>
            </w:r>
          </w:p>
        </w:tc>
        <w:tc>
          <w:tcPr>
            <w:tcW w:w="1700" w:type="dxa"/>
            <w:gridSpan w:val="2"/>
            <w:vMerge w:val="restart"/>
          </w:tcPr>
          <w:p w:rsidR="003D4FCB" w:rsidRDefault="0073534A" w:rsidP="0073534A">
            <w:pPr>
              <w:pStyle w:val="TableParagraph"/>
              <w:ind w:left="50"/>
              <w:rPr>
                <w:sz w:val="20"/>
              </w:rPr>
            </w:pPr>
            <w:r>
              <w:rPr>
                <w:sz w:val="20"/>
                <w:lang w:val="ru-RU"/>
              </w:rPr>
              <w:t>Обсуждение стратегии</w:t>
            </w:r>
          </w:p>
        </w:tc>
        <w:tc>
          <w:tcPr>
            <w:tcW w:w="569" w:type="dxa"/>
            <w:vMerge w:val="restart"/>
            <w:textDirection w:val="btLr"/>
          </w:tcPr>
          <w:p w:rsidR="003D4FCB" w:rsidRDefault="006807BB" w:rsidP="006807BB">
            <w:pPr>
              <w:pStyle w:val="TableParagraph"/>
              <w:spacing w:before="163"/>
              <w:ind w:left="952"/>
              <w:rPr>
                <w:sz w:val="20"/>
              </w:rPr>
            </w:pPr>
            <w:r>
              <w:rPr>
                <w:spacing w:val="-1"/>
                <w:w w:val="99"/>
                <w:sz w:val="20"/>
                <w:lang w:val="ru-RU"/>
              </w:rPr>
              <w:t>Принимающая сторона читает проект</w:t>
            </w:r>
          </w:p>
        </w:tc>
        <w:tc>
          <w:tcPr>
            <w:tcW w:w="567" w:type="dxa"/>
            <w:vMerge w:val="restart"/>
            <w:textDirection w:val="btLr"/>
          </w:tcPr>
          <w:p w:rsidR="003D4FCB" w:rsidRDefault="006807BB" w:rsidP="006807BB">
            <w:pPr>
              <w:pStyle w:val="TableParagraph"/>
              <w:spacing w:before="162"/>
              <w:ind w:left="472"/>
              <w:rPr>
                <w:sz w:val="20"/>
              </w:rPr>
            </w:pPr>
            <w:r>
              <w:rPr>
                <w:w w:val="99"/>
                <w:sz w:val="20"/>
                <w:lang w:val="ru-RU"/>
              </w:rPr>
              <w:t>РГ дорабатывает презентацию</w:t>
            </w:r>
          </w:p>
        </w:tc>
        <w:tc>
          <w:tcPr>
            <w:tcW w:w="566" w:type="dxa"/>
            <w:vMerge w:val="restart"/>
            <w:textDirection w:val="btLr"/>
          </w:tcPr>
          <w:p w:rsidR="003D4FCB" w:rsidRDefault="006807BB" w:rsidP="006807BB">
            <w:pPr>
              <w:pStyle w:val="TableParagraph"/>
              <w:spacing w:before="163"/>
              <w:ind w:left="513"/>
              <w:rPr>
                <w:sz w:val="20"/>
              </w:rPr>
            </w:pPr>
            <w:r>
              <w:rPr>
                <w:w w:val="99"/>
                <w:sz w:val="20"/>
                <w:lang w:val="ru-RU"/>
              </w:rPr>
              <w:t>ТК составляет пресс-релиз</w:t>
            </w:r>
          </w:p>
        </w:tc>
        <w:tc>
          <w:tcPr>
            <w:tcW w:w="1702" w:type="dxa"/>
          </w:tcPr>
          <w:p w:rsidR="003D4FCB" w:rsidRDefault="0073534A" w:rsidP="0073534A">
            <w:pPr>
              <w:pStyle w:val="TableParagraph"/>
              <w:ind w:right="175"/>
              <w:rPr>
                <w:b/>
                <w:sz w:val="20"/>
              </w:rPr>
            </w:pPr>
            <w:r>
              <w:rPr>
                <w:b/>
                <w:color w:val="FF0000"/>
                <w:sz w:val="20"/>
                <w:lang w:val="ru-RU"/>
              </w:rPr>
              <w:t>Письменные комментарии принимающей стороны</w:t>
            </w:r>
          </w:p>
        </w:tc>
        <w:tc>
          <w:tcPr>
            <w:tcW w:w="1702" w:type="dxa"/>
            <w:vMerge/>
            <w:textDirection w:val="btLr"/>
          </w:tcPr>
          <w:p w:rsidR="003D4FCB" w:rsidRDefault="003D4FCB"/>
        </w:tc>
      </w:tr>
      <w:tr w:rsidR="003D4FCB" w:rsidTr="0073534A">
        <w:trPr>
          <w:trHeight w:hRule="exact" w:val="264"/>
        </w:trPr>
        <w:tc>
          <w:tcPr>
            <w:tcW w:w="1418" w:type="dxa"/>
            <w:shd w:val="clear" w:color="auto" w:fill="F1F1F1"/>
          </w:tcPr>
          <w:p w:rsidR="003D4FCB" w:rsidRDefault="00CC2336">
            <w:pPr>
              <w:pStyle w:val="TableParagraph"/>
              <w:spacing w:line="252" w:lineRule="exact"/>
              <w:rPr>
                <w:b/>
              </w:rPr>
            </w:pPr>
            <w:r>
              <w:rPr>
                <w:b/>
              </w:rPr>
              <w:t>14:00-15:00</w:t>
            </w:r>
          </w:p>
        </w:tc>
        <w:tc>
          <w:tcPr>
            <w:tcW w:w="1039" w:type="dxa"/>
            <w:vMerge/>
            <w:textDirection w:val="btLr"/>
          </w:tcPr>
          <w:p w:rsidR="003D4FCB" w:rsidRDefault="003D4FCB"/>
        </w:tc>
        <w:tc>
          <w:tcPr>
            <w:tcW w:w="1797" w:type="dxa"/>
            <w:vMerge w:val="restart"/>
          </w:tcPr>
          <w:p w:rsidR="003D4FCB" w:rsidRDefault="009D0B84">
            <w:pPr>
              <w:pStyle w:val="TableParagraph"/>
              <w:ind w:right="637"/>
              <w:rPr>
                <w:sz w:val="20"/>
              </w:rPr>
            </w:pPr>
            <w:r>
              <w:rPr>
                <w:sz w:val="20"/>
                <w:lang w:val="ru-RU"/>
              </w:rPr>
              <w:t>Начальное совещание группы</w:t>
            </w:r>
            <w:r w:rsidR="00CC2336">
              <w:rPr>
                <w:sz w:val="20"/>
              </w:rPr>
              <w:t>:</w:t>
            </w:r>
          </w:p>
          <w:p w:rsidR="003D4FCB" w:rsidRDefault="009D0B84">
            <w:pPr>
              <w:pStyle w:val="TableParagraph"/>
              <w:numPr>
                <w:ilvl w:val="0"/>
                <w:numId w:val="8"/>
              </w:numPr>
              <w:tabs>
                <w:tab w:val="left" w:pos="224"/>
              </w:tabs>
              <w:spacing w:line="245" w:lineRule="exact"/>
              <w:rPr>
                <w:sz w:val="20"/>
              </w:rPr>
            </w:pPr>
            <w:r>
              <w:rPr>
                <w:sz w:val="20"/>
                <w:lang w:val="ru-RU"/>
              </w:rPr>
              <w:t xml:space="preserve">Процесс </w:t>
            </w:r>
            <w:r w:rsidR="00CC2336">
              <w:rPr>
                <w:sz w:val="20"/>
              </w:rPr>
              <w:t>IRRS</w:t>
            </w:r>
          </w:p>
          <w:p w:rsidR="003D4FCB" w:rsidRDefault="009D0B84">
            <w:pPr>
              <w:pStyle w:val="TableParagraph"/>
              <w:numPr>
                <w:ilvl w:val="0"/>
                <w:numId w:val="8"/>
              </w:numPr>
              <w:tabs>
                <w:tab w:val="left" w:pos="224"/>
              </w:tabs>
              <w:spacing w:line="244" w:lineRule="exact"/>
              <w:rPr>
                <w:sz w:val="20"/>
              </w:rPr>
            </w:pPr>
            <w:r>
              <w:rPr>
                <w:sz w:val="20"/>
                <w:lang w:val="ru-RU"/>
              </w:rPr>
              <w:t>Основные цели</w:t>
            </w:r>
          </w:p>
          <w:p w:rsidR="003D4FCB" w:rsidRDefault="009D0B84">
            <w:pPr>
              <w:pStyle w:val="TableParagraph"/>
              <w:numPr>
                <w:ilvl w:val="0"/>
                <w:numId w:val="8"/>
              </w:numPr>
              <w:tabs>
                <w:tab w:val="left" w:pos="224"/>
              </w:tabs>
              <w:spacing w:line="244" w:lineRule="exact"/>
              <w:rPr>
                <w:sz w:val="20"/>
              </w:rPr>
            </w:pPr>
            <w:r>
              <w:rPr>
                <w:sz w:val="20"/>
                <w:lang w:val="ru-RU"/>
              </w:rPr>
              <w:t>Написание отчета</w:t>
            </w:r>
          </w:p>
          <w:p w:rsidR="003D4FCB" w:rsidRDefault="009D0B84">
            <w:pPr>
              <w:pStyle w:val="TableParagraph"/>
              <w:numPr>
                <w:ilvl w:val="0"/>
                <w:numId w:val="8"/>
              </w:numPr>
              <w:tabs>
                <w:tab w:val="left" w:pos="224"/>
              </w:tabs>
              <w:rPr>
                <w:sz w:val="20"/>
              </w:rPr>
            </w:pPr>
            <w:r>
              <w:rPr>
                <w:sz w:val="20"/>
                <w:lang w:val="ru-RU"/>
              </w:rPr>
              <w:t>График</w:t>
            </w:r>
          </w:p>
          <w:p w:rsidR="003D4FCB" w:rsidRDefault="009D0B84" w:rsidP="009D0B84">
            <w:pPr>
              <w:pStyle w:val="TableParagraph"/>
              <w:numPr>
                <w:ilvl w:val="0"/>
                <w:numId w:val="8"/>
              </w:numPr>
              <w:tabs>
                <w:tab w:val="left" w:pos="224"/>
              </w:tabs>
              <w:spacing w:line="245" w:lineRule="exact"/>
              <w:rPr>
                <w:sz w:val="20"/>
              </w:rPr>
            </w:pPr>
            <w:r>
              <w:rPr>
                <w:sz w:val="20"/>
                <w:lang w:val="ru-RU"/>
              </w:rPr>
              <w:t>Первые наблюдения</w:t>
            </w:r>
          </w:p>
        </w:tc>
        <w:tc>
          <w:tcPr>
            <w:tcW w:w="1416" w:type="dxa"/>
            <w:vMerge/>
          </w:tcPr>
          <w:p w:rsidR="003D4FCB" w:rsidRDefault="003D4FCB"/>
        </w:tc>
        <w:tc>
          <w:tcPr>
            <w:tcW w:w="1419" w:type="dxa"/>
            <w:vMerge/>
          </w:tcPr>
          <w:p w:rsidR="003D4FCB" w:rsidRDefault="003D4FCB"/>
        </w:tc>
        <w:tc>
          <w:tcPr>
            <w:tcW w:w="1700" w:type="dxa"/>
            <w:gridSpan w:val="2"/>
            <w:vMerge/>
          </w:tcPr>
          <w:p w:rsidR="003D4FCB" w:rsidRDefault="003D4FCB"/>
        </w:tc>
        <w:tc>
          <w:tcPr>
            <w:tcW w:w="569" w:type="dxa"/>
            <w:vMerge/>
            <w:textDirection w:val="btLr"/>
          </w:tcPr>
          <w:p w:rsidR="003D4FCB" w:rsidRDefault="003D4FCB"/>
        </w:tc>
        <w:tc>
          <w:tcPr>
            <w:tcW w:w="567" w:type="dxa"/>
            <w:vMerge/>
            <w:textDirection w:val="btLr"/>
          </w:tcPr>
          <w:p w:rsidR="003D4FCB" w:rsidRDefault="003D4FCB"/>
        </w:tc>
        <w:tc>
          <w:tcPr>
            <w:tcW w:w="566" w:type="dxa"/>
            <w:vMerge/>
            <w:textDirection w:val="btLr"/>
          </w:tcPr>
          <w:p w:rsidR="003D4FCB" w:rsidRDefault="003D4FCB"/>
        </w:tc>
        <w:tc>
          <w:tcPr>
            <w:tcW w:w="1702" w:type="dxa"/>
            <w:vMerge w:val="restart"/>
          </w:tcPr>
          <w:p w:rsidR="003D4FCB" w:rsidRDefault="006807BB" w:rsidP="006807BB">
            <w:pPr>
              <w:pStyle w:val="TableParagraph"/>
              <w:rPr>
                <w:sz w:val="20"/>
              </w:rPr>
            </w:pPr>
            <w:r>
              <w:rPr>
                <w:sz w:val="20"/>
                <w:lang w:val="ru-RU"/>
              </w:rPr>
              <w:t>Доработка отчета</w:t>
            </w:r>
          </w:p>
        </w:tc>
        <w:tc>
          <w:tcPr>
            <w:tcW w:w="1702" w:type="dxa"/>
            <w:vMerge/>
            <w:textDirection w:val="btLr"/>
          </w:tcPr>
          <w:p w:rsidR="003D4FCB" w:rsidRDefault="003D4FCB"/>
        </w:tc>
      </w:tr>
      <w:tr w:rsidR="003D4FCB" w:rsidTr="0073534A">
        <w:trPr>
          <w:trHeight w:hRule="exact" w:val="1331"/>
        </w:trPr>
        <w:tc>
          <w:tcPr>
            <w:tcW w:w="1418" w:type="dxa"/>
            <w:shd w:val="clear" w:color="auto" w:fill="F1F1F1"/>
          </w:tcPr>
          <w:p w:rsidR="003D4FCB" w:rsidRDefault="00CC2336">
            <w:pPr>
              <w:pStyle w:val="TableParagraph"/>
              <w:spacing w:line="252" w:lineRule="exact"/>
              <w:rPr>
                <w:b/>
              </w:rPr>
            </w:pPr>
            <w:r>
              <w:rPr>
                <w:b/>
              </w:rPr>
              <w:t>15:00-16:00</w:t>
            </w:r>
          </w:p>
        </w:tc>
        <w:tc>
          <w:tcPr>
            <w:tcW w:w="1039" w:type="dxa"/>
            <w:vMerge/>
            <w:textDirection w:val="btLr"/>
          </w:tcPr>
          <w:p w:rsidR="003D4FCB" w:rsidRDefault="003D4FCB"/>
        </w:tc>
        <w:tc>
          <w:tcPr>
            <w:tcW w:w="1797" w:type="dxa"/>
            <w:vMerge/>
          </w:tcPr>
          <w:p w:rsidR="003D4FCB" w:rsidRDefault="003D4FCB"/>
        </w:tc>
        <w:tc>
          <w:tcPr>
            <w:tcW w:w="1416" w:type="dxa"/>
            <w:vMerge/>
          </w:tcPr>
          <w:p w:rsidR="003D4FCB" w:rsidRDefault="003D4FCB"/>
        </w:tc>
        <w:tc>
          <w:tcPr>
            <w:tcW w:w="1419" w:type="dxa"/>
            <w:vMerge/>
          </w:tcPr>
          <w:p w:rsidR="003D4FCB" w:rsidRDefault="003D4FCB"/>
        </w:tc>
        <w:tc>
          <w:tcPr>
            <w:tcW w:w="850" w:type="dxa"/>
            <w:textDirection w:val="btLr"/>
          </w:tcPr>
          <w:p w:rsidR="003D4FCB" w:rsidRDefault="006807BB" w:rsidP="006807BB">
            <w:pPr>
              <w:pStyle w:val="TableParagraph"/>
              <w:spacing w:before="67" w:line="247" w:lineRule="auto"/>
              <w:ind w:left="233" w:right="231"/>
              <w:jc w:val="center"/>
              <w:rPr>
                <w:sz w:val="20"/>
              </w:rPr>
            </w:pPr>
            <w:r w:rsidRPr="006807BB">
              <w:rPr>
                <w:spacing w:val="-1"/>
                <w:w w:val="99"/>
                <w:sz w:val="16"/>
                <w:szCs w:val="16"/>
                <w:lang w:val="ru-RU"/>
              </w:rPr>
              <w:t>Секретариат редактирует</w:t>
            </w:r>
            <w:r>
              <w:rPr>
                <w:spacing w:val="-1"/>
                <w:w w:val="99"/>
                <w:sz w:val="20"/>
                <w:lang w:val="ru-RU"/>
              </w:rPr>
              <w:t xml:space="preserve"> </w:t>
            </w:r>
            <w:r w:rsidRPr="006807BB">
              <w:rPr>
                <w:spacing w:val="-1"/>
                <w:w w:val="99"/>
                <w:sz w:val="16"/>
                <w:szCs w:val="16"/>
                <w:lang w:val="ru-RU"/>
              </w:rPr>
              <w:t>отчет</w:t>
            </w:r>
          </w:p>
        </w:tc>
        <w:tc>
          <w:tcPr>
            <w:tcW w:w="850" w:type="dxa"/>
            <w:textDirection w:val="btLr"/>
          </w:tcPr>
          <w:p w:rsidR="003D4FCB" w:rsidRDefault="006807BB" w:rsidP="006807BB">
            <w:pPr>
              <w:pStyle w:val="TableParagraph"/>
              <w:spacing w:before="187" w:line="244" w:lineRule="auto"/>
              <w:ind w:left="360" w:right="342" w:firstLine="38"/>
              <w:rPr>
                <w:sz w:val="20"/>
              </w:rPr>
            </w:pPr>
            <w:r w:rsidRPr="006807BB">
              <w:rPr>
                <w:spacing w:val="-1"/>
                <w:w w:val="99"/>
                <w:sz w:val="16"/>
                <w:szCs w:val="16"/>
                <w:lang w:val="ru-RU"/>
              </w:rPr>
              <w:t>Перекрестное чтение</w:t>
            </w:r>
          </w:p>
        </w:tc>
        <w:tc>
          <w:tcPr>
            <w:tcW w:w="569" w:type="dxa"/>
            <w:vMerge/>
            <w:textDirection w:val="btLr"/>
          </w:tcPr>
          <w:p w:rsidR="003D4FCB" w:rsidRDefault="003D4FCB"/>
        </w:tc>
        <w:tc>
          <w:tcPr>
            <w:tcW w:w="567" w:type="dxa"/>
            <w:vMerge/>
            <w:textDirection w:val="btLr"/>
          </w:tcPr>
          <w:p w:rsidR="003D4FCB" w:rsidRDefault="003D4FCB"/>
        </w:tc>
        <w:tc>
          <w:tcPr>
            <w:tcW w:w="566" w:type="dxa"/>
            <w:vMerge/>
            <w:textDirection w:val="btLr"/>
          </w:tcPr>
          <w:p w:rsidR="003D4FCB" w:rsidRDefault="003D4FCB"/>
        </w:tc>
        <w:tc>
          <w:tcPr>
            <w:tcW w:w="1702" w:type="dxa"/>
            <w:vMerge/>
          </w:tcPr>
          <w:p w:rsidR="003D4FCB" w:rsidRDefault="003D4FCB"/>
        </w:tc>
        <w:tc>
          <w:tcPr>
            <w:tcW w:w="1702" w:type="dxa"/>
            <w:vMerge/>
            <w:textDirection w:val="btLr"/>
          </w:tcPr>
          <w:p w:rsidR="003D4FCB" w:rsidRDefault="003D4FCB"/>
        </w:tc>
      </w:tr>
      <w:tr w:rsidR="003D4FCB" w:rsidRPr="00E64FCA" w:rsidTr="0073534A">
        <w:trPr>
          <w:trHeight w:hRule="exact" w:val="931"/>
        </w:trPr>
        <w:tc>
          <w:tcPr>
            <w:tcW w:w="1418" w:type="dxa"/>
            <w:shd w:val="clear" w:color="auto" w:fill="F1F1F1"/>
          </w:tcPr>
          <w:p w:rsidR="003D4FCB" w:rsidRDefault="00CC2336">
            <w:pPr>
              <w:pStyle w:val="TableParagraph"/>
              <w:rPr>
                <w:b/>
              </w:rPr>
            </w:pPr>
            <w:r>
              <w:rPr>
                <w:b/>
              </w:rPr>
              <w:t>16:00-17:00</w:t>
            </w:r>
          </w:p>
        </w:tc>
        <w:tc>
          <w:tcPr>
            <w:tcW w:w="1039" w:type="dxa"/>
            <w:vMerge/>
            <w:textDirection w:val="btLr"/>
          </w:tcPr>
          <w:p w:rsidR="003D4FCB" w:rsidRDefault="003D4FCB"/>
        </w:tc>
        <w:tc>
          <w:tcPr>
            <w:tcW w:w="1797" w:type="dxa"/>
            <w:vMerge/>
          </w:tcPr>
          <w:p w:rsidR="003D4FCB" w:rsidRDefault="003D4FCB"/>
        </w:tc>
        <w:tc>
          <w:tcPr>
            <w:tcW w:w="1416" w:type="dxa"/>
            <w:vMerge/>
          </w:tcPr>
          <w:p w:rsidR="003D4FCB" w:rsidRDefault="003D4FCB"/>
        </w:tc>
        <w:tc>
          <w:tcPr>
            <w:tcW w:w="1419" w:type="dxa"/>
          </w:tcPr>
          <w:p w:rsidR="003D4FCB" w:rsidRPr="009D0B84" w:rsidRDefault="009D0B84" w:rsidP="009D0B84">
            <w:pPr>
              <w:pStyle w:val="TableParagraph"/>
              <w:rPr>
                <w:b/>
                <w:sz w:val="16"/>
                <w:szCs w:val="16"/>
              </w:rPr>
            </w:pPr>
            <w:r w:rsidRPr="009D0B84">
              <w:rPr>
                <w:b/>
                <w:color w:val="FF0000"/>
                <w:sz w:val="16"/>
                <w:szCs w:val="16"/>
                <w:lang w:val="ru-RU"/>
              </w:rPr>
              <w:t>Переданы письменные предварительные заключения</w:t>
            </w:r>
          </w:p>
        </w:tc>
        <w:tc>
          <w:tcPr>
            <w:tcW w:w="1700" w:type="dxa"/>
            <w:gridSpan w:val="2"/>
          </w:tcPr>
          <w:p w:rsidR="003D4FCB" w:rsidRDefault="009D0B84" w:rsidP="009D0B84">
            <w:pPr>
              <w:pStyle w:val="TableParagraph"/>
              <w:ind w:left="50"/>
              <w:rPr>
                <w:sz w:val="20"/>
              </w:rPr>
            </w:pPr>
            <w:r>
              <w:rPr>
                <w:sz w:val="20"/>
                <w:lang w:val="ru-RU"/>
              </w:rPr>
              <w:t xml:space="preserve">Готов предварительный проект отчета </w:t>
            </w:r>
          </w:p>
        </w:tc>
        <w:tc>
          <w:tcPr>
            <w:tcW w:w="569" w:type="dxa"/>
            <w:vMerge/>
            <w:textDirection w:val="btLr"/>
          </w:tcPr>
          <w:p w:rsidR="003D4FCB" w:rsidRDefault="003D4FCB"/>
        </w:tc>
        <w:tc>
          <w:tcPr>
            <w:tcW w:w="567" w:type="dxa"/>
            <w:vMerge/>
            <w:textDirection w:val="btLr"/>
          </w:tcPr>
          <w:p w:rsidR="003D4FCB" w:rsidRDefault="003D4FCB"/>
        </w:tc>
        <w:tc>
          <w:tcPr>
            <w:tcW w:w="566" w:type="dxa"/>
            <w:vMerge/>
            <w:textDirection w:val="btLr"/>
          </w:tcPr>
          <w:p w:rsidR="003D4FCB" w:rsidRDefault="003D4FCB"/>
        </w:tc>
        <w:tc>
          <w:tcPr>
            <w:tcW w:w="1702" w:type="dxa"/>
          </w:tcPr>
          <w:p w:rsidR="003D4FCB" w:rsidRPr="006807BB" w:rsidRDefault="006807BB" w:rsidP="006807BB">
            <w:pPr>
              <w:pStyle w:val="TableParagraph"/>
              <w:ind w:right="85"/>
              <w:rPr>
                <w:sz w:val="16"/>
                <w:szCs w:val="16"/>
                <w:lang w:val="ru-RU"/>
              </w:rPr>
            </w:pPr>
            <w:r w:rsidRPr="006807BB">
              <w:rPr>
                <w:sz w:val="16"/>
                <w:szCs w:val="16"/>
                <w:lang w:val="ru-RU"/>
              </w:rPr>
              <w:t>Представление итогового проекта отчета принимающей стороне</w:t>
            </w:r>
          </w:p>
        </w:tc>
        <w:tc>
          <w:tcPr>
            <w:tcW w:w="1702" w:type="dxa"/>
            <w:vMerge/>
            <w:textDirection w:val="btLr"/>
          </w:tcPr>
          <w:p w:rsidR="003D4FCB" w:rsidRPr="006807BB" w:rsidRDefault="003D4FCB">
            <w:pPr>
              <w:rPr>
                <w:lang w:val="ru-RU"/>
              </w:rPr>
            </w:pPr>
          </w:p>
        </w:tc>
      </w:tr>
      <w:tr w:rsidR="003D4FCB" w:rsidTr="0073534A">
        <w:trPr>
          <w:trHeight w:hRule="exact" w:val="1159"/>
        </w:trPr>
        <w:tc>
          <w:tcPr>
            <w:tcW w:w="1418" w:type="dxa"/>
            <w:shd w:val="clear" w:color="auto" w:fill="F1F1F1"/>
          </w:tcPr>
          <w:p w:rsidR="003D4FCB" w:rsidRDefault="00CC2336">
            <w:pPr>
              <w:pStyle w:val="TableParagraph"/>
              <w:spacing w:line="252" w:lineRule="exact"/>
              <w:rPr>
                <w:b/>
              </w:rPr>
            </w:pPr>
            <w:r>
              <w:rPr>
                <w:b/>
              </w:rPr>
              <w:t>17:00-18:00</w:t>
            </w:r>
          </w:p>
        </w:tc>
        <w:tc>
          <w:tcPr>
            <w:tcW w:w="1039" w:type="dxa"/>
            <w:vMerge/>
            <w:textDirection w:val="btLr"/>
          </w:tcPr>
          <w:p w:rsidR="003D4FCB" w:rsidRDefault="003D4FCB"/>
        </w:tc>
        <w:tc>
          <w:tcPr>
            <w:tcW w:w="1797" w:type="dxa"/>
          </w:tcPr>
          <w:p w:rsidR="003D4FCB" w:rsidRDefault="003D4FCB"/>
        </w:tc>
        <w:tc>
          <w:tcPr>
            <w:tcW w:w="1416" w:type="dxa"/>
          </w:tcPr>
          <w:p w:rsidR="003D4FCB" w:rsidRPr="006807BB" w:rsidRDefault="006807BB">
            <w:pPr>
              <w:pStyle w:val="TableParagraph"/>
              <w:ind w:right="384"/>
              <w:rPr>
                <w:sz w:val="20"/>
                <w:lang w:val="ru-RU"/>
              </w:rPr>
            </w:pPr>
            <w:r>
              <w:rPr>
                <w:sz w:val="20"/>
                <w:lang w:val="ru-RU"/>
              </w:rPr>
              <w:t>Ежедневное совещание группы</w:t>
            </w:r>
          </w:p>
        </w:tc>
        <w:tc>
          <w:tcPr>
            <w:tcW w:w="1419" w:type="dxa"/>
          </w:tcPr>
          <w:p w:rsidR="003D4FCB" w:rsidRPr="006807BB" w:rsidRDefault="006807BB" w:rsidP="006807BB">
            <w:pPr>
              <w:pStyle w:val="TableParagraph"/>
              <w:ind w:right="287"/>
              <w:rPr>
                <w:sz w:val="20"/>
                <w:lang w:val="ru-RU"/>
              </w:rPr>
            </w:pPr>
            <w:r>
              <w:rPr>
                <w:sz w:val="20"/>
                <w:lang w:val="ru-RU"/>
              </w:rPr>
              <w:t>Ежедневное совещание группы</w:t>
            </w:r>
            <w:r w:rsidR="00CC2336" w:rsidRPr="006807BB">
              <w:rPr>
                <w:sz w:val="20"/>
                <w:lang w:val="ru-RU"/>
              </w:rPr>
              <w:t xml:space="preserve">: </w:t>
            </w:r>
            <w:r>
              <w:rPr>
                <w:sz w:val="20"/>
                <w:lang w:val="ru-RU"/>
              </w:rPr>
              <w:t>обсуждение заключений</w:t>
            </w:r>
          </w:p>
        </w:tc>
        <w:tc>
          <w:tcPr>
            <w:tcW w:w="1700" w:type="dxa"/>
            <w:gridSpan w:val="2"/>
          </w:tcPr>
          <w:p w:rsidR="003D4FCB" w:rsidRDefault="006807BB">
            <w:pPr>
              <w:pStyle w:val="TableParagraph"/>
              <w:ind w:left="50" w:right="670"/>
              <w:rPr>
                <w:sz w:val="20"/>
              </w:rPr>
            </w:pPr>
            <w:r>
              <w:rPr>
                <w:sz w:val="20"/>
                <w:lang w:val="ru-RU"/>
              </w:rPr>
              <w:t>Ежедневное совещание группы</w:t>
            </w:r>
          </w:p>
        </w:tc>
        <w:tc>
          <w:tcPr>
            <w:tcW w:w="1702" w:type="dxa"/>
            <w:gridSpan w:val="3"/>
          </w:tcPr>
          <w:p w:rsidR="003D4FCB" w:rsidRPr="006807BB" w:rsidRDefault="006807BB" w:rsidP="006807BB">
            <w:pPr>
              <w:pStyle w:val="TableParagraph"/>
              <w:ind w:right="570"/>
              <w:rPr>
                <w:sz w:val="20"/>
                <w:lang w:val="ru-RU"/>
              </w:rPr>
            </w:pPr>
            <w:r>
              <w:rPr>
                <w:sz w:val="20"/>
                <w:lang w:val="ru-RU"/>
              </w:rPr>
              <w:t>Ежедневное совещание группы</w:t>
            </w:r>
            <w:r w:rsidR="00CC2336" w:rsidRPr="006807BB">
              <w:rPr>
                <w:sz w:val="20"/>
                <w:lang w:val="ru-RU"/>
              </w:rPr>
              <w:t xml:space="preserve">: </w:t>
            </w:r>
            <w:r>
              <w:rPr>
                <w:sz w:val="20"/>
                <w:lang w:val="ru-RU"/>
              </w:rPr>
              <w:t>обсуждение резюме</w:t>
            </w:r>
          </w:p>
        </w:tc>
        <w:tc>
          <w:tcPr>
            <w:tcW w:w="1702" w:type="dxa"/>
            <w:vMerge w:val="restart"/>
          </w:tcPr>
          <w:p w:rsidR="003D4FCB" w:rsidRDefault="006807BB">
            <w:pPr>
              <w:pStyle w:val="TableParagraph"/>
              <w:numPr>
                <w:ilvl w:val="0"/>
                <w:numId w:val="7"/>
              </w:numPr>
              <w:tabs>
                <w:tab w:val="left" w:pos="224"/>
              </w:tabs>
              <w:spacing w:line="245" w:lineRule="exact"/>
              <w:rPr>
                <w:sz w:val="20"/>
              </w:rPr>
            </w:pPr>
            <w:r>
              <w:rPr>
                <w:sz w:val="20"/>
                <w:lang w:val="ru-RU"/>
              </w:rPr>
              <w:t>Заключительное совещание</w:t>
            </w:r>
          </w:p>
          <w:p w:rsidR="003D4FCB" w:rsidRDefault="006807BB" w:rsidP="006807BB">
            <w:pPr>
              <w:pStyle w:val="TableParagraph"/>
              <w:numPr>
                <w:ilvl w:val="0"/>
                <w:numId w:val="7"/>
              </w:numPr>
              <w:tabs>
                <w:tab w:val="left" w:pos="224"/>
              </w:tabs>
              <w:spacing w:before="18" w:line="228" w:lineRule="exact"/>
              <w:ind w:right="76"/>
              <w:rPr>
                <w:sz w:val="20"/>
              </w:rPr>
            </w:pPr>
            <w:r>
              <w:rPr>
                <w:sz w:val="20"/>
                <w:lang w:val="ru-RU"/>
              </w:rPr>
              <w:t>Пресс-конф.</w:t>
            </w:r>
            <w:r w:rsidR="00CC2336">
              <w:rPr>
                <w:sz w:val="20"/>
              </w:rPr>
              <w:t xml:space="preserve"> (</w:t>
            </w:r>
            <w:r>
              <w:rPr>
                <w:sz w:val="20"/>
                <w:lang w:val="ru-RU"/>
              </w:rPr>
              <w:t>опционно</w:t>
            </w:r>
            <w:r w:rsidR="00CC2336">
              <w:rPr>
                <w:sz w:val="20"/>
              </w:rPr>
              <w:t>)</w:t>
            </w:r>
          </w:p>
        </w:tc>
        <w:tc>
          <w:tcPr>
            <w:tcW w:w="1702" w:type="dxa"/>
            <w:vMerge/>
            <w:textDirection w:val="btLr"/>
          </w:tcPr>
          <w:p w:rsidR="003D4FCB" w:rsidRDefault="003D4FCB"/>
        </w:tc>
      </w:tr>
      <w:tr w:rsidR="003D4FCB" w:rsidTr="0073534A">
        <w:trPr>
          <w:trHeight w:hRule="exact" w:val="264"/>
        </w:trPr>
        <w:tc>
          <w:tcPr>
            <w:tcW w:w="1418" w:type="dxa"/>
            <w:shd w:val="clear" w:color="auto" w:fill="F1F1F1"/>
          </w:tcPr>
          <w:p w:rsidR="003D4FCB" w:rsidRDefault="00CC2336">
            <w:pPr>
              <w:pStyle w:val="TableParagraph"/>
              <w:spacing w:line="252" w:lineRule="exact"/>
              <w:rPr>
                <w:b/>
              </w:rPr>
            </w:pPr>
            <w:r>
              <w:rPr>
                <w:b/>
              </w:rPr>
              <w:t>18:00-19:00</w:t>
            </w:r>
          </w:p>
        </w:tc>
        <w:tc>
          <w:tcPr>
            <w:tcW w:w="1039" w:type="dxa"/>
            <w:vMerge w:val="restart"/>
          </w:tcPr>
          <w:p w:rsidR="003D4FCB" w:rsidRDefault="0073534A" w:rsidP="0073534A">
            <w:pPr>
              <w:pStyle w:val="TableParagraph"/>
              <w:ind w:left="51"/>
              <w:rPr>
                <w:sz w:val="20"/>
              </w:rPr>
            </w:pPr>
            <w:r>
              <w:rPr>
                <w:w w:val="95"/>
                <w:sz w:val="20"/>
                <w:lang w:val="ru-RU"/>
              </w:rPr>
              <w:t>Неформальный ужин</w:t>
            </w:r>
          </w:p>
        </w:tc>
        <w:tc>
          <w:tcPr>
            <w:tcW w:w="1797" w:type="dxa"/>
            <w:vMerge w:val="restart"/>
          </w:tcPr>
          <w:p w:rsidR="003D4FCB" w:rsidRDefault="0073534A" w:rsidP="0073534A">
            <w:pPr>
              <w:pStyle w:val="TableParagraph"/>
              <w:rPr>
                <w:sz w:val="20"/>
              </w:rPr>
            </w:pPr>
            <w:r>
              <w:rPr>
                <w:sz w:val="20"/>
                <w:lang w:val="ru-RU"/>
              </w:rPr>
              <w:t>Ужин группы</w:t>
            </w:r>
          </w:p>
        </w:tc>
        <w:tc>
          <w:tcPr>
            <w:tcW w:w="1416" w:type="dxa"/>
            <w:vMerge w:val="restart"/>
          </w:tcPr>
          <w:p w:rsidR="003D4FCB" w:rsidRDefault="0073534A" w:rsidP="0073534A">
            <w:pPr>
              <w:pStyle w:val="TableParagraph"/>
              <w:rPr>
                <w:sz w:val="20"/>
              </w:rPr>
            </w:pPr>
            <w:r>
              <w:rPr>
                <w:sz w:val="20"/>
                <w:lang w:val="ru-RU"/>
              </w:rPr>
              <w:t>Ужин</w:t>
            </w:r>
          </w:p>
        </w:tc>
        <w:tc>
          <w:tcPr>
            <w:tcW w:w="1419" w:type="dxa"/>
            <w:vMerge w:val="restart"/>
          </w:tcPr>
          <w:p w:rsidR="003D4FCB" w:rsidRDefault="0073534A" w:rsidP="0073534A">
            <w:pPr>
              <w:pStyle w:val="TableParagraph"/>
              <w:rPr>
                <w:sz w:val="20"/>
              </w:rPr>
            </w:pPr>
            <w:r>
              <w:rPr>
                <w:sz w:val="20"/>
                <w:lang w:val="ru-RU"/>
              </w:rPr>
              <w:t>Ужин</w:t>
            </w:r>
          </w:p>
        </w:tc>
        <w:tc>
          <w:tcPr>
            <w:tcW w:w="1700" w:type="dxa"/>
            <w:gridSpan w:val="2"/>
            <w:vMerge w:val="restart"/>
          </w:tcPr>
          <w:p w:rsidR="003D4FCB" w:rsidRDefault="0073534A" w:rsidP="0073534A">
            <w:pPr>
              <w:pStyle w:val="TableParagraph"/>
              <w:ind w:left="50"/>
              <w:rPr>
                <w:sz w:val="20"/>
              </w:rPr>
            </w:pPr>
            <w:r>
              <w:rPr>
                <w:sz w:val="20"/>
                <w:lang w:val="ru-RU"/>
              </w:rPr>
              <w:t>Ужин</w:t>
            </w:r>
          </w:p>
        </w:tc>
        <w:tc>
          <w:tcPr>
            <w:tcW w:w="1702" w:type="dxa"/>
            <w:gridSpan w:val="3"/>
            <w:vMerge w:val="restart"/>
          </w:tcPr>
          <w:p w:rsidR="003D4FCB" w:rsidRDefault="0073534A" w:rsidP="0073534A">
            <w:pPr>
              <w:pStyle w:val="TableParagraph"/>
              <w:rPr>
                <w:sz w:val="20"/>
              </w:rPr>
            </w:pPr>
            <w:r>
              <w:rPr>
                <w:sz w:val="20"/>
                <w:lang w:val="ru-RU"/>
              </w:rPr>
              <w:t>Ужин</w:t>
            </w:r>
          </w:p>
        </w:tc>
        <w:tc>
          <w:tcPr>
            <w:tcW w:w="1702" w:type="dxa"/>
            <w:vMerge/>
          </w:tcPr>
          <w:p w:rsidR="003D4FCB" w:rsidRDefault="003D4FCB"/>
        </w:tc>
        <w:tc>
          <w:tcPr>
            <w:tcW w:w="1702" w:type="dxa"/>
            <w:vMerge/>
            <w:textDirection w:val="btLr"/>
          </w:tcPr>
          <w:p w:rsidR="003D4FCB" w:rsidRDefault="003D4FCB"/>
        </w:tc>
      </w:tr>
      <w:tr w:rsidR="003D4FCB" w:rsidTr="0073534A">
        <w:trPr>
          <w:trHeight w:hRule="exact" w:val="262"/>
        </w:trPr>
        <w:tc>
          <w:tcPr>
            <w:tcW w:w="1418" w:type="dxa"/>
            <w:shd w:val="clear" w:color="auto" w:fill="F1F1F1"/>
          </w:tcPr>
          <w:p w:rsidR="003D4FCB" w:rsidRDefault="00CC2336">
            <w:pPr>
              <w:pStyle w:val="TableParagraph"/>
              <w:spacing w:line="252" w:lineRule="exact"/>
              <w:rPr>
                <w:b/>
              </w:rPr>
            </w:pPr>
            <w:r>
              <w:rPr>
                <w:b/>
              </w:rPr>
              <w:t>19:00-20:00</w:t>
            </w:r>
          </w:p>
        </w:tc>
        <w:tc>
          <w:tcPr>
            <w:tcW w:w="1039" w:type="dxa"/>
            <w:vMerge/>
          </w:tcPr>
          <w:p w:rsidR="003D4FCB" w:rsidRDefault="003D4FCB"/>
        </w:tc>
        <w:tc>
          <w:tcPr>
            <w:tcW w:w="1797" w:type="dxa"/>
            <w:vMerge/>
          </w:tcPr>
          <w:p w:rsidR="003D4FCB" w:rsidRDefault="003D4FCB"/>
        </w:tc>
        <w:tc>
          <w:tcPr>
            <w:tcW w:w="1416" w:type="dxa"/>
            <w:vMerge/>
          </w:tcPr>
          <w:p w:rsidR="003D4FCB" w:rsidRDefault="003D4FCB"/>
        </w:tc>
        <w:tc>
          <w:tcPr>
            <w:tcW w:w="1419" w:type="dxa"/>
            <w:vMerge/>
          </w:tcPr>
          <w:p w:rsidR="003D4FCB" w:rsidRDefault="003D4FCB"/>
        </w:tc>
        <w:tc>
          <w:tcPr>
            <w:tcW w:w="1700" w:type="dxa"/>
            <w:gridSpan w:val="2"/>
            <w:vMerge/>
          </w:tcPr>
          <w:p w:rsidR="003D4FCB" w:rsidRDefault="003D4FCB"/>
        </w:tc>
        <w:tc>
          <w:tcPr>
            <w:tcW w:w="1702" w:type="dxa"/>
            <w:gridSpan w:val="3"/>
            <w:vMerge/>
          </w:tcPr>
          <w:p w:rsidR="003D4FCB" w:rsidRDefault="003D4FCB"/>
        </w:tc>
        <w:tc>
          <w:tcPr>
            <w:tcW w:w="1702" w:type="dxa"/>
            <w:vMerge w:val="restart"/>
          </w:tcPr>
          <w:p w:rsidR="003D4FCB" w:rsidRDefault="006807BB" w:rsidP="006807BB">
            <w:pPr>
              <w:pStyle w:val="TableParagraph"/>
              <w:spacing w:before="1"/>
              <w:rPr>
                <w:sz w:val="20"/>
              </w:rPr>
            </w:pPr>
            <w:r>
              <w:rPr>
                <w:sz w:val="20"/>
                <w:lang w:val="ru-RU"/>
              </w:rPr>
              <w:t>Прощальный ужин</w:t>
            </w:r>
          </w:p>
        </w:tc>
        <w:tc>
          <w:tcPr>
            <w:tcW w:w="1702" w:type="dxa"/>
            <w:vMerge/>
            <w:textDirection w:val="btLr"/>
          </w:tcPr>
          <w:p w:rsidR="003D4FCB" w:rsidRDefault="003D4FCB"/>
        </w:tc>
      </w:tr>
      <w:tr w:rsidR="003D4FCB" w:rsidTr="006807BB">
        <w:trPr>
          <w:trHeight w:hRule="exact" w:val="1182"/>
        </w:trPr>
        <w:tc>
          <w:tcPr>
            <w:tcW w:w="1418" w:type="dxa"/>
            <w:shd w:val="clear" w:color="auto" w:fill="F1F1F1"/>
          </w:tcPr>
          <w:p w:rsidR="003D4FCB" w:rsidRDefault="00CC2336">
            <w:pPr>
              <w:pStyle w:val="TableParagraph"/>
              <w:spacing w:line="252" w:lineRule="exact"/>
              <w:rPr>
                <w:b/>
              </w:rPr>
            </w:pPr>
            <w:r>
              <w:rPr>
                <w:b/>
              </w:rPr>
              <w:t>20:00-24:00</w:t>
            </w:r>
          </w:p>
        </w:tc>
        <w:tc>
          <w:tcPr>
            <w:tcW w:w="1039" w:type="dxa"/>
          </w:tcPr>
          <w:p w:rsidR="003D4FCB" w:rsidRDefault="003D4FCB"/>
        </w:tc>
        <w:tc>
          <w:tcPr>
            <w:tcW w:w="1797" w:type="dxa"/>
          </w:tcPr>
          <w:p w:rsidR="003D4FCB" w:rsidRDefault="003D4FCB"/>
        </w:tc>
        <w:tc>
          <w:tcPr>
            <w:tcW w:w="1416" w:type="dxa"/>
          </w:tcPr>
          <w:p w:rsidR="003D4FCB" w:rsidRDefault="006807BB" w:rsidP="006807BB">
            <w:pPr>
              <w:pStyle w:val="TableParagraph"/>
              <w:rPr>
                <w:sz w:val="20"/>
              </w:rPr>
            </w:pPr>
            <w:r>
              <w:rPr>
                <w:sz w:val="20"/>
                <w:lang w:val="ru-RU"/>
              </w:rPr>
              <w:t>Написание отчета</w:t>
            </w:r>
          </w:p>
        </w:tc>
        <w:tc>
          <w:tcPr>
            <w:tcW w:w="1419" w:type="dxa"/>
          </w:tcPr>
          <w:p w:rsidR="003D4FCB" w:rsidRPr="006807BB" w:rsidRDefault="006807BB">
            <w:pPr>
              <w:pStyle w:val="TableParagraph"/>
              <w:numPr>
                <w:ilvl w:val="0"/>
                <w:numId w:val="6"/>
              </w:numPr>
              <w:tabs>
                <w:tab w:val="left" w:pos="224"/>
              </w:tabs>
              <w:ind w:right="212"/>
              <w:rPr>
                <w:sz w:val="16"/>
                <w:szCs w:val="16"/>
              </w:rPr>
            </w:pPr>
            <w:r w:rsidRPr="006807BB">
              <w:rPr>
                <w:sz w:val="16"/>
                <w:szCs w:val="16"/>
                <w:lang w:val="ru-RU"/>
              </w:rPr>
              <w:t>Секретариат редактирует отчет</w:t>
            </w:r>
          </w:p>
          <w:p w:rsidR="003D4FCB" w:rsidRPr="006807BB" w:rsidRDefault="006807BB">
            <w:pPr>
              <w:pStyle w:val="TableParagraph"/>
              <w:numPr>
                <w:ilvl w:val="0"/>
                <w:numId w:val="6"/>
              </w:numPr>
              <w:tabs>
                <w:tab w:val="left" w:pos="224"/>
              </w:tabs>
              <w:ind w:right="425"/>
              <w:rPr>
                <w:sz w:val="16"/>
                <w:szCs w:val="16"/>
              </w:rPr>
            </w:pPr>
            <w:r w:rsidRPr="006807BB">
              <w:rPr>
                <w:sz w:val="16"/>
                <w:szCs w:val="16"/>
                <w:lang w:val="ru-RU"/>
              </w:rPr>
              <w:t>ЧГ пишут отчет</w:t>
            </w:r>
          </w:p>
        </w:tc>
        <w:tc>
          <w:tcPr>
            <w:tcW w:w="1700" w:type="dxa"/>
            <w:gridSpan w:val="2"/>
          </w:tcPr>
          <w:p w:rsidR="003D4FCB" w:rsidRDefault="006807BB" w:rsidP="006807BB">
            <w:pPr>
              <w:pStyle w:val="TableParagraph"/>
              <w:ind w:left="50"/>
              <w:rPr>
                <w:sz w:val="20"/>
              </w:rPr>
            </w:pPr>
            <w:r>
              <w:rPr>
                <w:sz w:val="20"/>
                <w:lang w:val="ru-RU"/>
              </w:rPr>
              <w:t>ЧГ читают проект</w:t>
            </w:r>
          </w:p>
        </w:tc>
        <w:tc>
          <w:tcPr>
            <w:tcW w:w="1702" w:type="dxa"/>
            <w:gridSpan w:val="3"/>
          </w:tcPr>
          <w:p w:rsidR="003D4FCB" w:rsidRDefault="006807BB" w:rsidP="006807BB">
            <w:pPr>
              <w:pStyle w:val="TableParagraph"/>
              <w:rPr>
                <w:sz w:val="20"/>
              </w:rPr>
            </w:pPr>
            <w:r>
              <w:rPr>
                <w:sz w:val="20"/>
                <w:lang w:val="ru-RU"/>
              </w:rPr>
              <w:t>Свободное время</w:t>
            </w:r>
          </w:p>
        </w:tc>
        <w:tc>
          <w:tcPr>
            <w:tcW w:w="1702" w:type="dxa"/>
            <w:vMerge/>
          </w:tcPr>
          <w:p w:rsidR="003D4FCB" w:rsidRDefault="003D4FCB"/>
        </w:tc>
        <w:tc>
          <w:tcPr>
            <w:tcW w:w="1702" w:type="dxa"/>
            <w:vMerge/>
            <w:textDirection w:val="btLr"/>
          </w:tcPr>
          <w:p w:rsidR="003D4FCB" w:rsidRDefault="003D4FCB"/>
        </w:tc>
      </w:tr>
    </w:tbl>
    <w:p w:rsidR="003D4FCB" w:rsidRDefault="003D4FCB">
      <w:pPr>
        <w:sectPr w:rsidR="003D4FCB">
          <w:footerReference w:type="default" r:id="rId35"/>
          <w:pgSz w:w="16850" w:h="11910" w:orient="landscape"/>
          <w:pgMar w:top="1100" w:right="1380" w:bottom="280" w:left="1340" w:header="0" w:footer="0" w:gutter="0"/>
          <w:cols w:space="720"/>
        </w:sectPr>
      </w:pPr>
    </w:p>
    <w:p w:rsidR="003D4FCB" w:rsidRPr="009D0B84" w:rsidRDefault="009D0B84" w:rsidP="009D0B84">
      <w:pPr>
        <w:pStyle w:val="2"/>
        <w:tabs>
          <w:tab w:val="left" w:pos="3343"/>
        </w:tabs>
        <w:jc w:val="center"/>
        <w:rPr>
          <w:lang w:val="ru-RU"/>
        </w:rPr>
      </w:pPr>
      <w:bookmarkStart w:id="17" w:name="_TOC_250005"/>
      <w:r>
        <w:rPr>
          <w:lang w:val="ru-RU"/>
        </w:rPr>
        <w:t>ПРИЛОЖЕНИЕ</w:t>
      </w:r>
      <w:r w:rsidR="00CC2336" w:rsidRPr="009D0B84">
        <w:rPr>
          <w:spacing w:val="-3"/>
          <w:lang w:val="ru-RU"/>
        </w:rPr>
        <w:t xml:space="preserve"> </w:t>
      </w:r>
      <w:r w:rsidR="00CC2336">
        <w:t>IX</w:t>
      </w:r>
      <w:r w:rsidR="00CC2336" w:rsidRPr="009D0B84">
        <w:rPr>
          <w:lang w:val="ru-RU"/>
        </w:rPr>
        <w:t>:</w:t>
      </w:r>
      <w:r>
        <w:rPr>
          <w:lang w:val="ru-RU"/>
        </w:rPr>
        <w:t xml:space="preserve"> ПРЕДВАРИТЕЛЬНЫЕ СПРАВОЧНЫЕ МАТЕРИАЛЫ</w:t>
      </w:r>
      <w:bookmarkEnd w:id="17"/>
    </w:p>
    <w:p w:rsidR="009D0B84" w:rsidRDefault="009D0B84" w:rsidP="009D0B84">
      <w:pPr>
        <w:tabs>
          <w:tab w:val="left" w:pos="667"/>
        </w:tabs>
        <w:rPr>
          <w:sz w:val="24"/>
          <w:szCs w:val="24"/>
          <w:lang w:val="ru-RU"/>
        </w:rPr>
      </w:pPr>
    </w:p>
    <w:p w:rsidR="009D0B84" w:rsidRPr="009D0B84" w:rsidRDefault="009D0B84" w:rsidP="009D0B84">
      <w:pPr>
        <w:tabs>
          <w:tab w:val="left" w:pos="667"/>
        </w:tabs>
        <w:rPr>
          <w:sz w:val="24"/>
          <w:szCs w:val="24"/>
          <w:lang w:val="ru-RU"/>
        </w:rPr>
      </w:pPr>
      <w:r>
        <w:rPr>
          <w:sz w:val="24"/>
          <w:szCs w:val="24"/>
          <w:lang w:val="ru-RU"/>
        </w:rPr>
        <w:tab/>
      </w:r>
      <w:r w:rsidRPr="009D0B84">
        <w:rPr>
          <w:sz w:val="24"/>
          <w:szCs w:val="24"/>
          <w:lang w:val="ru-RU"/>
        </w:rPr>
        <w:t xml:space="preserve">Все результаты самооценки документируются в </w:t>
      </w:r>
      <w:r>
        <w:rPr>
          <w:sz w:val="24"/>
          <w:szCs w:val="24"/>
          <w:lang w:val="ru-RU"/>
        </w:rPr>
        <w:t>ПСМ</w:t>
      </w:r>
      <w:r w:rsidRPr="009D0B84">
        <w:rPr>
          <w:sz w:val="24"/>
          <w:szCs w:val="24"/>
          <w:lang w:val="ru-RU"/>
        </w:rPr>
        <w:t xml:space="preserve">. В состав </w:t>
      </w:r>
      <w:r>
        <w:rPr>
          <w:sz w:val="24"/>
          <w:szCs w:val="24"/>
          <w:lang w:val="ru-RU"/>
        </w:rPr>
        <w:t>ПСМ</w:t>
      </w:r>
      <w:r w:rsidRPr="009D0B84">
        <w:rPr>
          <w:sz w:val="24"/>
          <w:szCs w:val="24"/>
          <w:lang w:val="ru-RU"/>
        </w:rPr>
        <w:t xml:space="preserve"> входят:</w:t>
      </w:r>
    </w:p>
    <w:p w:rsidR="009D0B84" w:rsidRPr="009D0B84" w:rsidRDefault="009D0B84" w:rsidP="009D0B84">
      <w:pPr>
        <w:pStyle w:val="a4"/>
        <w:numPr>
          <w:ilvl w:val="0"/>
          <w:numId w:val="50"/>
        </w:numPr>
        <w:tabs>
          <w:tab w:val="left" w:pos="667"/>
        </w:tabs>
        <w:rPr>
          <w:sz w:val="24"/>
          <w:szCs w:val="24"/>
        </w:rPr>
      </w:pPr>
      <w:r>
        <w:rPr>
          <w:sz w:val="24"/>
          <w:szCs w:val="24"/>
          <w:lang w:val="ru-RU"/>
        </w:rPr>
        <w:t>о</w:t>
      </w:r>
      <w:r w:rsidRPr="009D0B84">
        <w:rPr>
          <w:sz w:val="24"/>
          <w:szCs w:val="24"/>
        </w:rPr>
        <w:t>тчет о самооценке;</w:t>
      </w:r>
    </w:p>
    <w:p w:rsidR="009D0B84" w:rsidRPr="009D0B84" w:rsidRDefault="009D0B84" w:rsidP="009D0B84">
      <w:pPr>
        <w:pStyle w:val="a4"/>
        <w:numPr>
          <w:ilvl w:val="0"/>
          <w:numId w:val="50"/>
        </w:numPr>
        <w:tabs>
          <w:tab w:val="left" w:pos="667"/>
        </w:tabs>
        <w:rPr>
          <w:sz w:val="24"/>
          <w:szCs w:val="24"/>
        </w:rPr>
      </w:pPr>
      <w:r>
        <w:rPr>
          <w:sz w:val="24"/>
          <w:szCs w:val="24"/>
          <w:lang w:val="ru-RU"/>
        </w:rPr>
        <w:t>п</w:t>
      </w:r>
      <w:r w:rsidRPr="009D0B84">
        <w:rPr>
          <w:sz w:val="24"/>
          <w:szCs w:val="24"/>
        </w:rPr>
        <w:t xml:space="preserve">лан </w:t>
      </w:r>
      <w:r>
        <w:rPr>
          <w:sz w:val="24"/>
          <w:szCs w:val="24"/>
          <w:lang w:val="ru-RU"/>
        </w:rPr>
        <w:t>д</w:t>
      </w:r>
      <w:r w:rsidRPr="009D0B84">
        <w:rPr>
          <w:sz w:val="24"/>
          <w:szCs w:val="24"/>
        </w:rPr>
        <w:t>ействий;</w:t>
      </w:r>
    </w:p>
    <w:p w:rsidR="009D0B84" w:rsidRPr="009D0B84" w:rsidRDefault="009D0B84" w:rsidP="009D0B84">
      <w:pPr>
        <w:pStyle w:val="a4"/>
        <w:numPr>
          <w:ilvl w:val="0"/>
          <w:numId w:val="50"/>
        </w:numPr>
        <w:tabs>
          <w:tab w:val="left" w:pos="667"/>
        </w:tabs>
        <w:rPr>
          <w:sz w:val="24"/>
          <w:szCs w:val="24"/>
        </w:rPr>
      </w:pPr>
      <w:r>
        <w:rPr>
          <w:sz w:val="24"/>
          <w:szCs w:val="24"/>
          <w:lang w:val="ru-RU"/>
        </w:rPr>
        <w:t>резюме о ПСМ</w:t>
      </w:r>
      <w:r w:rsidRPr="009D0B84">
        <w:rPr>
          <w:sz w:val="24"/>
          <w:szCs w:val="24"/>
        </w:rPr>
        <w:t>;</w:t>
      </w:r>
    </w:p>
    <w:p w:rsidR="003D4FCB" w:rsidRDefault="009D0B84" w:rsidP="009D0B84">
      <w:pPr>
        <w:pStyle w:val="a4"/>
        <w:numPr>
          <w:ilvl w:val="0"/>
          <w:numId w:val="50"/>
        </w:numPr>
        <w:tabs>
          <w:tab w:val="left" w:pos="667"/>
        </w:tabs>
        <w:rPr>
          <w:sz w:val="24"/>
        </w:rPr>
      </w:pPr>
      <w:r>
        <w:rPr>
          <w:sz w:val="24"/>
          <w:szCs w:val="24"/>
          <w:lang w:val="ru-RU"/>
        </w:rPr>
        <w:t>д</w:t>
      </w:r>
      <w:r w:rsidRPr="009D0B84">
        <w:rPr>
          <w:sz w:val="24"/>
          <w:szCs w:val="24"/>
        </w:rPr>
        <w:t xml:space="preserve">ругие документы </w:t>
      </w:r>
      <w:r>
        <w:rPr>
          <w:sz w:val="24"/>
          <w:szCs w:val="24"/>
          <w:lang w:val="ru-RU"/>
        </w:rPr>
        <w:t>ПСМ</w:t>
      </w:r>
      <w:r w:rsidRPr="009D0B84">
        <w:rPr>
          <w:sz w:val="24"/>
          <w:szCs w:val="24"/>
        </w:rPr>
        <w:t>.</w:t>
      </w:r>
    </w:p>
    <w:p w:rsidR="009D0B84" w:rsidRDefault="009D0B84" w:rsidP="009D0B84">
      <w:pPr>
        <w:pStyle w:val="a3"/>
        <w:spacing w:before="119"/>
        <w:ind w:left="100" w:right="111" w:firstLine="566"/>
        <w:jc w:val="both"/>
        <w:rPr>
          <w:lang w:val="ru-RU"/>
        </w:rPr>
      </w:pPr>
      <w:r>
        <w:rPr>
          <w:lang w:val="ru-RU"/>
        </w:rPr>
        <w:t>Резюме о ПСМ</w:t>
      </w:r>
      <w:r w:rsidRPr="009D0B84">
        <w:rPr>
          <w:lang w:val="ru-RU"/>
        </w:rPr>
        <w:t xml:space="preserve"> является ключевым документом, включа</w:t>
      </w:r>
      <w:r>
        <w:rPr>
          <w:lang w:val="ru-RU"/>
        </w:rPr>
        <w:t>ющим</w:t>
      </w:r>
      <w:r w:rsidRPr="009D0B84">
        <w:rPr>
          <w:lang w:val="ru-RU"/>
        </w:rPr>
        <w:t xml:space="preserve"> в себя резюме по каждому модулю самооценки. Структура </w:t>
      </w:r>
      <w:r>
        <w:rPr>
          <w:lang w:val="ru-RU"/>
        </w:rPr>
        <w:t>резюме о ПСМ</w:t>
      </w:r>
      <w:r w:rsidRPr="009D0B84">
        <w:rPr>
          <w:lang w:val="ru-RU"/>
        </w:rPr>
        <w:t xml:space="preserve"> соответствует структуре шаблона </w:t>
      </w:r>
      <w:r>
        <w:rPr>
          <w:lang w:val="ru-RU"/>
        </w:rPr>
        <w:t>резюме о ПСМ</w:t>
      </w:r>
      <w:r w:rsidRPr="009D0B84">
        <w:rPr>
          <w:lang w:val="ru-RU"/>
        </w:rPr>
        <w:t xml:space="preserve"> IRRS, выдаваемого принимающей стране Координатором </w:t>
      </w:r>
      <w:r>
        <w:rPr>
          <w:lang w:val="ru-RU"/>
        </w:rPr>
        <w:t xml:space="preserve">от </w:t>
      </w:r>
      <w:r w:rsidRPr="009D0B84">
        <w:rPr>
          <w:lang w:val="ru-RU"/>
        </w:rPr>
        <w:t xml:space="preserve">МАГАТЭ. </w:t>
      </w:r>
      <w:r>
        <w:rPr>
          <w:lang w:val="ru-RU"/>
        </w:rPr>
        <w:t>Резюме о ПСМ</w:t>
      </w:r>
      <w:r w:rsidRPr="009D0B84">
        <w:rPr>
          <w:lang w:val="ru-RU"/>
        </w:rPr>
        <w:t xml:space="preserve"> представляет собой исчерпывающий документ, который должны проч</w:t>
      </w:r>
      <w:r>
        <w:rPr>
          <w:lang w:val="ru-RU"/>
        </w:rPr>
        <w:t>есть</w:t>
      </w:r>
      <w:r w:rsidRPr="009D0B84">
        <w:rPr>
          <w:lang w:val="ru-RU"/>
        </w:rPr>
        <w:t xml:space="preserve"> все </w:t>
      </w:r>
      <w:r>
        <w:rPr>
          <w:lang w:val="ru-RU"/>
        </w:rPr>
        <w:t>эксперты</w:t>
      </w:r>
      <w:r w:rsidRPr="009D0B84">
        <w:rPr>
          <w:lang w:val="ru-RU"/>
        </w:rPr>
        <w:t xml:space="preserve"> IRRS</w:t>
      </w:r>
      <w:r>
        <w:rPr>
          <w:lang w:val="ru-RU"/>
        </w:rPr>
        <w:t xml:space="preserve"> для</w:t>
      </w:r>
      <w:r w:rsidRPr="009D0B84">
        <w:rPr>
          <w:lang w:val="ru-RU"/>
        </w:rPr>
        <w:t xml:space="preserve"> ознаком</w:t>
      </w:r>
      <w:r>
        <w:rPr>
          <w:lang w:val="ru-RU"/>
        </w:rPr>
        <w:t>ления</w:t>
      </w:r>
      <w:r w:rsidRPr="009D0B84">
        <w:rPr>
          <w:lang w:val="ru-RU"/>
        </w:rPr>
        <w:t xml:space="preserve"> с нормативно-правовой </w:t>
      </w:r>
      <w:r>
        <w:rPr>
          <w:lang w:val="ru-RU"/>
        </w:rPr>
        <w:t>основой в целом</w:t>
      </w:r>
      <w:r w:rsidRPr="009D0B84">
        <w:rPr>
          <w:lang w:val="ru-RU"/>
        </w:rPr>
        <w:t xml:space="preserve">. </w:t>
      </w:r>
      <w:r>
        <w:rPr>
          <w:lang w:val="ru-RU"/>
        </w:rPr>
        <w:t>Резюме о ПСМ</w:t>
      </w:r>
      <w:r w:rsidRPr="009D0B84">
        <w:rPr>
          <w:lang w:val="ru-RU"/>
        </w:rPr>
        <w:t xml:space="preserve"> помогает </w:t>
      </w:r>
      <w:r>
        <w:rPr>
          <w:lang w:val="ru-RU"/>
        </w:rPr>
        <w:t>эксперту</w:t>
      </w:r>
      <w:r w:rsidRPr="009D0B84">
        <w:rPr>
          <w:lang w:val="ru-RU"/>
        </w:rPr>
        <w:t xml:space="preserve"> IRRS оценить соответствие требованиям соответствующей GSR Part 1 (Rev. 1) и другим </w:t>
      </w:r>
      <w:r>
        <w:rPr>
          <w:lang w:val="ru-RU"/>
        </w:rPr>
        <w:t>нормам</w:t>
      </w:r>
      <w:r w:rsidRPr="009D0B84">
        <w:rPr>
          <w:lang w:val="ru-RU"/>
        </w:rPr>
        <w:t xml:space="preserve"> МАГАТЭ, относящимся к этому модулю.</w:t>
      </w:r>
    </w:p>
    <w:p w:rsidR="00D25CB2" w:rsidRDefault="00D25CB2" w:rsidP="00D25CB2">
      <w:pPr>
        <w:pStyle w:val="a3"/>
        <w:spacing w:before="119"/>
        <w:ind w:left="100" w:right="114" w:firstLine="566"/>
        <w:jc w:val="both"/>
        <w:rPr>
          <w:lang w:val="ru-RU"/>
        </w:rPr>
      </w:pPr>
      <w:r w:rsidRPr="00D25CB2">
        <w:rPr>
          <w:lang w:val="ru-RU"/>
        </w:rPr>
        <w:t xml:space="preserve">Резюме </w:t>
      </w:r>
      <w:r>
        <w:rPr>
          <w:lang w:val="ru-RU"/>
        </w:rPr>
        <w:t xml:space="preserve">по </w:t>
      </w:r>
      <w:r w:rsidRPr="00D25CB2">
        <w:rPr>
          <w:lang w:val="ru-RU"/>
        </w:rPr>
        <w:t>кажд</w:t>
      </w:r>
      <w:r>
        <w:rPr>
          <w:lang w:val="ru-RU"/>
        </w:rPr>
        <w:t xml:space="preserve">ому </w:t>
      </w:r>
      <w:r w:rsidRPr="00D25CB2">
        <w:rPr>
          <w:lang w:val="ru-RU"/>
        </w:rPr>
        <w:t>модул</w:t>
      </w:r>
      <w:r>
        <w:rPr>
          <w:lang w:val="ru-RU"/>
        </w:rPr>
        <w:t>ю</w:t>
      </w:r>
      <w:r w:rsidRPr="00D25CB2">
        <w:rPr>
          <w:lang w:val="ru-RU"/>
        </w:rPr>
        <w:t xml:space="preserve"> дают общую информацию о выявленных сильных и слабых сторонах и возможностях для улучшения на основе самооценки. Особое внимание уделяется конкретным аспектам нормативно-правовой </w:t>
      </w:r>
      <w:r>
        <w:rPr>
          <w:lang w:val="ru-RU"/>
        </w:rPr>
        <w:t>основы</w:t>
      </w:r>
      <w:r w:rsidRPr="00D25CB2">
        <w:rPr>
          <w:lang w:val="ru-RU"/>
        </w:rPr>
        <w:t xml:space="preserve"> принимающей страны, а в </w:t>
      </w:r>
      <w:r>
        <w:rPr>
          <w:lang w:val="ru-RU"/>
        </w:rPr>
        <w:t>ПСМ</w:t>
      </w:r>
      <w:r w:rsidRPr="00D25CB2">
        <w:rPr>
          <w:lang w:val="ru-RU"/>
        </w:rPr>
        <w:t xml:space="preserve"> дается общее представление о роли регулирующего органа и описание всех заинтересованных сторон, играющих роль в обеспечении ядерной и радиационной безопасности в принимающей стране. </w:t>
      </w:r>
      <w:r>
        <w:rPr>
          <w:lang w:val="ru-RU"/>
        </w:rPr>
        <w:t>ПСМ</w:t>
      </w:r>
      <w:r w:rsidRPr="00D25CB2">
        <w:rPr>
          <w:lang w:val="ru-RU"/>
        </w:rPr>
        <w:t xml:space="preserve"> также включа</w:t>
      </w:r>
      <w:r>
        <w:rPr>
          <w:lang w:val="ru-RU"/>
        </w:rPr>
        <w:t>ю</w:t>
      </w:r>
      <w:r w:rsidRPr="00D25CB2">
        <w:rPr>
          <w:lang w:val="ru-RU"/>
        </w:rPr>
        <w:t xml:space="preserve">т в себя план действий, определяющий </w:t>
      </w:r>
      <w:r>
        <w:rPr>
          <w:lang w:val="ru-RU"/>
        </w:rPr>
        <w:t>направления</w:t>
      </w:r>
      <w:r w:rsidRPr="00D25CB2">
        <w:rPr>
          <w:lang w:val="ru-RU"/>
        </w:rPr>
        <w:t xml:space="preserve"> для улучшения.</w:t>
      </w:r>
    </w:p>
    <w:p w:rsidR="00D25CB2" w:rsidRDefault="00D25CB2" w:rsidP="00D25CB2">
      <w:pPr>
        <w:pStyle w:val="a3"/>
        <w:spacing w:before="119"/>
        <w:ind w:left="100" w:right="113" w:firstLine="566"/>
        <w:jc w:val="both"/>
        <w:rPr>
          <w:lang w:val="ru-RU"/>
        </w:rPr>
      </w:pPr>
      <w:r w:rsidRPr="00D25CB2">
        <w:rPr>
          <w:lang w:val="ru-RU"/>
        </w:rPr>
        <w:t xml:space="preserve">Принимающая страна готовит </w:t>
      </w:r>
      <w:r>
        <w:rPr>
          <w:lang w:val="ru-RU"/>
        </w:rPr>
        <w:t>резюме о ПСМ</w:t>
      </w:r>
      <w:r w:rsidRPr="00D25CB2">
        <w:rPr>
          <w:lang w:val="ru-RU"/>
        </w:rPr>
        <w:t xml:space="preserve"> в том же формате и по тому же шаблону, который используется группой IRRS для подготовки отчета миссии. </w:t>
      </w:r>
      <w:r>
        <w:rPr>
          <w:lang w:val="ru-RU"/>
        </w:rPr>
        <w:t>ПСМ</w:t>
      </w:r>
      <w:r w:rsidRPr="00D25CB2">
        <w:rPr>
          <w:lang w:val="ru-RU"/>
        </w:rPr>
        <w:t xml:space="preserve"> разрабатыва</w:t>
      </w:r>
      <w:r>
        <w:rPr>
          <w:lang w:val="ru-RU"/>
        </w:rPr>
        <w:t>ю</w:t>
      </w:r>
      <w:r w:rsidRPr="00D25CB2">
        <w:rPr>
          <w:lang w:val="ru-RU"/>
        </w:rPr>
        <w:t>тся и распространя</w:t>
      </w:r>
      <w:r>
        <w:rPr>
          <w:lang w:val="ru-RU"/>
        </w:rPr>
        <w:t>ю</w:t>
      </w:r>
      <w:r w:rsidRPr="00D25CB2">
        <w:rPr>
          <w:lang w:val="ru-RU"/>
        </w:rPr>
        <w:t xml:space="preserve">тся в электронном виде. Принимающая страна обеспечивает тщательную проверку качества </w:t>
      </w:r>
      <w:r>
        <w:rPr>
          <w:lang w:val="ru-RU"/>
        </w:rPr>
        <w:t>ПСМ</w:t>
      </w:r>
      <w:r w:rsidRPr="00D25CB2">
        <w:rPr>
          <w:lang w:val="ru-RU"/>
        </w:rPr>
        <w:t xml:space="preserve"> перед отправкой в МАГАТЭ. </w:t>
      </w:r>
      <w:r>
        <w:rPr>
          <w:lang w:val="ru-RU"/>
        </w:rPr>
        <w:t>ПСМ</w:t>
      </w:r>
      <w:r w:rsidRPr="00D25CB2">
        <w:rPr>
          <w:lang w:val="ru-RU"/>
        </w:rPr>
        <w:t xml:space="preserve"> миссии IRRS сохраня</w:t>
      </w:r>
      <w:r>
        <w:rPr>
          <w:lang w:val="ru-RU"/>
        </w:rPr>
        <w:t>ю</w:t>
      </w:r>
      <w:r w:rsidRPr="00D25CB2">
        <w:rPr>
          <w:lang w:val="ru-RU"/>
        </w:rPr>
        <w:t xml:space="preserve">тся как принимающей страной, так и МАГАТЭ для дальнейшего использования и документирования в соответствии с требованиями системы </w:t>
      </w:r>
      <w:r>
        <w:rPr>
          <w:lang w:val="ru-RU"/>
        </w:rPr>
        <w:t>менеджмента</w:t>
      </w:r>
      <w:r w:rsidRPr="00D25CB2">
        <w:rPr>
          <w:lang w:val="ru-RU"/>
        </w:rPr>
        <w:t>, и, в частности, для сравнительного анализа во время пос</w:t>
      </w:r>
      <w:r>
        <w:rPr>
          <w:lang w:val="ru-RU"/>
        </w:rPr>
        <w:t>т-</w:t>
      </w:r>
      <w:r w:rsidRPr="00D25CB2">
        <w:rPr>
          <w:lang w:val="ru-RU"/>
        </w:rPr>
        <w:t>миссии.</w:t>
      </w:r>
    </w:p>
    <w:p w:rsidR="00D25CB2" w:rsidRDefault="00D25CB2" w:rsidP="00D25CB2">
      <w:pPr>
        <w:pStyle w:val="a3"/>
        <w:spacing w:before="119"/>
        <w:ind w:left="100" w:right="111" w:firstLine="566"/>
        <w:jc w:val="both"/>
        <w:rPr>
          <w:lang w:val="ru-RU"/>
        </w:rPr>
      </w:pPr>
      <w:r w:rsidRPr="00D25CB2">
        <w:rPr>
          <w:lang w:val="ru-RU"/>
        </w:rPr>
        <w:t xml:space="preserve">Руководитель группы IRRS и </w:t>
      </w:r>
      <w:r>
        <w:rPr>
          <w:lang w:val="ru-RU"/>
        </w:rPr>
        <w:t>К</w:t>
      </w:r>
      <w:r w:rsidRPr="00D25CB2">
        <w:rPr>
          <w:lang w:val="ru-RU"/>
        </w:rPr>
        <w:t xml:space="preserve">оординатор </w:t>
      </w:r>
      <w:r>
        <w:rPr>
          <w:lang w:val="ru-RU"/>
        </w:rPr>
        <w:t xml:space="preserve">от </w:t>
      </w:r>
      <w:r w:rsidRPr="00D25CB2">
        <w:rPr>
          <w:lang w:val="ru-RU"/>
        </w:rPr>
        <w:t xml:space="preserve">МАГАТЭ при первой же возможности согласуют с </w:t>
      </w:r>
      <w:r>
        <w:rPr>
          <w:lang w:val="ru-RU"/>
        </w:rPr>
        <w:t>контактным лицом</w:t>
      </w:r>
      <w:r w:rsidRPr="00D25CB2">
        <w:rPr>
          <w:lang w:val="ru-RU"/>
        </w:rPr>
        <w:t xml:space="preserve"> принимающей страны части </w:t>
      </w:r>
      <w:r>
        <w:rPr>
          <w:lang w:val="ru-RU"/>
        </w:rPr>
        <w:t>ПСМ, которые</w:t>
      </w:r>
      <w:r w:rsidRPr="00D25CB2">
        <w:rPr>
          <w:lang w:val="ru-RU"/>
        </w:rPr>
        <w:t xml:space="preserve"> необходимо перевести на английский язык, если исходные документы написаны на другом языке. Во всех случаях на английский язык должны быть переведены следующие </w:t>
      </w:r>
      <w:r>
        <w:rPr>
          <w:lang w:val="ru-RU"/>
        </w:rPr>
        <w:t>ПСМ</w:t>
      </w:r>
      <w:r w:rsidRPr="00D25CB2">
        <w:rPr>
          <w:lang w:val="ru-RU"/>
        </w:rPr>
        <w:t xml:space="preserve">: основные законы, составляющие законодательную </w:t>
      </w:r>
      <w:r>
        <w:rPr>
          <w:lang w:val="ru-RU"/>
        </w:rPr>
        <w:t>основу</w:t>
      </w:r>
      <w:r w:rsidRPr="00D25CB2">
        <w:rPr>
          <w:lang w:val="ru-RU"/>
        </w:rPr>
        <w:t xml:space="preserve"> безопасности; список справочных документов; соответствующие выдержки из документов, включая законодательные и нормативные акты, необходимые для демонстрации соответствия; план действий; </w:t>
      </w:r>
      <w:r>
        <w:rPr>
          <w:lang w:val="ru-RU"/>
        </w:rPr>
        <w:t>резюме о ПСМ</w:t>
      </w:r>
      <w:r w:rsidRPr="00D25CB2">
        <w:rPr>
          <w:lang w:val="ru-RU"/>
        </w:rPr>
        <w:t xml:space="preserve">. Следующие </w:t>
      </w:r>
      <w:r>
        <w:rPr>
          <w:lang w:val="ru-RU"/>
        </w:rPr>
        <w:t>ПСМ</w:t>
      </w:r>
      <w:r w:rsidRPr="00D25CB2">
        <w:rPr>
          <w:lang w:val="ru-RU"/>
        </w:rPr>
        <w:t xml:space="preserve"> подлежат переводу, если это необходимо, для демонстрации соответствия </w:t>
      </w:r>
      <w:r>
        <w:rPr>
          <w:lang w:val="ru-RU"/>
        </w:rPr>
        <w:t>нормам</w:t>
      </w:r>
      <w:r w:rsidRPr="00D25CB2">
        <w:rPr>
          <w:lang w:val="ru-RU"/>
        </w:rPr>
        <w:t xml:space="preserve"> безопасности МАГАТЭ: основные части системы </w:t>
      </w:r>
      <w:r>
        <w:rPr>
          <w:lang w:val="ru-RU"/>
        </w:rPr>
        <w:t>менеджмента</w:t>
      </w:r>
      <w:r w:rsidRPr="00D25CB2">
        <w:rPr>
          <w:lang w:val="ru-RU"/>
        </w:rPr>
        <w:t xml:space="preserve">, отражающие общие требования безопасности; </w:t>
      </w:r>
      <w:r>
        <w:rPr>
          <w:lang w:val="ru-RU"/>
        </w:rPr>
        <w:t>стратегические</w:t>
      </w:r>
      <w:r w:rsidRPr="00D25CB2">
        <w:rPr>
          <w:lang w:val="ru-RU"/>
        </w:rPr>
        <w:t xml:space="preserve"> документы; организационные документы и основные процедуры; результаты самооценки. </w:t>
      </w:r>
      <w:r>
        <w:rPr>
          <w:lang w:val="ru-RU"/>
        </w:rPr>
        <w:t>Контактное лицо</w:t>
      </w:r>
      <w:r w:rsidRPr="00D25CB2">
        <w:rPr>
          <w:lang w:val="ru-RU"/>
        </w:rPr>
        <w:t xml:space="preserve"> принимающей страны отвечает за своевременную организацию перевода этих документов для их включения в </w:t>
      </w:r>
      <w:r>
        <w:rPr>
          <w:lang w:val="ru-RU"/>
        </w:rPr>
        <w:t>ПСМ</w:t>
      </w:r>
      <w:r w:rsidRPr="00D25CB2">
        <w:rPr>
          <w:lang w:val="ru-RU"/>
        </w:rPr>
        <w:t xml:space="preserve">. Конкретное содержание и обозначения этих документов могут различаться в зависимости от конкретной национальной практики. Информация, которая должна оставаться конфиденциальной, должна быть четко </w:t>
      </w:r>
      <w:r>
        <w:rPr>
          <w:lang w:val="ru-RU"/>
        </w:rPr>
        <w:t>обозначена</w:t>
      </w:r>
      <w:r w:rsidRPr="00D25CB2">
        <w:rPr>
          <w:lang w:val="ru-RU"/>
        </w:rPr>
        <w:t xml:space="preserve">. </w:t>
      </w:r>
      <w:r>
        <w:rPr>
          <w:lang w:val="ru-RU"/>
        </w:rPr>
        <w:t>Ниже перечислены д</w:t>
      </w:r>
      <w:r w:rsidRPr="00D25CB2">
        <w:rPr>
          <w:lang w:val="ru-RU"/>
        </w:rPr>
        <w:t xml:space="preserve">окументы, которые могут быть представлены в </w:t>
      </w:r>
      <w:r>
        <w:rPr>
          <w:lang w:val="ru-RU"/>
        </w:rPr>
        <w:t>составе ПСМ</w:t>
      </w:r>
      <w:r w:rsidRPr="00D25CB2">
        <w:rPr>
          <w:lang w:val="ru-RU"/>
        </w:rPr>
        <w:t>:</w:t>
      </w:r>
    </w:p>
    <w:p w:rsidR="007956EC" w:rsidRDefault="007956EC" w:rsidP="00D25CB2">
      <w:pPr>
        <w:pStyle w:val="a3"/>
        <w:spacing w:before="119"/>
        <w:ind w:left="100" w:right="111" w:firstLine="566"/>
        <w:jc w:val="both"/>
        <w:rPr>
          <w:lang w:val="ru-RU"/>
        </w:rPr>
      </w:pPr>
    </w:p>
    <w:p w:rsidR="003D4FCB" w:rsidRDefault="00D25CB2">
      <w:pPr>
        <w:pStyle w:val="3"/>
        <w:numPr>
          <w:ilvl w:val="0"/>
          <w:numId w:val="5"/>
        </w:numPr>
        <w:tabs>
          <w:tab w:val="left" w:pos="667"/>
        </w:tabs>
        <w:spacing w:before="119"/>
        <w:ind w:hanging="566"/>
        <w:jc w:val="both"/>
      </w:pPr>
      <w:r>
        <w:rPr>
          <w:lang w:val="ru-RU"/>
        </w:rPr>
        <w:t>Национальная правовая основа</w:t>
      </w:r>
    </w:p>
    <w:p w:rsidR="00D25CB2" w:rsidRPr="00D25CB2" w:rsidRDefault="00D25CB2" w:rsidP="00D25CB2">
      <w:pPr>
        <w:pStyle w:val="a4"/>
        <w:numPr>
          <w:ilvl w:val="0"/>
          <w:numId w:val="50"/>
        </w:numPr>
        <w:tabs>
          <w:tab w:val="left" w:pos="667"/>
        </w:tabs>
        <w:spacing w:before="120"/>
        <w:rPr>
          <w:sz w:val="24"/>
          <w:lang w:val="ru-RU"/>
        </w:rPr>
      </w:pPr>
      <w:r>
        <w:rPr>
          <w:sz w:val="24"/>
          <w:lang w:val="ru-RU"/>
        </w:rPr>
        <w:t>Н</w:t>
      </w:r>
      <w:r w:rsidRPr="00D25CB2">
        <w:rPr>
          <w:sz w:val="24"/>
          <w:lang w:val="ru-RU"/>
        </w:rPr>
        <w:t>ациональная политика и стратегия обеспечения безопасности;</w:t>
      </w:r>
    </w:p>
    <w:p w:rsidR="00D25CB2" w:rsidRPr="00D25CB2" w:rsidRDefault="00D25CB2" w:rsidP="00D25CB2">
      <w:pPr>
        <w:pStyle w:val="a4"/>
        <w:numPr>
          <w:ilvl w:val="0"/>
          <w:numId w:val="50"/>
        </w:numPr>
        <w:tabs>
          <w:tab w:val="left" w:pos="667"/>
        </w:tabs>
        <w:spacing w:before="120"/>
        <w:rPr>
          <w:sz w:val="24"/>
          <w:lang w:val="ru-RU"/>
        </w:rPr>
      </w:pPr>
      <w:r w:rsidRPr="00D25CB2">
        <w:rPr>
          <w:sz w:val="24"/>
          <w:lang w:val="ru-RU"/>
        </w:rPr>
        <w:t>Закон(ы) и другие правовые документы, регулирующие размещение, проектирование, с</w:t>
      </w:r>
      <w:r>
        <w:rPr>
          <w:sz w:val="24"/>
          <w:lang w:val="ru-RU"/>
        </w:rPr>
        <w:t>ооружение</w:t>
      </w:r>
      <w:r w:rsidRPr="00D25CB2">
        <w:rPr>
          <w:sz w:val="24"/>
          <w:lang w:val="ru-RU"/>
        </w:rPr>
        <w:t xml:space="preserve">, ввод в эксплуатацию, эксплуатацию или вывод из эксплуатации ядерных установок, других </w:t>
      </w:r>
      <w:r>
        <w:rPr>
          <w:sz w:val="24"/>
          <w:lang w:val="ru-RU"/>
        </w:rPr>
        <w:t>объектов</w:t>
      </w:r>
      <w:r w:rsidRPr="00D25CB2">
        <w:rPr>
          <w:sz w:val="24"/>
          <w:lang w:val="ru-RU"/>
        </w:rPr>
        <w:t>, деятельности и практики;</w:t>
      </w:r>
    </w:p>
    <w:p w:rsidR="00D25CB2" w:rsidRPr="00D25CB2" w:rsidRDefault="00D25CB2" w:rsidP="00D25CB2">
      <w:pPr>
        <w:pStyle w:val="a4"/>
        <w:numPr>
          <w:ilvl w:val="0"/>
          <w:numId w:val="50"/>
        </w:numPr>
        <w:tabs>
          <w:tab w:val="left" w:pos="667"/>
        </w:tabs>
        <w:spacing w:before="120"/>
        <w:rPr>
          <w:sz w:val="24"/>
          <w:lang w:val="ru-RU"/>
        </w:rPr>
      </w:pPr>
      <w:r>
        <w:rPr>
          <w:sz w:val="24"/>
          <w:lang w:val="ru-RU"/>
        </w:rPr>
        <w:t>К</w:t>
      </w:r>
      <w:r w:rsidRPr="00D25CB2">
        <w:rPr>
          <w:sz w:val="24"/>
          <w:lang w:val="ru-RU"/>
        </w:rPr>
        <w:t xml:space="preserve">раткий обзор конституционной законодательной системы принимающей страны и обязанностей различных </w:t>
      </w:r>
      <w:r>
        <w:rPr>
          <w:sz w:val="24"/>
          <w:lang w:val="ru-RU"/>
        </w:rPr>
        <w:t>государственных</w:t>
      </w:r>
      <w:r w:rsidRPr="00D25CB2">
        <w:rPr>
          <w:sz w:val="24"/>
          <w:lang w:val="ru-RU"/>
        </w:rPr>
        <w:t xml:space="preserve"> ведомств, занимающихся ядерными установками;</w:t>
      </w:r>
    </w:p>
    <w:p w:rsidR="00D25CB2" w:rsidRPr="00D25CB2" w:rsidRDefault="00D25CB2" w:rsidP="00D25CB2">
      <w:pPr>
        <w:pStyle w:val="a4"/>
        <w:numPr>
          <w:ilvl w:val="0"/>
          <w:numId w:val="50"/>
        </w:numPr>
        <w:tabs>
          <w:tab w:val="left" w:pos="667"/>
        </w:tabs>
        <w:spacing w:before="120"/>
        <w:rPr>
          <w:sz w:val="24"/>
          <w:lang w:val="ru-RU"/>
        </w:rPr>
      </w:pPr>
      <w:r>
        <w:rPr>
          <w:sz w:val="24"/>
          <w:lang w:val="ru-RU"/>
        </w:rPr>
        <w:t>С</w:t>
      </w:r>
      <w:r w:rsidRPr="00D25CB2">
        <w:rPr>
          <w:sz w:val="24"/>
          <w:lang w:val="ru-RU"/>
        </w:rPr>
        <w:t xml:space="preserve">хема административной структуры </w:t>
      </w:r>
      <w:r>
        <w:rPr>
          <w:sz w:val="24"/>
          <w:lang w:val="ru-RU"/>
        </w:rPr>
        <w:t xml:space="preserve">государственных </w:t>
      </w:r>
      <w:r w:rsidRPr="00D25CB2">
        <w:rPr>
          <w:sz w:val="24"/>
          <w:lang w:val="ru-RU"/>
        </w:rPr>
        <w:t>департаментов и других органов, занимающихся ядерными установками, и взаимосвяз</w:t>
      </w:r>
      <w:r>
        <w:rPr>
          <w:sz w:val="24"/>
          <w:lang w:val="ru-RU"/>
        </w:rPr>
        <w:t>ь между ними</w:t>
      </w:r>
      <w:r w:rsidRPr="00D25CB2">
        <w:rPr>
          <w:sz w:val="24"/>
          <w:lang w:val="ru-RU"/>
        </w:rPr>
        <w:t>;</w:t>
      </w:r>
    </w:p>
    <w:p w:rsidR="00D25CB2" w:rsidRPr="00D25CB2" w:rsidRDefault="00D25CB2" w:rsidP="00D25CB2">
      <w:pPr>
        <w:pStyle w:val="a4"/>
        <w:numPr>
          <w:ilvl w:val="0"/>
          <w:numId w:val="50"/>
        </w:numPr>
        <w:tabs>
          <w:tab w:val="left" w:pos="666"/>
          <w:tab w:val="left" w:pos="667"/>
        </w:tabs>
        <w:ind w:right="123"/>
        <w:rPr>
          <w:sz w:val="24"/>
          <w:lang w:val="ru-RU"/>
        </w:rPr>
      </w:pPr>
      <w:r>
        <w:rPr>
          <w:sz w:val="24"/>
          <w:lang w:val="ru-RU"/>
        </w:rPr>
        <w:t>З</w:t>
      </w:r>
      <w:r w:rsidRPr="00D25CB2">
        <w:rPr>
          <w:sz w:val="24"/>
          <w:lang w:val="ru-RU"/>
        </w:rPr>
        <w:t>аконодательство по использованию источников излучения и обращению с соответствующими радиоактивными отходами;</w:t>
      </w:r>
    </w:p>
    <w:p w:rsidR="00D25CB2" w:rsidRPr="00D25CB2" w:rsidRDefault="00D25CB2" w:rsidP="00D25CB2">
      <w:pPr>
        <w:pStyle w:val="a4"/>
        <w:numPr>
          <w:ilvl w:val="0"/>
          <w:numId w:val="50"/>
        </w:numPr>
        <w:tabs>
          <w:tab w:val="left" w:pos="666"/>
          <w:tab w:val="left" w:pos="667"/>
        </w:tabs>
        <w:ind w:right="123"/>
        <w:rPr>
          <w:sz w:val="24"/>
          <w:lang w:val="ru-RU"/>
        </w:rPr>
      </w:pPr>
      <w:r w:rsidRPr="00D25CB2">
        <w:rPr>
          <w:sz w:val="24"/>
          <w:lang w:val="ru-RU"/>
        </w:rPr>
        <w:t>Правила ядерной, радиационной безопасности, обращения с отходами, транспортной безопасности;</w:t>
      </w:r>
    </w:p>
    <w:p w:rsidR="00D25CB2" w:rsidRPr="00D25CB2" w:rsidRDefault="00D25CB2" w:rsidP="00D25CB2">
      <w:pPr>
        <w:pStyle w:val="a4"/>
        <w:numPr>
          <w:ilvl w:val="0"/>
          <w:numId w:val="50"/>
        </w:numPr>
        <w:tabs>
          <w:tab w:val="left" w:pos="666"/>
          <w:tab w:val="left" w:pos="667"/>
        </w:tabs>
        <w:ind w:right="123"/>
        <w:jc w:val="left"/>
        <w:rPr>
          <w:sz w:val="24"/>
          <w:lang w:val="ru-RU"/>
        </w:rPr>
      </w:pPr>
      <w:r w:rsidRPr="00D25CB2">
        <w:rPr>
          <w:sz w:val="24"/>
          <w:lang w:val="ru-RU"/>
        </w:rPr>
        <w:t>Определение заинтересованных сторон и их ожиданий.</w:t>
      </w:r>
    </w:p>
    <w:p w:rsidR="003D4FCB" w:rsidRDefault="00A57DDF">
      <w:pPr>
        <w:pStyle w:val="3"/>
        <w:numPr>
          <w:ilvl w:val="0"/>
          <w:numId w:val="5"/>
        </w:numPr>
        <w:tabs>
          <w:tab w:val="left" w:pos="666"/>
          <w:tab w:val="left" w:pos="667"/>
        </w:tabs>
        <w:spacing w:before="120"/>
        <w:ind w:hanging="566"/>
      </w:pPr>
      <w:r>
        <w:rPr>
          <w:lang w:val="ru-RU"/>
        </w:rPr>
        <w:t>Организация и процедуры регулирующего органа</w:t>
      </w:r>
    </w:p>
    <w:p w:rsidR="00A57DDF" w:rsidRPr="00A57DDF" w:rsidRDefault="00A57DDF" w:rsidP="00A57DDF">
      <w:pPr>
        <w:pStyle w:val="a4"/>
        <w:numPr>
          <w:ilvl w:val="0"/>
          <w:numId w:val="50"/>
        </w:numPr>
        <w:tabs>
          <w:tab w:val="left" w:pos="666"/>
          <w:tab w:val="left" w:pos="667"/>
        </w:tabs>
        <w:spacing w:before="120"/>
        <w:rPr>
          <w:sz w:val="24"/>
          <w:lang w:val="ru-RU"/>
        </w:rPr>
      </w:pPr>
      <w:r w:rsidRPr="00A57DDF">
        <w:rPr>
          <w:sz w:val="24"/>
          <w:lang w:val="ru-RU"/>
        </w:rPr>
        <w:t>Правовой статус и обязанности, закрепленные законом за регулирующим органом;</w:t>
      </w:r>
    </w:p>
    <w:p w:rsidR="00A57DDF" w:rsidRPr="00A57DDF" w:rsidRDefault="00A57DDF" w:rsidP="00A57DDF">
      <w:pPr>
        <w:pStyle w:val="a4"/>
        <w:numPr>
          <w:ilvl w:val="0"/>
          <w:numId w:val="50"/>
        </w:numPr>
        <w:tabs>
          <w:tab w:val="left" w:pos="666"/>
          <w:tab w:val="left" w:pos="667"/>
        </w:tabs>
        <w:spacing w:before="120"/>
        <w:rPr>
          <w:sz w:val="24"/>
          <w:lang w:val="ru-RU"/>
        </w:rPr>
      </w:pPr>
      <w:r>
        <w:rPr>
          <w:sz w:val="24"/>
          <w:lang w:val="ru-RU"/>
        </w:rPr>
        <w:t>Ц</w:t>
      </w:r>
      <w:r w:rsidRPr="00A57DDF">
        <w:rPr>
          <w:sz w:val="24"/>
          <w:lang w:val="ru-RU"/>
        </w:rPr>
        <w:t>ели регулирующего органа и то, как он поддерживает свою фактическую независимость;</w:t>
      </w:r>
    </w:p>
    <w:p w:rsidR="00A57DDF" w:rsidRPr="00A57DDF" w:rsidRDefault="00A57DDF" w:rsidP="00A57DDF">
      <w:pPr>
        <w:pStyle w:val="a4"/>
        <w:numPr>
          <w:ilvl w:val="0"/>
          <w:numId w:val="50"/>
        </w:numPr>
        <w:tabs>
          <w:tab w:val="left" w:pos="666"/>
          <w:tab w:val="left" w:pos="667"/>
        </w:tabs>
        <w:spacing w:before="120"/>
        <w:rPr>
          <w:sz w:val="24"/>
          <w:lang w:val="ru-RU"/>
        </w:rPr>
      </w:pPr>
      <w:r w:rsidRPr="00A57DDF">
        <w:rPr>
          <w:sz w:val="24"/>
          <w:lang w:val="ru-RU"/>
        </w:rPr>
        <w:t xml:space="preserve">Руководство регулирующего органа по политике безопасности и системе </w:t>
      </w:r>
      <w:r>
        <w:rPr>
          <w:sz w:val="24"/>
          <w:lang w:val="ru-RU"/>
        </w:rPr>
        <w:t>менеджмента</w:t>
      </w:r>
      <w:r w:rsidRPr="00A57DDF">
        <w:rPr>
          <w:sz w:val="24"/>
          <w:lang w:val="ru-RU"/>
        </w:rPr>
        <w:t xml:space="preserve"> (или эквивалент), включая общую карту процесса;</w:t>
      </w:r>
    </w:p>
    <w:p w:rsidR="00A57DDF" w:rsidRPr="00A57DDF" w:rsidRDefault="00461633" w:rsidP="00A57DDF">
      <w:pPr>
        <w:pStyle w:val="a4"/>
        <w:numPr>
          <w:ilvl w:val="0"/>
          <w:numId w:val="50"/>
        </w:numPr>
        <w:tabs>
          <w:tab w:val="left" w:pos="666"/>
          <w:tab w:val="left" w:pos="667"/>
        </w:tabs>
        <w:spacing w:before="120"/>
        <w:rPr>
          <w:sz w:val="24"/>
          <w:lang w:val="ru-RU"/>
        </w:rPr>
      </w:pPr>
      <w:r>
        <w:rPr>
          <w:sz w:val="24"/>
          <w:lang w:val="ru-RU"/>
        </w:rPr>
        <w:t>С</w:t>
      </w:r>
      <w:r w:rsidR="00A57DDF" w:rsidRPr="00A57DDF">
        <w:rPr>
          <w:sz w:val="24"/>
          <w:lang w:val="ru-RU"/>
        </w:rPr>
        <w:t>труктура, организационная схема, штатное расписание и демонстрация достаточности ресурсов и организационной структуры регулирующего органа;</w:t>
      </w:r>
    </w:p>
    <w:p w:rsidR="00A57DDF" w:rsidRPr="00A57DDF" w:rsidRDefault="003921BD" w:rsidP="00A57DDF">
      <w:pPr>
        <w:pStyle w:val="a4"/>
        <w:numPr>
          <w:ilvl w:val="0"/>
          <w:numId w:val="50"/>
        </w:numPr>
        <w:tabs>
          <w:tab w:val="left" w:pos="666"/>
          <w:tab w:val="left" w:pos="667"/>
        </w:tabs>
        <w:spacing w:before="120"/>
        <w:jc w:val="left"/>
        <w:rPr>
          <w:sz w:val="24"/>
          <w:lang w:val="ru-RU"/>
        </w:rPr>
      </w:pPr>
      <w:r>
        <w:rPr>
          <w:sz w:val="24"/>
          <w:lang w:val="ru-RU"/>
        </w:rPr>
        <w:t>Т</w:t>
      </w:r>
      <w:r w:rsidR="00A57DDF" w:rsidRPr="00A57DDF">
        <w:rPr>
          <w:sz w:val="24"/>
          <w:lang w:val="ru-RU"/>
        </w:rPr>
        <w:t>ребования, применимые к деятельности регулирующего органа;</w:t>
      </w:r>
    </w:p>
    <w:p w:rsidR="003921BD" w:rsidRPr="003921BD" w:rsidRDefault="003921BD" w:rsidP="003921BD">
      <w:pPr>
        <w:pStyle w:val="a4"/>
        <w:numPr>
          <w:ilvl w:val="0"/>
          <w:numId w:val="50"/>
        </w:numPr>
        <w:tabs>
          <w:tab w:val="left" w:pos="666"/>
          <w:tab w:val="left" w:pos="667"/>
        </w:tabs>
        <w:spacing w:before="120"/>
        <w:rPr>
          <w:sz w:val="24"/>
        </w:rPr>
      </w:pPr>
      <w:r w:rsidRPr="003921BD">
        <w:rPr>
          <w:sz w:val="24"/>
        </w:rPr>
        <w:t xml:space="preserve">Описание процесса </w:t>
      </w:r>
      <w:r>
        <w:rPr>
          <w:sz w:val="24"/>
          <w:lang w:val="ru-RU"/>
        </w:rPr>
        <w:t>выдачи разрешений</w:t>
      </w:r>
      <w:r w:rsidRPr="003921BD">
        <w:rPr>
          <w:sz w:val="24"/>
        </w:rPr>
        <w:t>;</w:t>
      </w:r>
    </w:p>
    <w:p w:rsidR="003921BD" w:rsidRPr="003921BD" w:rsidRDefault="003921BD" w:rsidP="003921BD">
      <w:pPr>
        <w:pStyle w:val="a4"/>
        <w:numPr>
          <w:ilvl w:val="0"/>
          <w:numId w:val="50"/>
        </w:numPr>
        <w:tabs>
          <w:tab w:val="left" w:pos="666"/>
          <w:tab w:val="left" w:pos="667"/>
        </w:tabs>
        <w:spacing w:before="120"/>
        <w:rPr>
          <w:sz w:val="24"/>
          <w:lang w:val="ru-RU"/>
        </w:rPr>
      </w:pPr>
      <w:r>
        <w:rPr>
          <w:sz w:val="24"/>
          <w:lang w:val="ru-RU"/>
        </w:rPr>
        <w:t>П</w:t>
      </w:r>
      <w:r w:rsidRPr="003921BD">
        <w:rPr>
          <w:sz w:val="24"/>
          <w:lang w:val="ru-RU"/>
        </w:rPr>
        <w:t xml:space="preserve">роцедуры оценки и рассмотрения технических </w:t>
      </w:r>
      <w:r>
        <w:rPr>
          <w:sz w:val="24"/>
          <w:lang w:val="ru-RU"/>
        </w:rPr>
        <w:t>материалов</w:t>
      </w:r>
      <w:r w:rsidRPr="003921BD">
        <w:rPr>
          <w:sz w:val="24"/>
          <w:lang w:val="ru-RU"/>
        </w:rPr>
        <w:t>;</w:t>
      </w:r>
    </w:p>
    <w:p w:rsidR="003921BD" w:rsidRPr="003921BD" w:rsidRDefault="003921BD" w:rsidP="003921BD">
      <w:pPr>
        <w:pStyle w:val="a4"/>
        <w:numPr>
          <w:ilvl w:val="0"/>
          <w:numId w:val="50"/>
        </w:numPr>
        <w:tabs>
          <w:tab w:val="left" w:pos="666"/>
          <w:tab w:val="left" w:pos="667"/>
        </w:tabs>
        <w:spacing w:before="120"/>
        <w:rPr>
          <w:sz w:val="24"/>
        </w:rPr>
      </w:pPr>
      <w:r>
        <w:rPr>
          <w:sz w:val="24"/>
          <w:lang w:val="ru-RU"/>
        </w:rPr>
        <w:t>И</w:t>
      </w:r>
      <w:r w:rsidRPr="003921BD">
        <w:rPr>
          <w:sz w:val="24"/>
        </w:rPr>
        <w:t>нспекци</w:t>
      </w:r>
      <w:r>
        <w:rPr>
          <w:sz w:val="24"/>
          <w:lang w:val="ru-RU"/>
        </w:rPr>
        <w:t>онная практика</w:t>
      </w:r>
      <w:r w:rsidRPr="003921BD">
        <w:rPr>
          <w:sz w:val="24"/>
        </w:rPr>
        <w:t>;</w:t>
      </w:r>
    </w:p>
    <w:p w:rsidR="003921BD" w:rsidRPr="003921BD" w:rsidRDefault="003921BD" w:rsidP="003921BD">
      <w:pPr>
        <w:pStyle w:val="a4"/>
        <w:numPr>
          <w:ilvl w:val="0"/>
          <w:numId w:val="50"/>
        </w:numPr>
        <w:tabs>
          <w:tab w:val="left" w:pos="666"/>
          <w:tab w:val="left" w:pos="667"/>
        </w:tabs>
        <w:spacing w:before="120"/>
        <w:rPr>
          <w:sz w:val="24"/>
        </w:rPr>
      </w:pPr>
      <w:r>
        <w:rPr>
          <w:sz w:val="24"/>
          <w:lang w:val="ru-RU"/>
        </w:rPr>
        <w:t>П</w:t>
      </w:r>
      <w:r w:rsidRPr="003921BD">
        <w:rPr>
          <w:sz w:val="24"/>
        </w:rPr>
        <w:t>равопримен</w:t>
      </w:r>
      <w:r>
        <w:rPr>
          <w:sz w:val="24"/>
          <w:lang w:val="ru-RU"/>
        </w:rPr>
        <w:t>ительная практика</w:t>
      </w:r>
      <w:r w:rsidRPr="003921BD">
        <w:rPr>
          <w:sz w:val="24"/>
        </w:rPr>
        <w:t>;</w:t>
      </w:r>
    </w:p>
    <w:p w:rsidR="003921BD" w:rsidRPr="003921BD" w:rsidRDefault="003921BD" w:rsidP="003921BD">
      <w:pPr>
        <w:pStyle w:val="a4"/>
        <w:numPr>
          <w:ilvl w:val="0"/>
          <w:numId w:val="50"/>
        </w:numPr>
        <w:tabs>
          <w:tab w:val="left" w:pos="666"/>
          <w:tab w:val="left" w:pos="667"/>
        </w:tabs>
        <w:spacing w:before="120"/>
        <w:rPr>
          <w:sz w:val="24"/>
          <w:lang w:val="ru-RU"/>
        </w:rPr>
      </w:pPr>
      <w:r>
        <w:rPr>
          <w:sz w:val="24"/>
          <w:lang w:val="ru-RU"/>
        </w:rPr>
        <w:t>Р</w:t>
      </w:r>
      <w:r w:rsidRPr="003921BD">
        <w:rPr>
          <w:sz w:val="24"/>
          <w:lang w:val="ru-RU"/>
        </w:rPr>
        <w:t>оли и обязанности регулирующего органа в отношении ядерных или радиационных аварийных ситуаций, как определен</w:t>
      </w:r>
      <w:r>
        <w:rPr>
          <w:sz w:val="24"/>
          <w:lang w:val="ru-RU"/>
        </w:rPr>
        <w:t>о</w:t>
      </w:r>
      <w:r w:rsidRPr="003921BD">
        <w:rPr>
          <w:sz w:val="24"/>
          <w:lang w:val="ru-RU"/>
        </w:rPr>
        <w:t xml:space="preserve"> в соответствующем законодательстве;</w:t>
      </w:r>
    </w:p>
    <w:p w:rsidR="003921BD" w:rsidRPr="003921BD" w:rsidRDefault="003921BD" w:rsidP="003921BD">
      <w:pPr>
        <w:pStyle w:val="a4"/>
        <w:numPr>
          <w:ilvl w:val="0"/>
          <w:numId w:val="50"/>
        </w:numPr>
        <w:tabs>
          <w:tab w:val="left" w:pos="666"/>
          <w:tab w:val="left" w:pos="667"/>
        </w:tabs>
        <w:spacing w:before="120"/>
        <w:rPr>
          <w:sz w:val="24"/>
          <w:lang w:val="ru-RU"/>
        </w:rPr>
      </w:pPr>
      <w:r>
        <w:rPr>
          <w:sz w:val="24"/>
          <w:lang w:val="ru-RU"/>
        </w:rPr>
        <w:t>В</w:t>
      </w:r>
      <w:r w:rsidRPr="003921BD">
        <w:rPr>
          <w:sz w:val="24"/>
          <w:lang w:val="ru-RU"/>
        </w:rPr>
        <w:t xml:space="preserve">нутренние планы и процедуры регулирующего органа по выполнению возложенных на него функций и обязанностей в случае ядерной или радиологической </w:t>
      </w:r>
      <w:r>
        <w:rPr>
          <w:sz w:val="24"/>
          <w:lang w:val="ru-RU"/>
        </w:rPr>
        <w:t>чрезвычайной</w:t>
      </w:r>
      <w:r w:rsidRPr="003921BD">
        <w:rPr>
          <w:sz w:val="24"/>
          <w:lang w:val="ru-RU"/>
        </w:rPr>
        <w:t xml:space="preserve"> ситуации;</w:t>
      </w:r>
    </w:p>
    <w:p w:rsidR="003921BD" w:rsidRPr="003921BD" w:rsidRDefault="003921BD" w:rsidP="003921BD">
      <w:pPr>
        <w:pStyle w:val="a4"/>
        <w:numPr>
          <w:ilvl w:val="0"/>
          <w:numId w:val="50"/>
        </w:numPr>
        <w:tabs>
          <w:tab w:val="left" w:pos="666"/>
          <w:tab w:val="left" w:pos="667"/>
        </w:tabs>
        <w:spacing w:before="120"/>
        <w:jc w:val="left"/>
        <w:rPr>
          <w:sz w:val="24"/>
          <w:lang w:val="ru-RU"/>
        </w:rPr>
      </w:pPr>
      <w:r w:rsidRPr="003921BD">
        <w:rPr>
          <w:sz w:val="24"/>
          <w:lang w:val="ru-RU"/>
        </w:rPr>
        <w:t xml:space="preserve">Типовая лицензия; и список применимых норм и </w:t>
      </w:r>
      <w:r>
        <w:rPr>
          <w:sz w:val="24"/>
          <w:lang w:val="ru-RU"/>
        </w:rPr>
        <w:t>правил</w:t>
      </w:r>
      <w:r w:rsidRPr="003921BD">
        <w:rPr>
          <w:sz w:val="24"/>
          <w:lang w:val="ru-RU"/>
        </w:rPr>
        <w:t>.</w:t>
      </w:r>
    </w:p>
    <w:p w:rsidR="003D4FCB" w:rsidRPr="003921BD" w:rsidRDefault="003921BD" w:rsidP="003921BD">
      <w:pPr>
        <w:pStyle w:val="3"/>
        <w:numPr>
          <w:ilvl w:val="0"/>
          <w:numId w:val="5"/>
        </w:numPr>
        <w:tabs>
          <w:tab w:val="left" w:pos="666"/>
          <w:tab w:val="left" w:pos="667"/>
        </w:tabs>
        <w:spacing w:before="120"/>
        <w:ind w:right="115"/>
        <w:rPr>
          <w:lang w:val="ru-RU"/>
        </w:rPr>
      </w:pPr>
      <w:r w:rsidRPr="003921BD">
        <w:rPr>
          <w:lang w:val="ru-RU"/>
        </w:rPr>
        <w:t xml:space="preserve">Вклад принимающей страны в обсуждение </w:t>
      </w:r>
      <w:r>
        <w:rPr>
          <w:lang w:val="ru-RU"/>
        </w:rPr>
        <w:t>стратегии</w:t>
      </w:r>
      <w:r w:rsidRPr="003921BD">
        <w:rPr>
          <w:lang w:val="ru-RU"/>
        </w:rPr>
        <w:t xml:space="preserve"> и письменный ответ на вопросник самооценки </w:t>
      </w:r>
      <w:r w:rsidRPr="003921BD">
        <w:t>IRRS</w:t>
      </w:r>
    </w:p>
    <w:p w:rsidR="003921BD" w:rsidRPr="003921BD" w:rsidRDefault="003921BD" w:rsidP="003921BD">
      <w:pPr>
        <w:pStyle w:val="a4"/>
        <w:numPr>
          <w:ilvl w:val="0"/>
          <w:numId w:val="50"/>
        </w:numPr>
        <w:tabs>
          <w:tab w:val="left" w:pos="666"/>
          <w:tab w:val="left" w:pos="667"/>
        </w:tabs>
        <w:spacing w:before="120"/>
        <w:rPr>
          <w:sz w:val="24"/>
          <w:lang w:val="ru-RU"/>
        </w:rPr>
      </w:pPr>
      <w:r w:rsidRPr="003921BD">
        <w:rPr>
          <w:sz w:val="24"/>
          <w:lang w:val="ru-RU"/>
        </w:rPr>
        <w:t>Информационн</w:t>
      </w:r>
      <w:r>
        <w:rPr>
          <w:sz w:val="24"/>
          <w:lang w:val="ru-RU"/>
        </w:rPr>
        <w:t>ый вопросник</w:t>
      </w:r>
      <w:r w:rsidRPr="003921BD">
        <w:rPr>
          <w:sz w:val="24"/>
          <w:lang w:val="ru-RU"/>
        </w:rPr>
        <w:t xml:space="preserve"> о принимающей стране</w:t>
      </w:r>
    </w:p>
    <w:p w:rsidR="003921BD" w:rsidRPr="003921BD" w:rsidRDefault="003921BD" w:rsidP="003921BD">
      <w:pPr>
        <w:pStyle w:val="a4"/>
        <w:numPr>
          <w:ilvl w:val="0"/>
          <w:numId w:val="50"/>
        </w:numPr>
        <w:tabs>
          <w:tab w:val="left" w:pos="666"/>
          <w:tab w:val="left" w:pos="667"/>
        </w:tabs>
        <w:spacing w:before="120"/>
        <w:rPr>
          <w:sz w:val="24"/>
        </w:rPr>
      </w:pPr>
      <w:r w:rsidRPr="003921BD">
        <w:rPr>
          <w:sz w:val="24"/>
        </w:rPr>
        <w:t>Модули 1-10</w:t>
      </w:r>
    </w:p>
    <w:p w:rsidR="003921BD" w:rsidRPr="003921BD" w:rsidRDefault="003921BD" w:rsidP="003921BD">
      <w:pPr>
        <w:pStyle w:val="a4"/>
        <w:numPr>
          <w:ilvl w:val="0"/>
          <w:numId w:val="50"/>
        </w:numPr>
        <w:tabs>
          <w:tab w:val="left" w:pos="666"/>
          <w:tab w:val="left" w:pos="667"/>
        </w:tabs>
        <w:spacing w:before="120"/>
        <w:jc w:val="left"/>
        <w:rPr>
          <w:sz w:val="24"/>
          <w:lang w:val="ru-RU"/>
        </w:rPr>
      </w:pPr>
      <w:r w:rsidRPr="003921BD">
        <w:rPr>
          <w:sz w:val="24"/>
          <w:lang w:val="ru-RU"/>
        </w:rPr>
        <w:t xml:space="preserve">Дополнительные вопросы по </w:t>
      </w:r>
      <w:r>
        <w:rPr>
          <w:sz w:val="24"/>
          <w:lang w:val="ru-RU"/>
        </w:rPr>
        <w:t>направлениям</w:t>
      </w:r>
      <w:r w:rsidRPr="003921BD">
        <w:rPr>
          <w:sz w:val="24"/>
          <w:lang w:val="ru-RU"/>
        </w:rPr>
        <w:t xml:space="preserve"> (если применимо)</w:t>
      </w:r>
    </w:p>
    <w:p w:rsidR="003921BD" w:rsidRDefault="003921BD" w:rsidP="003921BD">
      <w:pPr>
        <w:pStyle w:val="a3"/>
        <w:spacing w:before="120"/>
        <w:ind w:left="100" w:right="116" w:firstLine="566"/>
        <w:jc w:val="both"/>
        <w:rPr>
          <w:lang w:val="ru-RU"/>
        </w:rPr>
      </w:pPr>
      <w:r w:rsidRPr="003921BD">
        <w:rPr>
          <w:lang w:val="ru-RU"/>
        </w:rPr>
        <w:t xml:space="preserve">Полезным источником </w:t>
      </w:r>
      <w:r>
        <w:rPr>
          <w:lang w:val="ru-RU"/>
        </w:rPr>
        <w:t>данного</w:t>
      </w:r>
      <w:r w:rsidRPr="003921BD">
        <w:rPr>
          <w:lang w:val="ru-RU"/>
        </w:rPr>
        <w:t xml:space="preserve"> материала являются национальные доклады страны </w:t>
      </w:r>
      <w:r>
        <w:rPr>
          <w:lang w:val="ru-RU"/>
        </w:rPr>
        <w:t xml:space="preserve">по </w:t>
      </w:r>
      <w:r w:rsidRPr="003921BD">
        <w:rPr>
          <w:lang w:val="ru-RU"/>
        </w:rPr>
        <w:t>Конвенции о ядерной безопасности и Объединенной конвенции о безопасности обращения с отработавшим топливом и о безопасности обращения с радиоактивными отходами. Также могут быть полезны вопросы и ответы к их национальным докладам и дополнительным документам, таким как отчеты докладчиков. Другими полезными источниками являются годовые отчеты регулирующего органа и профиль системы управления информацией о радиационной безопасности (RASIMS) (RaWaSIP);</w:t>
      </w:r>
    </w:p>
    <w:p w:rsidR="003D4FCB" w:rsidRDefault="003921BD">
      <w:pPr>
        <w:pStyle w:val="3"/>
        <w:numPr>
          <w:ilvl w:val="0"/>
          <w:numId w:val="5"/>
        </w:numPr>
        <w:tabs>
          <w:tab w:val="left" w:pos="666"/>
          <w:tab w:val="left" w:pos="667"/>
        </w:tabs>
        <w:spacing w:before="120"/>
        <w:ind w:hanging="566"/>
      </w:pPr>
      <w:r>
        <w:rPr>
          <w:lang w:val="ru-RU"/>
        </w:rPr>
        <w:t>Анализ и результаты самооценки</w:t>
      </w:r>
    </w:p>
    <w:p w:rsidR="003921BD" w:rsidRDefault="003921BD" w:rsidP="003921BD">
      <w:pPr>
        <w:pStyle w:val="a3"/>
        <w:spacing w:before="120"/>
        <w:ind w:left="100" w:firstLine="566"/>
        <w:jc w:val="both"/>
        <w:rPr>
          <w:lang w:val="ru-RU"/>
        </w:rPr>
      </w:pPr>
      <w:r w:rsidRPr="003921BD">
        <w:rPr>
          <w:lang w:val="ru-RU"/>
        </w:rPr>
        <w:t>Предлагаемы</w:t>
      </w:r>
      <w:r>
        <w:rPr>
          <w:lang w:val="ru-RU"/>
        </w:rPr>
        <w:t>е</w:t>
      </w:r>
      <w:r w:rsidRPr="003921BD">
        <w:rPr>
          <w:lang w:val="ru-RU"/>
        </w:rPr>
        <w:t xml:space="preserve"> подробны</w:t>
      </w:r>
      <w:r>
        <w:rPr>
          <w:lang w:val="ru-RU"/>
        </w:rPr>
        <w:t>е</w:t>
      </w:r>
      <w:r w:rsidRPr="003921BD">
        <w:rPr>
          <w:lang w:val="ru-RU"/>
        </w:rPr>
        <w:t xml:space="preserve"> материал</w:t>
      </w:r>
      <w:r>
        <w:rPr>
          <w:lang w:val="ru-RU"/>
        </w:rPr>
        <w:t>ы</w:t>
      </w:r>
      <w:r w:rsidRPr="003921BD">
        <w:rPr>
          <w:lang w:val="ru-RU"/>
        </w:rPr>
        <w:t xml:space="preserve"> </w:t>
      </w:r>
      <w:r>
        <w:rPr>
          <w:lang w:val="ru-RU"/>
        </w:rPr>
        <w:t>по</w:t>
      </w:r>
      <w:r w:rsidRPr="003921BD">
        <w:rPr>
          <w:lang w:val="ru-RU"/>
        </w:rPr>
        <w:t xml:space="preserve"> (a), (b) и (c) в зависимости от обстоятельств:</w:t>
      </w:r>
    </w:p>
    <w:p w:rsidR="003921BD" w:rsidRPr="003921BD" w:rsidRDefault="003921BD" w:rsidP="003921BD">
      <w:pPr>
        <w:pStyle w:val="a4"/>
        <w:numPr>
          <w:ilvl w:val="0"/>
          <w:numId w:val="50"/>
        </w:numPr>
        <w:tabs>
          <w:tab w:val="left" w:pos="667"/>
        </w:tabs>
        <w:spacing w:before="78"/>
        <w:ind w:right="118"/>
        <w:rPr>
          <w:sz w:val="24"/>
          <w:lang w:val="ru-RU"/>
        </w:rPr>
      </w:pPr>
      <w:r w:rsidRPr="003921BD">
        <w:rPr>
          <w:sz w:val="24"/>
          <w:lang w:val="ru-RU"/>
        </w:rPr>
        <w:t xml:space="preserve">Законодательство (включая проекты), касающееся </w:t>
      </w:r>
      <w:r>
        <w:rPr>
          <w:sz w:val="24"/>
          <w:lang w:val="ru-RU"/>
        </w:rPr>
        <w:t>учреждения</w:t>
      </w:r>
      <w:r w:rsidRPr="003921BD">
        <w:rPr>
          <w:sz w:val="24"/>
          <w:lang w:val="ru-RU"/>
        </w:rPr>
        <w:t>, функций и деятельности регулирующего(их) органа(ов). Там, где это возможно, законодательство также должно быть представлено в электронной форме.</w:t>
      </w:r>
    </w:p>
    <w:p w:rsidR="003921BD" w:rsidRPr="003921BD" w:rsidRDefault="003921BD" w:rsidP="003921BD">
      <w:pPr>
        <w:pStyle w:val="a4"/>
        <w:numPr>
          <w:ilvl w:val="0"/>
          <w:numId w:val="50"/>
        </w:numPr>
        <w:tabs>
          <w:tab w:val="left" w:pos="667"/>
        </w:tabs>
        <w:spacing w:before="78"/>
        <w:ind w:right="118"/>
        <w:rPr>
          <w:sz w:val="24"/>
          <w:lang w:val="ru-RU"/>
        </w:rPr>
      </w:pPr>
      <w:r w:rsidRPr="003921BD">
        <w:rPr>
          <w:sz w:val="24"/>
          <w:lang w:val="ru-RU"/>
        </w:rPr>
        <w:t>Законодательство, не имеющее непосредственного отношения к радиационной безопасности и сохранности радиоактивных источников и</w:t>
      </w:r>
      <w:r>
        <w:rPr>
          <w:sz w:val="24"/>
          <w:lang w:val="ru-RU"/>
        </w:rPr>
        <w:t xml:space="preserve"> (</w:t>
      </w:r>
      <w:r w:rsidRPr="003921BD">
        <w:rPr>
          <w:sz w:val="24"/>
          <w:lang w:val="ru-RU"/>
        </w:rPr>
        <w:t>или</w:t>
      </w:r>
      <w:r>
        <w:rPr>
          <w:sz w:val="24"/>
          <w:lang w:val="ru-RU"/>
        </w:rPr>
        <w:t>)</w:t>
      </w:r>
      <w:r w:rsidRPr="003921BD">
        <w:rPr>
          <w:sz w:val="24"/>
          <w:lang w:val="ru-RU"/>
        </w:rPr>
        <w:t xml:space="preserve"> радиоактивных отходов (например, в области здравоохранения, труда, окружающей среды), но имеющее последствия для них.</w:t>
      </w:r>
    </w:p>
    <w:p w:rsidR="003921BD" w:rsidRPr="003921BD" w:rsidRDefault="003921BD" w:rsidP="003921BD">
      <w:pPr>
        <w:pStyle w:val="a4"/>
        <w:numPr>
          <w:ilvl w:val="0"/>
          <w:numId w:val="50"/>
        </w:numPr>
        <w:tabs>
          <w:tab w:val="left" w:pos="667"/>
        </w:tabs>
        <w:spacing w:before="78"/>
        <w:ind w:right="118"/>
        <w:rPr>
          <w:sz w:val="24"/>
          <w:lang w:val="ru-RU"/>
        </w:rPr>
      </w:pPr>
      <w:r w:rsidRPr="003921BD">
        <w:rPr>
          <w:sz w:val="24"/>
          <w:lang w:val="ru-RU"/>
        </w:rPr>
        <w:t>Законодательство (законы, мандаты и правила, включая проекты), регулирующее безопасность и сохранность радиоактивных источников, включая импорт/экспорт радиоактивных источников и обращение с соответствующими радиоактивными отходами.</w:t>
      </w:r>
    </w:p>
    <w:p w:rsidR="003921BD" w:rsidRPr="003921BD" w:rsidRDefault="003921BD" w:rsidP="003921BD">
      <w:pPr>
        <w:pStyle w:val="a4"/>
        <w:numPr>
          <w:ilvl w:val="0"/>
          <w:numId w:val="50"/>
        </w:numPr>
        <w:tabs>
          <w:tab w:val="left" w:pos="667"/>
        </w:tabs>
        <w:ind w:right="119"/>
        <w:rPr>
          <w:sz w:val="24"/>
          <w:lang w:val="ru-RU"/>
        </w:rPr>
      </w:pPr>
      <w:r w:rsidRPr="003921BD">
        <w:rPr>
          <w:sz w:val="24"/>
          <w:lang w:val="ru-RU"/>
        </w:rPr>
        <w:t>Подробная информация о любых политических обязательствах, принятых в отношении Кодекса поведения по обеспечению безопасности и сохранности радиоактивных источников.</w:t>
      </w:r>
    </w:p>
    <w:p w:rsidR="003921BD" w:rsidRPr="003921BD" w:rsidRDefault="003921BD" w:rsidP="003921BD">
      <w:pPr>
        <w:pStyle w:val="a4"/>
        <w:numPr>
          <w:ilvl w:val="0"/>
          <w:numId w:val="50"/>
        </w:numPr>
        <w:tabs>
          <w:tab w:val="left" w:pos="667"/>
        </w:tabs>
        <w:ind w:right="119"/>
        <w:rPr>
          <w:sz w:val="24"/>
          <w:lang w:val="ru-RU"/>
        </w:rPr>
      </w:pPr>
      <w:r w:rsidRPr="003921BD">
        <w:rPr>
          <w:sz w:val="24"/>
          <w:lang w:val="ru-RU"/>
        </w:rPr>
        <w:t>Нормативные руководящие материалы (включая проекты), такие как своды правил.</w:t>
      </w:r>
    </w:p>
    <w:p w:rsidR="003921BD" w:rsidRPr="003921BD" w:rsidRDefault="003921BD" w:rsidP="003921BD">
      <w:pPr>
        <w:pStyle w:val="a4"/>
        <w:numPr>
          <w:ilvl w:val="0"/>
          <w:numId w:val="50"/>
        </w:numPr>
        <w:tabs>
          <w:tab w:val="left" w:pos="667"/>
        </w:tabs>
        <w:ind w:right="119"/>
        <w:rPr>
          <w:sz w:val="24"/>
          <w:lang w:val="ru-RU"/>
        </w:rPr>
      </w:pPr>
      <w:r w:rsidRPr="003921BD">
        <w:rPr>
          <w:sz w:val="24"/>
          <w:lang w:val="ru-RU"/>
        </w:rPr>
        <w:t xml:space="preserve">Копии других документов, имеющих отношение к национальной регулирующей инфраструктуре, независимо от их происхождения (например, внутренние для принимающей страны или подготовленные внешними консультантами или </w:t>
      </w:r>
      <w:r>
        <w:rPr>
          <w:sz w:val="24"/>
          <w:lang w:val="ru-RU"/>
        </w:rPr>
        <w:t>экспертами</w:t>
      </w:r>
      <w:r w:rsidRPr="003921BD">
        <w:rPr>
          <w:sz w:val="24"/>
          <w:lang w:val="ru-RU"/>
        </w:rPr>
        <w:t>).</w:t>
      </w:r>
    </w:p>
    <w:p w:rsidR="003921BD" w:rsidRPr="003921BD" w:rsidRDefault="003921BD" w:rsidP="003921BD">
      <w:pPr>
        <w:pStyle w:val="a4"/>
        <w:numPr>
          <w:ilvl w:val="0"/>
          <w:numId w:val="50"/>
        </w:numPr>
        <w:tabs>
          <w:tab w:val="left" w:pos="667"/>
        </w:tabs>
        <w:ind w:right="114"/>
        <w:rPr>
          <w:sz w:val="24"/>
          <w:lang w:val="ru-RU"/>
        </w:rPr>
      </w:pPr>
      <w:r w:rsidRPr="003921BD">
        <w:rPr>
          <w:sz w:val="24"/>
          <w:lang w:val="ru-RU"/>
        </w:rPr>
        <w:t>Организационная схема, показывающая регулирующий(ие) орган(ы) и его</w:t>
      </w:r>
      <w:r>
        <w:rPr>
          <w:sz w:val="24"/>
          <w:lang w:val="ru-RU"/>
        </w:rPr>
        <w:t xml:space="preserve"> </w:t>
      </w:r>
      <w:r w:rsidRPr="003921BD">
        <w:rPr>
          <w:sz w:val="24"/>
          <w:lang w:val="ru-RU"/>
        </w:rPr>
        <w:t>(их) отношения с министерствами, государственными ведомствами и другими организациями, занимающимися вопросами радиационной безопасности и сохранности радиоактивных источников.</w:t>
      </w:r>
    </w:p>
    <w:p w:rsidR="003921BD" w:rsidRPr="003921BD" w:rsidRDefault="003921BD" w:rsidP="003921BD">
      <w:pPr>
        <w:pStyle w:val="a4"/>
        <w:numPr>
          <w:ilvl w:val="0"/>
          <w:numId w:val="50"/>
        </w:numPr>
        <w:tabs>
          <w:tab w:val="left" w:pos="667"/>
        </w:tabs>
        <w:ind w:right="114"/>
        <w:rPr>
          <w:sz w:val="24"/>
          <w:lang w:val="ru-RU"/>
        </w:rPr>
      </w:pPr>
      <w:r w:rsidRPr="003921BD">
        <w:rPr>
          <w:sz w:val="24"/>
          <w:lang w:val="ru-RU"/>
        </w:rPr>
        <w:t>Организационная схема регулирующего(ых) органа(ов) со списком штатных сотрудников и их функциями.</w:t>
      </w:r>
    </w:p>
    <w:p w:rsidR="003921BD" w:rsidRPr="003921BD" w:rsidRDefault="003921BD" w:rsidP="003921BD">
      <w:pPr>
        <w:pStyle w:val="a4"/>
        <w:numPr>
          <w:ilvl w:val="0"/>
          <w:numId w:val="50"/>
        </w:numPr>
        <w:tabs>
          <w:tab w:val="left" w:pos="667"/>
        </w:tabs>
        <w:ind w:right="114"/>
        <w:rPr>
          <w:sz w:val="24"/>
          <w:lang w:val="ru-RU"/>
        </w:rPr>
      </w:pPr>
      <w:r w:rsidRPr="003921BD">
        <w:rPr>
          <w:sz w:val="24"/>
          <w:lang w:val="ru-RU"/>
        </w:rPr>
        <w:t>План обучения персонала регулирующего органа (квалификация, обучение, полученное на данный момент и планир</w:t>
      </w:r>
      <w:r>
        <w:rPr>
          <w:sz w:val="24"/>
          <w:lang w:val="ru-RU"/>
        </w:rPr>
        <w:t>уемое</w:t>
      </w:r>
      <w:r w:rsidRPr="003921BD">
        <w:rPr>
          <w:sz w:val="24"/>
          <w:lang w:val="ru-RU"/>
        </w:rPr>
        <w:t xml:space="preserve"> на будущее).</w:t>
      </w:r>
    </w:p>
    <w:p w:rsidR="004F656B" w:rsidRPr="004F656B" w:rsidRDefault="004F656B" w:rsidP="004F656B">
      <w:pPr>
        <w:pStyle w:val="a4"/>
        <w:numPr>
          <w:ilvl w:val="0"/>
          <w:numId w:val="50"/>
        </w:numPr>
        <w:tabs>
          <w:tab w:val="left" w:pos="667"/>
        </w:tabs>
        <w:ind w:right="124"/>
        <w:rPr>
          <w:sz w:val="24"/>
          <w:lang w:val="ru-RU"/>
        </w:rPr>
      </w:pPr>
      <w:r w:rsidRPr="004F656B">
        <w:rPr>
          <w:sz w:val="24"/>
          <w:lang w:val="ru-RU"/>
        </w:rPr>
        <w:t>Членство в регулирующих консультативных комитетах или советах (если назначено), включая критерии назначения.</w:t>
      </w:r>
    </w:p>
    <w:p w:rsidR="004F656B" w:rsidRPr="004F656B" w:rsidRDefault="004F656B" w:rsidP="004F656B">
      <w:pPr>
        <w:pStyle w:val="a4"/>
        <w:numPr>
          <w:ilvl w:val="0"/>
          <w:numId w:val="50"/>
        </w:numPr>
        <w:tabs>
          <w:tab w:val="left" w:pos="667"/>
        </w:tabs>
        <w:ind w:right="124"/>
        <w:rPr>
          <w:sz w:val="24"/>
        </w:rPr>
      </w:pPr>
      <w:r>
        <w:rPr>
          <w:sz w:val="24"/>
          <w:lang w:val="ru-RU"/>
        </w:rPr>
        <w:t>П</w:t>
      </w:r>
      <w:r w:rsidRPr="004F656B">
        <w:rPr>
          <w:sz w:val="24"/>
          <w:lang w:val="ru-RU"/>
        </w:rPr>
        <w:t xml:space="preserve">оследний ежегодный отчет регулирующего(их) органа(ов) ответственному министру, парламенту или собранию </w:t>
      </w:r>
      <w:r w:rsidRPr="004F656B">
        <w:rPr>
          <w:sz w:val="24"/>
        </w:rPr>
        <w:t>(включая национальный реестр источников излучения).</w:t>
      </w:r>
    </w:p>
    <w:p w:rsidR="004F656B" w:rsidRPr="004F656B" w:rsidRDefault="004F656B" w:rsidP="004F656B">
      <w:pPr>
        <w:pStyle w:val="a4"/>
        <w:numPr>
          <w:ilvl w:val="0"/>
          <w:numId w:val="50"/>
        </w:numPr>
        <w:tabs>
          <w:tab w:val="left" w:pos="667"/>
        </w:tabs>
        <w:ind w:right="124"/>
        <w:rPr>
          <w:sz w:val="24"/>
          <w:lang w:val="ru-RU"/>
        </w:rPr>
      </w:pPr>
      <w:r w:rsidRPr="004F656B">
        <w:rPr>
          <w:sz w:val="24"/>
          <w:lang w:val="ru-RU"/>
        </w:rPr>
        <w:t>Копии меморандумов о взаимопонимании между регулирующим органом и другими национальными органами, включая таможенные органы, правоохранительные органы и органы здравоохранения.</w:t>
      </w:r>
    </w:p>
    <w:p w:rsidR="004F656B" w:rsidRPr="004F656B" w:rsidRDefault="004F656B" w:rsidP="004F656B">
      <w:pPr>
        <w:pStyle w:val="a4"/>
        <w:numPr>
          <w:ilvl w:val="0"/>
          <w:numId w:val="50"/>
        </w:numPr>
        <w:tabs>
          <w:tab w:val="left" w:pos="667"/>
        </w:tabs>
        <w:ind w:right="124"/>
        <w:rPr>
          <w:sz w:val="24"/>
          <w:lang w:val="ru-RU"/>
        </w:rPr>
      </w:pPr>
      <w:r w:rsidRPr="004F656B">
        <w:rPr>
          <w:sz w:val="24"/>
          <w:lang w:val="ru-RU"/>
        </w:rPr>
        <w:t>Копии любых неофициальных рабочих договоренностей между регулирующим органом и другими национальными органами, включая таможенные органы, правоохранительные органы и органы здравоохранения.</w:t>
      </w:r>
    </w:p>
    <w:p w:rsidR="004F656B" w:rsidRPr="004F656B" w:rsidRDefault="004F656B" w:rsidP="004F656B">
      <w:pPr>
        <w:pStyle w:val="a4"/>
        <w:numPr>
          <w:ilvl w:val="0"/>
          <w:numId w:val="50"/>
        </w:numPr>
        <w:tabs>
          <w:tab w:val="left" w:pos="667"/>
        </w:tabs>
        <w:ind w:right="124"/>
        <w:rPr>
          <w:sz w:val="24"/>
          <w:lang w:val="ru-RU"/>
        </w:rPr>
      </w:pPr>
      <w:r w:rsidRPr="004F656B">
        <w:rPr>
          <w:sz w:val="24"/>
          <w:lang w:val="ru-RU"/>
        </w:rPr>
        <w:t>Подробная информация об участии принимающей страны в:</w:t>
      </w:r>
    </w:p>
    <w:p w:rsidR="004F656B" w:rsidRPr="004F656B" w:rsidRDefault="004F656B" w:rsidP="004F656B">
      <w:pPr>
        <w:pStyle w:val="a4"/>
        <w:numPr>
          <w:ilvl w:val="1"/>
          <w:numId w:val="50"/>
        </w:numPr>
        <w:tabs>
          <w:tab w:val="left" w:pos="1233"/>
          <w:tab w:val="left" w:pos="1234"/>
        </w:tabs>
        <w:spacing w:before="99"/>
        <w:rPr>
          <w:sz w:val="24"/>
        </w:rPr>
      </w:pPr>
      <w:r w:rsidRPr="004F656B">
        <w:rPr>
          <w:sz w:val="24"/>
        </w:rPr>
        <w:t>международны</w:t>
      </w:r>
      <w:r>
        <w:rPr>
          <w:sz w:val="24"/>
          <w:lang w:val="ru-RU"/>
        </w:rPr>
        <w:t>х</w:t>
      </w:r>
      <w:r w:rsidRPr="004F656B">
        <w:rPr>
          <w:sz w:val="24"/>
        </w:rPr>
        <w:t xml:space="preserve"> договор</w:t>
      </w:r>
      <w:r>
        <w:rPr>
          <w:sz w:val="24"/>
          <w:lang w:val="ru-RU"/>
        </w:rPr>
        <w:t>аз</w:t>
      </w:r>
      <w:r w:rsidRPr="004F656B">
        <w:rPr>
          <w:sz w:val="24"/>
        </w:rPr>
        <w:t xml:space="preserve"> и конвенци</w:t>
      </w:r>
      <w:r>
        <w:rPr>
          <w:sz w:val="24"/>
          <w:lang w:val="ru-RU"/>
        </w:rPr>
        <w:t>ях</w:t>
      </w:r>
      <w:r w:rsidRPr="004F656B">
        <w:rPr>
          <w:sz w:val="24"/>
        </w:rPr>
        <w:t>;</w:t>
      </w:r>
    </w:p>
    <w:p w:rsidR="004F656B" w:rsidRPr="004F656B" w:rsidRDefault="004F656B" w:rsidP="004F656B">
      <w:pPr>
        <w:pStyle w:val="a4"/>
        <w:numPr>
          <w:ilvl w:val="1"/>
          <w:numId w:val="50"/>
        </w:numPr>
        <w:tabs>
          <w:tab w:val="left" w:pos="1233"/>
          <w:tab w:val="left" w:pos="1234"/>
        </w:tabs>
        <w:spacing w:before="99"/>
        <w:rPr>
          <w:sz w:val="24"/>
          <w:lang w:val="ru-RU"/>
        </w:rPr>
      </w:pPr>
      <w:r w:rsidRPr="004F656B">
        <w:rPr>
          <w:sz w:val="24"/>
          <w:lang w:val="ru-RU"/>
        </w:rPr>
        <w:t>соглашения</w:t>
      </w:r>
      <w:r>
        <w:rPr>
          <w:sz w:val="24"/>
          <w:lang w:val="ru-RU"/>
        </w:rPr>
        <w:t>х</w:t>
      </w:r>
      <w:r w:rsidRPr="004F656B">
        <w:rPr>
          <w:sz w:val="24"/>
          <w:lang w:val="ru-RU"/>
        </w:rPr>
        <w:t xml:space="preserve"> и договоренност</w:t>
      </w:r>
      <w:r>
        <w:rPr>
          <w:sz w:val="24"/>
          <w:lang w:val="ru-RU"/>
        </w:rPr>
        <w:t>ях</w:t>
      </w:r>
      <w:r w:rsidRPr="004F656B">
        <w:rPr>
          <w:sz w:val="24"/>
          <w:lang w:val="ru-RU"/>
        </w:rPr>
        <w:t xml:space="preserve"> о региональном сотрудничестве; и</w:t>
      </w:r>
    </w:p>
    <w:p w:rsidR="003D4FCB" w:rsidRPr="004F656B" w:rsidRDefault="004F656B" w:rsidP="004F656B">
      <w:pPr>
        <w:pStyle w:val="a4"/>
        <w:numPr>
          <w:ilvl w:val="1"/>
          <w:numId w:val="50"/>
        </w:numPr>
        <w:tabs>
          <w:tab w:val="left" w:pos="1233"/>
          <w:tab w:val="left" w:pos="1234"/>
        </w:tabs>
        <w:spacing w:before="99"/>
        <w:jc w:val="left"/>
        <w:rPr>
          <w:sz w:val="24"/>
          <w:lang w:val="ru-RU"/>
        </w:rPr>
      </w:pPr>
      <w:r w:rsidRPr="004F656B">
        <w:rPr>
          <w:sz w:val="24"/>
          <w:lang w:val="ru-RU"/>
        </w:rPr>
        <w:t>двусторонни</w:t>
      </w:r>
      <w:r>
        <w:rPr>
          <w:sz w:val="24"/>
          <w:lang w:val="ru-RU"/>
        </w:rPr>
        <w:t>х</w:t>
      </w:r>
      <w:r w:rsidRPr="004F656B">
        <w:rPr>
          <w:sz w:val="24"/>
          <w:lang w:val="ru-RU"/>
        </w:rPr>
        <w:t xml:space="preserve"> или многосторонни</w:t>
      </w:r>
      <w:r>
        <w:rPr>
          <w:sz w:val="24"/>
          <w:lang w:val="ru-RU"/>
        </w:rPr>
        <w:t>х</w:t>
      </w:r>
      <w:r w:rsidRPr="004F656B">
        <w:rPr>
          <w:sz w:val="24"/>
          <w:lang w:val="ru-RU"/>
        </w:rPr>
        <w:t xml:space="preserve"> соглашения</w:t>
      </w:r>
      <w:r>
        <w:rPr>
          <w:sz w:val="24"/>
          <w:lang w:val="ru-RU"/>
        </w:rPr>
        <w:t>х</w:t>
      </w:r>
      <w:r w:rsidRPr="004F656B">
        <w:rPr>
          <w:sz w:val="24"/>
          <w:lang w:val="ru-RU"/>
        </w:rPr>
        <w:t xml:space="preserve"> и договоренност</w:t>
      </w:r>
      <w:r>
        <w:rPr>
          <w:sz w:val="24"/>
          <w:lang w:val="ru-RU"/>
        </w:rPr>
        <w:t>ях</w:t>
      </w:r>
      <w:r w:rsidRPr="004F656B">
        <w:rPr>
          <w:sz w:val="24"/>
          <w:lang w:val="ru-RU"/>
        </w:rPr>
        <w:t xml:space="preserve"> о сотрудничестве.</w:t>
      </w:r>
    </w:p>
    <w:p w:rsidR="004F656B" w:rsidRPr="004F656B" w:rsidRDefault="004F656B" w:rsidP="004F656B">
      <w:pPr>
        <w:pStyle w:val="a4"/>
        <w:numPr>
          <w:ilvl w:val="0"/>
          <w:numId w:val="50"/>
        </w:numPr>
        <w:tabs>
          <w:tab w:val="left" w:pos="666"/>
          <w:tab w:val="left" w:pos="667"/>
        </w:tabs>
        <w:spacing w:before="99"/>
        <w:rPr>
          <w:sz w:val="24"/>
          <w:lang w:val="ru-RU"/>
        </w:rPr>
      </w:pPr>
      <w:r w:rsidRPr="004F656B">
        <w:rPr>
          <w:sz w:val="24"/>
          <w:lang w:val="ru-RU"/>
        </w:rPr>
        <w:t>Процедуры уведомления, включая форму уведомления.</w:t>
      </w:r>
    </w:p>
    <w:p w:rsidR="004F656B" w:rsidRPr="004F656B" w:rsidRDefault="004F656B" w:rsidP="004F656B">
      <w:pPr>
        <w:pStyle w:val="a4"/>
        <w:numPr>
          <w:ilvl w:val="0"/>
          <w:numId w:val="50"/>
        </w:numPr>
        <w:tabs>
          <w:tab w:val="left" w:pos="666"/>
          <w:tab w:val="left" w:pos="667"/>
        </w:tabs>
        <w:spacing w:before="99"/>
        <w:rPr>
          <w:sz w:val="24"/>
          <w:lang w:val="ru-RU"/>
        </w:rPr>
      </w:pPr>
      <w:r w:rsidRPr="004F656B">
        <w:rPr>
          <w:sz w:val="24"/>
          <w:lang w:val="ru-RU"/>
        </w:rPr>
        <w:t xml:space="preserve">Процедуры и условия </w:t>
      </w:r>
      <w:r>
        <w:rPr>
          <w:sz w:val="24"/>
          <w:lang w:val="ru-RU"/>
        </w:rPr>
        <w:t>выдачи разрешений</w:t>
      </w:r>
      <w:r w:rsidRPr="004F656B">
        <w:rPr>
          <w:sz w:val="24"/>
          <w:lang w:val="ru-RU"/>
        </w:rPr>
        <w:t>, включая форму заявки.</w:t>
      </w:r>
    </w:p>
    <w:p w:rsidR="004F656B" w:rsidRPr="004F656B" w:rsidRDefault="004F656B" w:rsidP="004F656B">
      <w:pPr>
        <w:pStyle w:val="a4"/>
        <w:numPr>
          <w:ilvl w:val="0"/>
          <w:numId w:val="50"/>
        </w:numPr>
        <w:tabs>
          <w:tab w:val="left" w:pos="666"/>
          <w:tab w:val="left" w:pos="667"/>
        </w:tabs>
        <w:spacing w:before="99"/>
        <w:rPr>
          <w:sz w:val="24"/>
          <w:lang w:val="ru-RU"/>
        </w:rPr>
      </w:pPr>
      <w:r>
        <w:rPr>
          <w:sz w:val="24"/>
          <w:lang w:val="ru-RU"/>
        </w:rPr>
        <w:t>Перечень</w:t>
      </w:r>
      <w:r w:rsidRPr="004F656B">
        <w:rPr>
          <w:sz w:val="24"/>
          <w:lang w:val="ru-RU"/>
        </w:rPr>
        <w:t xml:space="preserve"> разрешений, выданных и продленных в течение предыдущего календарного года.</w:t>
      </w:r>
    </w:p>
    <w:p w:rsidR="004F656B" w:rsidRPr="004F656B" w:rsidRDefault="004F656B" w:rsidP="004F656B">
      <w:pPr>
        <w:pStyle w:val="a4"/>
        <w:numPr>
          <w:ilvl w:val="0"/>
          <w:numId w:val="50"/>
        </w:numPr>
        <w:tabs>
          <w:tab w:val="left" w:pos="666"/>
          <w:tab w:val="left" w:pos="667"/>
        </w:tabs>
        <w:spacing w:before="99"/>
        <w:rPr>
          <w:sz w:val="24"/>
          <w:lang w:val="ru-RU"/>
        </w:rPr>
      </w:pPr>
      <w:r w:rsidRPr="004F656B">
        <w:rPr>
          <w:sz w:val="24"/>
          <w:lang w:val="ru-RU"/>
        </w:rPr>
        <w:t xml:space="preserve">Ожидаемая программа </w:t>
      </w:r>
      <w:r>
        <w:rPr>
          <w:sz w:val="24"/>
          <w:lang w:val="ru-RU"/>
        </w:rPr>
        <w:t xml:space="preserve">выдачи разрешений </w:t>
      </w:r>
      <w:r w:rsidRPr="004F656B">
        <w:rPr>
          <w:sz w:val="24"/>
          <w:lang w:val="ru-RU"/>
        </w:rPr>
        <w:t>на предстоящий календарный год.</w:t>
      </w:r>
    </w:p>
    <w:p w:rsidR="004F656B" w:rsidRPr="004F656B" w:rsidRDefault="004F656B" w:rsidP="004F656B">
      <w:pPr>
        <w:pStyle w:val="a4"/>
        <w:numPr>
          <w:ilvl w:val="0"/>
          <w:numId w:val="50"/>
        </w:numPr>
        <w:tabs>
          <w:tab w:val="left" w:pos="666"/>
          <w:tab w:val="left" w:pos="667"/>
        </w:tabs>
        <w:spacing w:before="99"/>
        <w:rPr>
          <w:sz w:val="24"/>
          <w:lang w:val="ru-RU"/>
        </w:rPr>
      </w:pPr>
      <w:r w:rsidRPr="004F656B">
        <w:rPr>
          <w:sz w:val="24"/>
          <w:lang w:val="ru-RU"/>
        </w:rPr>
        <w:t>Процедуры и руководство по проведению инспекций.</w:t>
      </w:r>
    </w:p>
    <w:p w:rsidR="004F656B" w:rsidRPr="004F656B" w:rsidRDefault="004F656B" w:rsidP="004F656B">
      <w:pPr>
        <w:pStyle w:val="a4"/>
        <w:numPr>
          <w:ilvl w:val="0"/>
          <w:numId w:val="50"/>
        </w:numPr>
        <w:tabs>
          <w:tab w:val="left" w:pos="666"/>
          <w:tab w:val="left" w:pos="667"/>
        </w:tabs>
        <w:spacing w:before="99"/>
        <w:jc w:val="left"/>
        <w:rPr>
          <w:sz w:val="24"/>
          <w:lang w:val="ru-RU"/>
        </w:rPr>
      </w:pPr>
      <w:r w:rsidRPr="004F656B">
        <w:rPr>
          <w:sz w:val="24"/>
          <w:lang w:val="ru-RU"/>
        </w:rPr>
        <w:t xml:space="preserve">Плановая программа </w:t>
      </w:r>
      <w:r>
        <w:rPr>
          <w:sz w:val="24"/>
          <w:lang w:val="ru-RU"/>
        </w:rPr>
        <w:t>инспекций</w:t>
      </w:r>
      <w:r w:rsidRPr="004F656B">
        <w:rPr>
          <w:sz w:val="24"/>
          <w:lang w:val="ru-RU"/>
        </w:rPr>
        <w:t xml:space="preserve"> на текущий календарный год.</w:t>
      </w:r>
    </w:p>
    <w:p w:rsidR="004F656B" w:rsidRPr="004F656B" w:rsidRDefault="004F656B" w:rsidP="004F656B">
      <w:pPr>
        <w:pStyle w:val="a4"/>
        <w:numPr>
          <w:ilvl w:val="0"/>
          <w:numId w:val="50"/>
        </w:numPr>
        <w:tabs>
          <w:tab w:val="left" w:pos="686"/>
          <w:tab w:val="left" w:pos="687"/>
        </w:tabs>
        <w:spacing w:before="78"/>
        <w:ind w:right="127"/>
        <w:rPr>
          <w:sz w:val="24"/>
          <w:lang w:val="ru-RU"/>
        </w:rPr>
      </w:pPr>
      <w:r>
        <w:rPr>
          <w:sz w:val="24"/>
          <w:lang w:val="ru-RU"/>
        </w:rPr>
        <w:t>Перечень</w:t>
      </w:r>
      <w:r w:rsidRPr="004F656B">
        <w:rPr>
          <w:sz w:val="24"/>
          <w:lang w:val="ru-RU"/>
        </w:rPr>
        <w:t xml:space="preserve"> </w:t>
      </w:r>
      <w:r>
        <w:rPr>
          <w:sz w:val="24"/>
          <w:lang w:val="ru-RU"/>
        </w:rPr>
        <w:t>инспекций</w:t>
      </w:r>
      <w:r w:rsidRPr="004F656B">
        <w:rPr>
          <w:sz w:val="24"/>
          <w:lang w:val="ru-RU"/>
        </w:rPr>
        <w:t xml:space="preserve"> (количество по видам практики), проведенных в течение предыдущего календарного года, включая разбивку по географическим регионам, т.е. городск</w:t>
      </w:r>
      <w:r>
        <w:rPr>
          <w:sz w:val="24"/>
          <w:lang w:val="ru-RU"/>
        </w:rPr>
        <w:t>им</w:t>
      </w:r>
      <w:r w:rsidRPr="004F656B">
        <w:rPr>
          <w:sz w:val="24"/>
          <w:lang w:val="ru-RU"/>
        </w:rPr>
        <w:t xml:space="preserve"> и сельски</w:t>
      </w:r>
      <w:r>
        <w:rPr>
          <w:sz w:val="24"/>
          <w:lang w:val="ru-RU"/>
        </w:rPr>
        <w:t>м</w:t>
      </w:r>
      <w:r w:rsidRPr="004F656B">
        <w:rPr>
          <w:sz w:val="24"/>
          <w:lang w:val="ru-RU"/>
        </w:rPr>
        <w:t>.</w:t>
      </w:r>
    </w:p>
    <w:p w:rsidR="004F656B" w:rsidRPr="004F656B" w:rsidRDefault="004F656B" w:rsidP="004F656B">
      <w:pPr>
        <w:pStyle w:val="a4"/>
        <w:numPr>
          <w:ilvl w:val="0"/>
          <w:numId w:val="50"/>
        </w:numPr>
        <w:tabs>
          <w:tab w:val="left" w:pos="686"/>
          <w:tab w:val="left" w:pos="687"/>
        </w:tabs>
        <w:spacing w:before="78"/>
        <w:ind w:right="127"/>
        <w:rPr>
          <w:sz w:val="24"/>
          <w:lang w:val="ru-RU"/>
        </w:rPr>
      </w:pPr>
      <w:r w:rsidRPr="004F656B">
        <w:rPr>
          <w:sz w:val="24"/>
          <w:lang w:val="ru-RU"/>
        </w:rPr>
        <w:t xml:space="preserve">Плановая программа </w:t>
      </w:r>
      <w:r>
        <w:rPr>
          <w:sz w:val="24"/>
          <w:lang w:val="ru-RU"/>
        </w:rPr>
        <w:t>инспекций</w:t>
      </w:r>
      <w:r w:rsidRPr="004F656B">
        <w:rPr>
          <w:sz w:val="24"/>
          <w:lang w:val="ru-RU"/>
        </w:rPr>
        <w:t xml:space="preserve"> на предстоящий календарный год.</w:t>
      </w:r>
    </w:p>
    <w:p w:rsidR="004F656B" w:rsidRPr="004F656B" w:rsidRDefault="004F656B" w:rsidP="004F656B">
      <w:pPr>
        <w:pStyle w:val="a4"/>
        <w:numPr>
          <w:ilvl w:val="0"/>
          <w:numId w:val="50"/>
        </w:numPr>
        <w:tabs>
          <w:tab w:val="left" w:pos="686"/>
          <w:tab w:val="left" w:pos="687"/>
        </w:tabs>
        <w:spacing w:before="78"/>
        <w:ind w:right="127"/>
        <w:rPr>
          <w:sz w:val="24"/>
          <w:lang w:val="ru-RU"/>
        </w:rPr>
      </w:pPr>
      <w:r w:rsidRPr="004F656B">
        <w:rPr>
          <w:sz w:val="24"/>
          <w:lang w:val="ru-RU"/>
        </w:rPr>
        <w:t>Процедуры и руководства по расследовани</w:t>
      </w:r>
      <w:r>
        <w:rPr>
          <w:sz w:val="24"/>
          <w:lang w:val="ru-RU"/>
        </w:rPr>
        <w:t>ям</w:t>
      </w:r>
      <w:r w:rsidRPr="004F656B">
        <w:rPr>
          <w:sz w:val="24"/>
          <w:lang w:val="ru-RU"/>
        </w:rPr>
        <w:t>, например, касающи</w:t>
      </w:r>
      <w:r>
        <w:rPr>
          <w:sz w:val="24"/>
          <w:lang w:val="ru-RU"/>
        </w:rPr>
        <w:t>м</w:t>
      </w:r>
      <w:r w:rsidRPr="004F656B">
        <w:rPr>
          <w:sz w:val="24"/>
          <w:lang w:val="ru-RU"/>
        </w:rPr>
        <w:t>ся чрезмерного облучения.</w:t>
      </w:r>
    </w:p>
    <w:p w:rsidR="004F656B" w:rsidRPr="004F656B" w:rsidRDefault="004F656B" w:rsidP="004F656B">
      <w:pPr>
        <w:pStyle w:val="a4"/>
        <w:numPr>
          <w:ilvl w:val="0"/>
          <w:numId w:val="50"/>
        </w:numPr>
        <w:tabs>
          <w:tab w:val="left" w:pos="686"/>
          <w:tab w:val="left" w:pos="687"/>
        </w:tabs>
        <w:spacing w:before="78"/>
        <w:ind w:right="127"/>
        <w:rPr>
          <w:sz w:val="24"/>
          <w:lang w:val="ru-RU"/>
        </w:rPr>
      </w:pPr>
      <w:r w:rsidRPr="004F656B">
        <w:rPr>
          <w:sz w:val="24"/>
          <w:lang w:val="ru-RU"/>
        </w:rPr>
        <w:t>Правоприменительные полномочия, процедуры и руководство.</w:t>
      </w:r>
    </w:p>
    <w:p w:rsidR="004F656B" w:rsidRPr="004F656B" w:rsidRDefault="004F656B" w:rsidP="004F656B">
      <w:pPr>
        <w:pStyle w:val="a4"/>
        <w:numPr>
          <w:ilvl w:val="0"/>
          <w:numId w:val="50"/>
        </w:numPr>
        <w:tabs>
          <w:tab w:val="left" w:pos="686"/>
          <w:tab w:val="left" w:pos="687"/>
        </w:tabs>
        <w:spacing w:before="78"/>
        <w:ind w:right="127"/>
        <w:jc w:val="left"/>
        <w:rPr>
          <w:sz w:val="24"/>
          <w:lang w:val="ru-RU"/>
        </w:rPr>
      </w:pPr>
      <w:r>
        <w:rPr>
          <w:sz w:val="24"/>
          <w:lang w:val="ru-RU"/>
        </w:rPr>
        <w:t>Перечень</w:t>
      </w:r>
      <w:r w:rsidRPr="004F656B">
        <w:rPr>
          <w:sz w:val="24"/>
          <w:lang w:val="ru-RU"/>
        </w:rPr>
        <w:t xml:space="preserve"> правоприменительных действий, предпринятых в течение предыдущего календарного года.</w:t>
      </w:r>
    </w:p>
    <w:p w:rsidR="004F656B" w:rsidRPr="004F656B" w:rsidRDefault="004F656B" w:rsidP="004F656B">
      <w:pPr>
        <w:pStyle w:val="a4"/>
        <w:numPr>
          <w:ilvl w:val="0"/>
          <w:numId w:val="50"/>
        </w:numPr>
        <w:tabs>
          <w:tab w:val="left" w:pos="686"/>
          <w:tab w:val="left" w:pos="687"/>
        </w:tabs>
        <w:rPr>
          <w:sz w:val="24"/>
          <w:lang w:val="ru-RU"/>
        </w:rPr>
      </w:pPr>
      <w:r w:rsidRPr="004F656B">
        <w:rPr>
          <w:sz w:val="24"/>
          <w:lang w:val="ru-RU"/>
        </w:rPr>
        <w:t xml:space="preserve">Информационные публикации, касающиеся радиационной безопасности и </w:t>
      </w:r>
      <w:r>
        <w:rPr>
          <w:sz w:val="24"/>
          <w:lang w:val="ru-RU"/>
        </w:rPr>
        <w:t>физической безопасности</w:t>
      </w:r>
      <w:r w:rsidRPr="004F656B">
        <w:rPr>
          <w:sz w:val="24"/>
          <w:lang w:val="ru-RU"/>
        </w:rPr>
        <w:t xml:space="preserve"> радиоактивных источников.</w:t>
      </w:r>
    </w:p>
    <w:p w:rsidR="004F656B" w:rsidRPr="004F656B" w:rsidRDefault="004F656B" w:rsidP="004F656B">
      <w:pPr>
        <w:pStyle w:val="a4"/>
        <w:numPr>
          <w:ilvl w:val="0"/>
          <w:numId w:val="50"/>
        </w:numPr>
        <w:tabs>
          <w:tab w:val="left" w:pos="686"/>
          <w:tab w:val="left" w:pos="687"/>
        </w:tabs>
        <w:rPr>
          <w:sz w:val="24"/>
          <w:lang w:val="ru-RU"/>
        </w:rPr>
      </w:pPr>
      <w:r w:rsidRPr="004F656B">
        <w:rPr>
          <w:sz w:val="24"/>
          <w:lang w:val="ru-RU"/>
        </w:rPr>
        <w:t xml:space="preserve">Ежегодные или другие </w:t>
      </w:r>
      <w:r>
        <w:rPr>
          <w:sz w:val="24"/>
          <w:lang w:val="ru-RU"/>
        </w:rPr>
        <w:t>оценки</w:t>
      </w:r>
      <w:r w:rsidRPr="004F656B">
        <w:rPr>
          <w:sz w:val="24"/>
          <w:lang w:val="ru-RU"/>
        </w:rPr>
        <w:t>, например, профессионального облучения.</w:t>
      </w:r>
    </w:p>
    <w:p w:rsidR="004F656B" w:rsidRPr="004F656B" w:rsidRDefault="004F656B" w:rsidP="004F656B">
      <w:pPr>
        <w:pStyle w:val="a4"/>
        <w:numPr>
          <w:ilvl w:val="0"/>
          <w:numId w:val="50"/>
        </w:numPr>
        <w:tabs>
          <w:tab w:val="left" w:pos="686"/>
          <w:tab w:val="left" w:pos="687"/>
        </w:tabs>
        <w:rPr>
          <w:sz w:val="24"/>
          <w:lang w:val="ru-RU"/>
        </w:rPr>
      </w:pPr>
      <w:r>
        <w:rPr>
          <w:sz w:val="24"/>
          <w:lang w:val="ru-RU"/>
        </w:rPr>
        <w:t>К</w:t>
      </w:r>
      <w:r w:rsidRPr="004F656B">
        <w:rPr>
          <w:sz w:val="24"/>
          <w:lang w:val="ru-RU"/>
        </w:rPr>
        <w:t xml:space="preserve">оличество профессионально облучаемых работников (в том числе количество тех, доза которых контролируется индивидуально, и количество тех, у кого профессиональное облучение оценивается по результатам контроля рабочих мест), виды и количество разрешенных видов деятельности, и статус </w:t>
      </w:r>
      <w:r>
        <w:rPr>
          <w:sz w:val="24"/>
          <w:lang w:val="ru-RU"/>
        </w:rPr>
        <w:t>ОТП</w:t>
      </w:r>
      <w:r w:rsidRPr="004F656B">
        <w:rPr>
          <w:sz w:val="24"/>
          <w:lang w:val="ru-RU"/>
        </w:rPr>
        <w:t>, ответственно</w:t>
      </w:r>
      <w:r>
        <w:rPr>
          <w:sz w:val="24"/>
          <w:lang w:val="ru-RU"/>
        </w:rPr>
        <w:t>й</w:t>
      </w:r>
      <w:r w:rsidRPr="004F656B">
        <w:rPr>
          <w:sz w:val="24"/>
          <w:lang w:val="ru-RU"/>
        </w:rPr>
        <w:t xml:space="preserve"> за мониторинг и обучение работников, подверг</w:t>
      </w:r>
      <w:r>
        <w:rPr>
          <w:sz w:val="24"/>
          <w:lang w:val="ru-RU"/>
        </w:rPr>
        <w:t>ающихся</w:t>
      </w:r>
      <w:r w:rsidRPr="004F656B">
        <w:rPr>
          <w:sz w:val="24"/>
          <w:lang w:val="ru-RU"/>
        </w:rPr>
        <w:t xml:space="preserve"> профессиональному облучению.</w:t>
      </w:r>
    </w:p>
    <w:p w:rsidR="004F656B" w:rsidRPr="004F656B" w:rsidRDefault="004F656B" w:rsidP="004F656B">
      <w:pPr>
        <w:pStyle w:val="a4"/>
        <w:numPr>
          <w:ilvl w:val="0"/>
          <w:numId w:val="50"/>
        </w:numPr>
        <w:tabs>
          <w:tab w:val="left" w:pos="686"/>
          <w:tab w:val="left" w:pos="687"/>
        </w:tabs>
        <w:spacing w:before="120"/>
        <w:rPr>
          <w:sz w:val="24"/>
          <w:lang w:val="ru-RU"/>
        </w:rPr>
      </w:pPr>
      <w:r w:rsidRPr="004F656B">
        <w:rPr>
          <w:sz w:val="24"/>
          <w:lang w:val="ru-RU"/>
        </w:rPr>
        <w:t>Процедуры утверждения поставщиков услуг, таких как дозиметрические лаборатории.</w:t>
      </w:r>
    </w:p>
    <w:p w:rsidR="004F656B" w:rsidRPr="004F656B" w:rsidRDefault="004F656B" w:rsidP="004F656B">
      <w:pPr>
        <w:pStyle w:val="a4"/>
        <w:numPr>
          <w:ilvl w:val="0"/>
          <w:numId w:val="50"/>
        </w:numPr>
        <w:tabs>
          <w:tab w:val="left" w:pos="686"/>
          <w:tab w:val="left" w:pos="687"/>
        </w:tabs>
        <w:spacing w:before="120"/>
        <w:rPr>
          <w:sz w:val="24"/>
          <w:lang w:val="ru-RU"/>
        </w:rPr>
      </w:pPr>
      <w:r w:rsidRPr="004F656B">
        <w:rPr>
          <w:sz w:val="24"/>
          <w:lang w:val="ru-RU"/>
        </w:rPr>
        <w:t xml:space="preserve">Перечень поставщиков услуг в области радиационной безопасности и </w:t>
      </w:r>
      <w:r>
        <w:rPr>
          <w:sz w:val="24"/>
          <w:lang w:val="ru-RU"/>
        </w:rPr>
        <w:t>физической безопасности</w:t>
      </w:r>
      <w:r w:rsidRPr="004F656B">
        <w:rPr>
          <w:sz w:val="24"/>
          <w:lang w:val="ru-RU"/>
        </w:rPr>
        <w:t xml:space="preserve"> радиоактивных источников</w:t>
      </w:r>
      <w:r>
        <w:rPr>
          <w:sz w:val="24"/>
          <w:lang w:val="ru-RU"/>
        </w:rPr>
        <w:t>, а также</w:t>
      </w:r>
      <w:r w:rsidRPr="004F656B">
        <w:rPr>
          <w:sz w:val="24"/>
          <w:lang w:val="ru-RU"/>
        </w:rPr>
        <w:t xml:space="preserve"> спектр предоставляемых услуг.</w:t>
      </w:r>
    </w:p>
    <w:p w:rsidR="004F656B" w:rsidRPr="004F656B" w:rsidRDefault="004F656B" w:rsidP="004F656B">
      <w:pPr>
        <w:pStyle w:val="a4"/>
        <w:numPr>
          <w:ilvl w:val="0"/>
          <w:numId w:val="50"/>
        </w:numPr>
        <w:tabs>
          <w:tab w:val="left" w:pos="686"/>
          <w:tab w:val="left" w:pos="687"/>
        </w:tabs>
        <w:spacing w:before="120"/>
        <w:rPr>
          <w:sz w:val="24"/>
          <w:lang w:val="ru-RU"/>
        </w:rPr>
      </w:pPr>
      <w:r w:rsidRPr="004F656B">
        <w:rPr>
          <w:sz w:val="24"/>
          <w:lang w:val="ru-RU"/>
        </w:rPr>
        <w:t>Документация по обеспечению качества, включая внутренние процедурные инструкции.</w:t>
      </w:r>
    </w:p>
    <w:p w:rsidR="004F656B" w:rsidRPr="004F656B" w:rsidRDefault="004F656B" w:rsidP="004F656B">
      <w:pPr>
        <w:pStyle w:val="a4"/>
        <w:numPr>
          <w:ilvl w:val="0"/>
          <w:numId w:val="50"/>
        </w:numPr>
        <w:tabs>
          <w:tab w:val="left" w:pos="686"/>
          <w:tab w:val="left" w:pos="687"/>
        </w:tabs>
        <w:spacing w:before="120"/>
        <w:rPr>
          <w:sz w:val="24"/>
          <w:lang w:val="ru-RU"/>
        </w:rPr>
      </w:pPr>
      <w:r w:rsidRPr="004F656B">
        <w:rPr>
          <w:sz w:val="24"/>
          <w:lang w:val="ru-RU"/>
        </w:rPr>
        <w:t xml:space="preserve">Сообщения о событиях, связанных с </w:t>
      </w:r>
      <w:r>
        <w:rPr>
          <w:sz w:val="24"/>
          <w:lang w:val="ru-RU"/>
        </w:rPr>
        <w:t>похищенными</w:t>
      </w:r>
      <w:r w:rsidRPr="004F656B">
        <w:rPr>
          <w:sz w:val="24"/>
          <w:lang w:val="ru-RU"/>
        </w:rPr>
        <w:t>, утерянными, найденными или бесхозными источниками.</w:t>
      </w:r>
    </w:p>
    <w:p w:rsidR="004F656B" w:rsidRPr="004F656B" w:rsidRDefault="004F656B" w:rsidP="004F656B">
      <w:pPr>
        <w:pStyle w:val="a4"/>
        <w:numPr>
          <w:ilvl w:val="0"/>
          <w:numId w:val="50"/>
        </w:numPr>
        <w:tabs>
          <w:tab w:val="left" w:pos="686"/>
          <w:tab w:val="left" w:pos="687"/>
        </w:tabs>
        <w:spacing w:before="120"/>
        <w:rPr>
          <w:sz w:val="24"/>
          <w:lang w:val="ru-RU"/>
        </w:rPr>
      </w:pPr>
      <w:r w:rsidRPr="004F656B">
        <w:rPr>
          <w:sz w:val="24"/>
          <w:lang w:val="ru-RU"/>
        </w:rPr>
        <w:t xml:space="preserve">Сообщения о незаконном обороте радиоактивных источников, например </w:t>
      </w:r>
      <w:r>
        <w:rPr>
          <w:sz w:val="24"/>
          <w:lang w:val="ru-RU"/>
        </w:rPr>
        <w:t>сообщения</w:t>
      </w:r>
      <w:r w:rsidRPr="004F656B">
        <w:rPr>
          <w:sz w:val="24"/>
          <w:lang w:val="ru-RU"/>
        </w:rPr>
        <w:t>, поступаю</w:t>
      </w:r>
      <w:r>
        <w:rPr>
          <w:sz w:val="24"/>
          <w:lang w:val="ru-RU"/>
        </w:rPr>
        <w:t>щие</w:t>
      </w:r>
      <w:r w:rsidRPr="004F656B">
        <w:rPr>
          <w:sz w:val="24"/>
          <w:lang w:val="ru-RU"/>
        </w:rPr>
        <w:t xml:space="preserve"> в базу данных </w:t>
      </w:r>
      <w:r>
        <w:rPr>
          <w:sz w:val="24"/>
          <w:lang w:val="ru-RU"/>
        </w:rPr>
        <w:t xml:space="preserve">МАГАТЭ </w:t>
      </w:r>
      <w:r w:rsidRPr="004F656B">
        <w:rPr>
          <w:sz w:val="24"/>
          <w:lang w:val="ru-RU"/>
        </w:rPr>
        <w:t>о незаконном обороте.</w:t>
      </w:r>
    </w:p>
    <w:p w:rsidR="004F656B" w:rsidRPr="004F656B" w:rsidRDefault="004F656B" w:rsidP="004F656B">
      <w:pPr>
        <w:pStyle w:val="a4"/>
        <w:numPr>
          <w:ilvl w:val="0"/>
          <w:numId w:val="50"/>
        </w:numPr>
        <w:tabs>
          <w:tab w:val="left" w:pos="686"/>
          <w:tab w:val="left" w:pos="687"/>
        </w:tabs>
        <w:rPr>
          <w:sz w:val="24"/>
          <w:lang w:val="ru-RU"/>
        </w:rPr>
      </w:pPr>
      <w:r>
        <w:rPr>
          <w:sz w:val="24"/>
          <w:lang w:val="ru-RU"/>
        </w:rPr>
        <w:t xml:space="preserve">Руководящие </w:t>
      </w:r>
      <w:r w:rsidRPr="004F656B">
        <w:rPr>
          <w:sz w:val="24"/>
          <w:lang w:val="ru-RU"/>
        </w:rPr>
        <w:t>материал</w:t>
      </w:r>
      <w:r>
        <w:rPr>
          <w:sz w:val="24"/>
          <w:lang w:val="ru-RU"/>
        </w:rPr>
        <w:t>ы</w:t>
      </w:r>
      <w:r w:rsidRPr="004F656B">
        <w:rPr>
          <w:sz w:val="24"/>
          <w:lang w:val="ru-RU"/>
        </w:rPr>
        <w:t>, касающи</w:t>
      </w:r>
      <w:r>
        <w:rPr>
          <w:sz w:val="24"/>
          <w:lang w:val="ru-RU"/>
        </w:rPr>
        <w:t>е</w:t>
      </w:r>
      <w:r w:rsidRPr="004F656B">
        <w:rPr>
          <w:sz w:val="24"/>
          <w:lang w:val="ru-RU"/>
        </w:rPr>
        <w:t>ся защиты пациентов.</w:t>
      </w:r>
    </w:p>
    <w:p w:rsidR="004F656B" w:rsidRPr="004F656B" w:rsidRDefault="004F656B" w:rsidP="004F656B">
      <w:pPr>
        <w:pStyle w:val="a4"/>
        <w:numPr>
          <w:ilvl w:val="0"/>
          <w:numId w:val="50"/>
        </w:numPr>
        <w:tabs>
          <w:tab w:val="left" w:pos="686"/>
          <w:tab w:val="left" w:pos="687"/>
        </w:tabs>
        <w:rPr>
          <w:sz w:val="24"/>
          <w:lang w:val="ru-RU"/>
        </w:rPr>
      </w:pPr>
      <w:r>
        <w:rPr>
          <w:sz w:val="24"/>
          <w:lang w:val="ru-RU"/>
        </w:rPr>
        <w:t>И</w:t>
      </w:r>
      <w:r w:rsidRPr="004F656B">
        <w:rPr>
          <w:sz w:val="24"/>
          <w:lang w:val="ru-RU"/>
        </w:rPr>
        <w:t>нформация о дозиметрической лаборатории вторичных эталонов, если таковая имеется.</w:t>
      </w:r>
    </w:p>
    <w:p w:rsidR="004F656B" w:rsidRPr="004F656B" w:rsidRDefault="004F656B" w:rsidP="004F656B">
      <w:pPr>
        <w:pStyle w:val="a4"/>
        <w:numPr>
          <w:ilvl w:val="0"/>
          <w:numId w:val="50"/>
        </w:numPr>
        <w:tabs>
          <w:tab w:val="left" w:pos="686"/>
          <w:tab w:val="left" w:pos="687"/>
        </w:tabs>
        <w:rPr>
          <w:sz w:val="24"/>
          <w:lang w:val="ru-RU"/>
        </w:rPr>
      </w:pPr>
      <w:r w:rsidRPr="004F656B">
        <w:rPr>
          <w:sz w:val="24"/>
          <w:lang w:val="ru-RU"/>
        </w:rPr>
        <w:t>Информация, относящаяся к программе радиологического наблюдения.</w:t>
      </w:r>
    </w:p>
    <w:p w:rsidR="004F656B" w:rsidRPr="004F656B" w:rsidRDefault="004F656B" w:rsidP="004F656B">
      <w:pPr>
        <w:pStyle w:val="a4"/>
        <w:numPr>
          <w:ilvl w:val="0"/>
          <w:numId w:val="50"/>
        </w:numPr>
        <w:tabs>
          <w:tab w:val="left" w:pos="686"/>
          <w:tab w:val="left" w:pos="687"/>
        </w:tabs>
        <w:rPr>
          <w:sz w:val="24"/>
          <w:lang w:val="ru-RU"/>
        </w:rPr>
      </w:pPr>
      <w:r w:rsidRPr="004F656B">
        <w:rPr>
          <w:sz w:val="24"/>
          <w:lang w:val="ru-RU"/>
        </w:rPr>
        <w:t>Копия национальной политики и стратегии обращения с отходами, если таковая имеется.</w:t>
      </w:r>
    </w:p>
    <w:p w:rsidR="004F656B" w:rsidRPr="004F656B" w:rsidRDefault="00EC0A89" w:rsidP="00EC0A89">
      <w:pPr>
        <w:pStyle w:val="a4"/>
        <w:numPr>
          <w:ilvl w:val="0"/>
          <w:numId w:val="50"/>
        </w:numPr>
        <w:tabs>
          <w:tab w:val="left" w:pos="686"/>
          <w:tab w:val="left" w:pos="687"/>
        </w:tabs>
        <w:rPr>
          <w:sz w:val="24"/>
          <w:lang w:val="ru-RU"/>
        </w:rPr>
      </w:pPr>
      <w:r>
        <w:rPr>
          <w:sz w:val="24"/>
          <w:lang w:val="ru-RU"/>
        </w:rPr>
        <w:t>И</w:t>
      </w:r>
      <w:r w:rsidR="004F656B" w:rsidRPr="004F656B">
        <w:rPr>
          <w:sz w:val="24"/>
          <w:lang w:val="ru-RU"/>
        </w:rPr>
        <w:t>нформация о компетентном органе по безопасности радиоактивных отходов, если таковой создан.</w:t>
      </w:r>
    </w:p>
    <w:p w:rsidR="00EC0A89" w:rsidRPr="00EC0A89" w:rsidRDefault="00EC0A89" w:rsidP="00EC0A89">
      <w:pPr>
        <w:pStyle w:val="a4"/>
        <w:numPr>
          <w:ilvl w:val="0"/>
          <w:numId w:val="50"/>
        </w:numPr>
        <w:tabs>
          <w:tab w:val="left" w:pos="686"/>
          <w:tab w:val="left" w:pos="687"/>
        </w:tabs>
        <w:spacing w:before="120"/>
        <w:rPr>
          <w:sz w:val="24"/>
          <w:lang w:val="ru-RU"/>
        </w:rPr>
      </w:pPr>
      <w:r w:rsidRPr="00EC0A89">
        <w:rPr>
          <w:sz w:val="24"/>
          <w:lang w:val="ru-RU"/>
        </w:rPr>
        <w:t xml:space="preserve">Список </w:t>
      </w:r>
      <w:r>
        <w:rPr>
          <w:sz w:val="24"/>
          <w:lang w:val="ru-RU"/>
        </w:rPr>
        <w:t>ведомств</w:t>
      </w:r>
      <w:r w:rsidRPr="00EC0A89">
        <w:rPr>
          <w:sz w:val="24"/>
          <w:lang w:val="ru-RU"/>
        </w:rPr>
        <w:t xml:space="preserve"> и служб, </w:t>
      </w:r>
      <w:r>
        <w:rPr>
          <w:sz w:val="24"/>
          <w:lang w:val="ru-RU"/>
        </w:rPr>
        <w:t>занимающихся</w:t>
      </w:r>
      <w:r w:rsidRPr="00EC0A89">
        <w:rPr>
          <w:sz w:val="24"/>
          <w:lang w:val="ru-RU"/>
        </w:rPr>
        <w:t xml:space="preserve"> обращени</w:t>
      </w:r>
      <w:r>
        <w:rPr>
          <w:sz w:val="24"/>
          <w:lang w:val="ru-RU"/>
        </w:rPr>
        <w:t>ем</w:t>
      </w:r>
      <w:r w:rsidRPr="00EC0A89">
        <w:rPr>
          <w:sz w:val="24"/>
          <w:lang w:val="ru-RU"/>
        </w:rPr>
        <w:t xml:space="preserve"> с радиоактивными отходами.</w:t>
      </w:r>
    </w:p>
    <w:p w:rsidR="00EC0A89" w:rsidRPr="00EC0A89" w:rsidRDefault="00EC0A89" w:rsidP="00EC0A89">
      <w:pPr>
        <w:pStyle w:val="a4"/>
        <w:numPr>
          <w:ilvl w:val="0"/>
          <w:numId w:val="50"/>
        </w:numPr>
        <w:tabs>
          <w:tab w:val="left" w:pos="686"/>
          <w:tab w:val="left" w:pos="687"/>
        </w:tabs>
        <w:spacing w:before="120"/>
        <w:rPr>
          <w:sz w:val="24"/>
          <w:lang w:val="ru-RU"/>
        </w:rPr>
      </w:pPr>
      <w:r>
        <w:rPr>
          <w:sz w:val="24"/>
          <w:lang w:val="ru-RU"/>
        </w:rPr>
        <w:t>И</w:t>
      </w:r>
      <w:r w:rsidRPr="00EC0A89">
        <w:rPr>
          <w:sz w:val="24"/>
          <w:lang w:val="ru-RU"/>
        </w:rPr>
        <w:t>нформация, относящаяся к компетентному органу по безопасности на транспорте, если таковой имеется.</w:t>
      </w:r>
    </w:p>
    <w:p w:rsidR="00EC0A89" w:rsidRPr="00EC0A89" w:rsidRDefault="00EC0A89" w:rsidP="00EC0A89">
      <w:pPr>
        <w:pStyle w:val="a4"/>
        <w:numPr>
          <w:ilvl w:val="0"/>
          <w:numId w:val="50"/>
        </w:numPr>
        <w:tabs>
          <w:tab w:val="left" w:pos="686"/>
          <w:tab w:val="left" w:pos="687"/>
        </w:tabs>
        <w:spacing w:before="120"/>
        <w:rPr>
          <w:sz w:val="24"/>
          <w:lang w:val="ru-RU"/>
        </w:rPr>
      </w:pPr>
      <w:r>
        <w:rPr>
          <w:sz w:val="24"/>
          <w:lang w:val="ru-RU"/>
        </w:rPr>
        <w:t>И</w:t>
      </w:r>
      <w:r w:rsidRPr="00EC0A89">
        <w:rPr>
          <w:sz w:val="24"/>
          <w:lang w:val="ru-RU"/>
        </w:rPr>
        <w:t>нформация, касающаяся координационного механизма, если таковой имеется, созданного в области аварийной готовности и реагирования, посредством которого осуществляется координация некоторых</w:t>
      </w:r>
      <w:r>
        <w:rPr>
          <w:rStyle w:val="a7"/>
          <w:sz w:val="24"/>
          <w:lang w:val="ru-RU"/>
        </w:rPr>
        <w:footnoteReference w:id="7"/>
      </w:r>
      <w:r w:rsidRPr="00EC0A89">
        <w:rPr>
          <w:sz w:val="24"/>
          <w:lang w:val="ru-RU"/>
        </w:rPr>
        <w:t xml:space="preserve"> аспектов регулирования и взаимодействи</w:t>
      </w:r>
      <w:r>
        <w:rPr>
          <w:sz w:val="24"/>
          <w:lang w:val="ru-RU"/>
        </w:rPr>
        <w:t>е</w:t>
      </w:r>
      <w:r w:rsidRPr="00EC0A89">
        <w:rPr>
          <w:sz w:val="24"/>
          <w:lang w:val="ru-RU"/>
        </w:rPr>
        <w:t xml:space="preserve"> с другими областями или организациями.</w:t>
      </w:r>
    </w:p>
    <w:p w:rsidR="003D4FCB" w:rsidRPr="00E64FCA" w:rsidRDefault="00EC0A89" w:rsidP="00EC0A89">
      <w:pPr>
        <w:pStyle w:val="a4"/>
        <w:numPr>
          <w:ilvl w:val="0"/>
          <w:numId w:val="50"/>
        </w:numPr>
        <w:tabs>
          <w:tab w:val="left" w:pos="686"/>
          <w:tab w:val="left" w:pos="687"/>
        </w:tabs>
        <w:spacing w:before="120"/>
        <w:rPr>
          <w:sz w:val="20"/>
          <w:lang w:val="ru-RU"/>
        </w:rPr>
      </w:pPr>
      <w:r w:rsidRPr="00EC0A89">
        <w:rPr>
          <w:sz w:val="24"/>
          <w:lang w:val="ru-RU"/>
        </w:rPr>
        <w:t>Информация, касающаяся компетентного органа по обеспечению физической безопасности радиоактивных источников, если таковой учрежден.</w:t>
      </w:r>
    </w:p>
    <w:p w:rsidR="00EC0A89" w:rsidRPr="00EC0A89" w:rsidRDefault="00EC0A89" w:rsidP="00EC0A89">
      <w:pPr>
        <w:pStyle w:val="a4"/>
        <w:numPr>
          <w:ilvl w:val="0"/>
          <w:numId w:val="50"/>
        </w:numPr>
        <w:tabs>
          <w:tab w:val="left" w:pos="687"/>
        </w:tabs>
        <w:spacing w:before="83"/>
        <w:ind w:right="121"/>
        <w:rPr>
          <w:sz w:val="24"/>
          <w:lang w:val="ru-RU"/>
        </w:rPr>
      </w:pPr>
      <w:r>
        <w:rPr>
          <w:sz w:val="24"/>
          <w:lang w:val="ru-RU"/>
        </w:rPr>
        <w:t>К</w:t>
      </w:r>
      <w:r w:rsidRPr="00EC0A89">
        <w:rPr>
          <w:sz w:val="24"/>
          <w:lang w:val="ru-RU"/>
        </w:rPr>
        <w:t>опия национальных мероприятий</w:t>
      </w:r>
      <w:r>
        <w:rPr>
          <w:rStyle w:val="a7"/>
          <w:sz w:val="24"/>
          <w:lang w:val="ru-RU"/>
        </w:rPr>
        <w:footnoteReference w:id="8"/>
      </w:r>
      <w:r w:rsidRPr="00EC0A89">
        <w:rPr>
          <w:sz w:val="24"/>
          <w:lang w:val="ru-RU"/>
        </w:rPr>
        <w:t xml:space="preserve"> по аварийной готовности и реагированию, если это</w:t>
      </w:r>
      <w:r>
        <w:rPr>
          <w:sz w:val="24"/>
          <w:lang w:val="ru-RU"/>
        </w:rPr>
        <w:t xml:space="preserve"> пригодно</w:t>
      </w:r>
      <w:r w:rsidRPr="00EC0A89">
        <w:rPr>
          <w:sz w:val="24"/>
          <w:lang w:val="ru-RU"/>
        </w:rPr>
        <w:t xml:space="preserve"> и уместно в отношении регулирующих аспектов аварийной готовности и реагирования.</w:t>
      </w:r>
    </w:p>
    <w:p w:rsidR="00EC0A89" w:rsidRPr="00EC0A89" w:rsidRDefault="00EC0A89" w:rsidP="00EC0A89">
      <w:pPr>
        <w:pStyle w:val="a4"/>
        <w:numPr>
          <w:ilvl w:val="0"/>
          <w:numId w:val="50"/>
        </w:numPr>
        <w:tabs>
          <w:tab w:val="left" w:pos="687"/>
        </w:tabs>
        <w:spacing w:before="83"/>
        <w:ind w:right="121"/>
        <w:rPr>
          <w:sz w:val="24"/>
          <w:lang w:val="ru-RU"/>
        </w:rPr>
      </w:pPr>
      <w:r>
        <w:rPr>
          <w:sz w:val="24"/>
          <w:lang w:val="ru-RU"/>
        </w:rPr>
        <w:t>К</w:t>
      </w:r>
      <w:r w:rsidRPr="00EC0A89">
        <w:rPr>
          <w:sz w:val="24"/>
          <w:lang w:val="ru-RU"/>
        </w:rPr>
        <w:t>опия национальных мероприятий по реагированию на инциденты</w:t>
      </w:r>
      <w:r>
        <w:rPr>
          <w:sz w:val="24"/>
          <w:lang w:val="ru-RU"/>
        </w:rPr>
        <w:t xml:space="preserve">, связанные с физической </w:t>
      </w:r>
      <w:r w:rsidRPr="00EC0A89">
        <w:rPr>
          <w:sz w:val="24"/>
          <w:lang w:val="ru-RU"/>
        </w:rPr>
        <w:t xml:space="preserve"> безопасност</w:t>
      </w:r>
      <w:r>
        <w:rPr>
          <w:sz w:val="24"/>
          <w:lang w:val="ru-RU"/>
        </w:rPr>
        <w:t>ью</w:t>
      </w:r>
      <w:r w:rsidRPr="00EC0A89">
        <w:rPr>
          <w:sz w:val="24"/>
          <w:lang w:val="ru-RU"/>
        </w:rPr>
        <w:t xml:space="preserve"> радиоактивны</w:t>
      </w:r>
      <w:r>
        <w:rPr>
          <w:sz w:val="24"/>
          <w:lang w:val="ru-RU"/>
        </w:rPr>
        <w:t>х</w:t>
      </w:r>
      <w:r w:rsidRPr="00EC0A89">
        <w:rPr>
          <w:sz w:val="24"/>
          <w:lang w:val="ru-RU"/>
        </w:rPr>
        <w:t xml:space="preserve"> источник</w:t>
      </w:r>
      <w:r>
        <w:rPr>
          <w:sz w:val="24"/>
          <w:lang w:val="ru-RU"/>
        </w:rPr>
        <w:t>ов</w:t>
      </w:r>
      <w:r w:rsidRPr="00EC0A89">
        <w:rPr>
          <w:sz w:val="24"/>
          <w:lang w:val="ru-RU"/>
        </w:rPr>
        <w:t>, если таковые установлены.</w:t>
      </w:r>
    </w:p>
    <w:p w:rsidR="00EC0A89" w:rsidRPr="00EC0A89" w:rsidRDefault="00EC0A89" w:rsidP="00EC0A89">
      <w:pPr>
        <w:pStyle w:val="a4"/>
        <w:numPr>
          <w:ilvl w:val="0"/>
          <w:numId w:val="50"/>
        </w:numPr>
        <w:tabs>
          <w:tab w:val="left" w:pos="687"/>
        </w:tabs>
        <w:spacing w:before="83"/>
        <w:ind w:right="121"/>
        <w:rPr>
          <w:sz w:val="24"/>
          <w:lang w:val="ru-RU"/>
        </w:rPr>
      </w:pPr>
      <w:r w:rsidRPr="00EC0A89">
        <w:rPr>
          <w:sz w:val="24"/>
          <w:lang w:val="ru-RU"/>
        </w:rPr>
        <w:t xml:space="preserve">Копия любого национального плана обучения по радиационной безопасности и </w:t>
      </w:r>
      <w:r>
        <w:rPr>
          <w:sz w:val="24"/>
          <w:lang w:val="ru-RU"/>
        </w:rPr>
        <w:t>физической безопасности</w:t>
      </w:r>
      <w:r w:rsidRPr="00EC0A89">
        <w:rPr>
          <w:sz w:val="24"/>
          <w:lang w:val="ru-RU"/>
        </w:rPr>
        <w:t xml:space="preserve"> радиоактивных источников.</w:t>
      </w: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3D4FCB" w:rsidRPr="00E64FCA" w:rsidRDefault="003D4FCB">
      <w:pPr>
        <w:pStyle w:val="a3"/>
        <w:rPr>
          <w:sz w:val="20"/>
          <w:lang w:val="ru-RU"/>
        </w:rPr>
      </w:pPr>
    </w:p>
    <w:p w:rsidR="007956EC" w:rsidRDefault="007956EC">
      <w:pPr>
        <w:pStyle w:val="2"/>
        <w:tabs>
          <w:tab w:val="left" w:pos="3021"/>
        </w:tabs>
        <w:ind w:left="753"/>
        <w:rPr>
          <w:lang w:val="ru-RU"/>
        </w:rPr>
      </w:pPr>
      <w:bookmarkStart w:id="18" w:name="_TOC_250004"/>
    </w:p>
    <w:p w:rsidR="007956EC" w:rsidRDefault="007956EC">
      <w:pPr>
        <w:pStyle w:val="2"/>
        <w:tabs>
          <w:tab w:val="left" w:pos="3021"/>
        </w:tabs>
        <w:ind w:left="753"/>
        <w:rPr>
          <w:lang w:val="ru-RU"/>
        </w:rPr>
      </w:pPr>
    </w:p>
    <w:p w:rsidR="007956EC" w:rsidRDefault="007956EC">
      <w:pPr>
        <w:pStyle w:val="2"/>
        <w:tabs>
          <w:tab w:val="left" w:pos="3021"/>
        </w:tabs>
        <w:ind w:left="753"/>
        <w:rPr>
          <w:lang w:val="ru-RU"/>
        </w:rPr>
      </w:pPr>
    </w:p>
    <w:p w:rsidR="003D4FCB" w:rsidRPr="008A3B1D" w:rsidRDefault="008A3B1D">
      <w:pPr>
        <w:pStyle w:val="2"/>
        <w:tabs>
          <w:tab w:val="left" w:pos="3021"/>
        </w:tabs>
        <w:ind w:left="753"/>
        <w:rPr>
          <w:lang w:val="ru-RU"/>
        </w:rPr>
      </w:pPr>
      <w:r>
        <w:rPr>
          <w:lang w:val="ru-RU"/>
        </w:rPr>
        <w:t>ПРИЛОЖЕНИЕ</w:t>
      </w:r>
      <w:r w:rsidR="00CC2336" w:rsidRPr="008A3B1D">
        <w:rPr>
          <w:spacing w:val="-4"/>
          <w:lang w:val="ru-RU"/>
        </w:rPr>
        <w:t xml:space="preserve"> </w:t>
      </w:r>
      <w:r w:rsidR="00CC2336">
        <w:t>X</w:t>
      </w:r>
      <w:r w:rsidR="00CC2336" w:rsidRPr="008A3B1D">
        <w:rPr>
          <w:lang w:val="ru-RU"/>
        </w:rPr>
        <w:t>:</w:t>
      </w:r>
      <w:r>
        <w:rPr>
          <w:lang w:val="ru-RU"/>
        </w:rPr>
        <w:t xml:space="preserve"> ТИПОВОЕ РАСПРЕДЕЛЕНИЕ МОДУЛЕЙ</w:t>
      </w:r>
      <w:bookmarkEnd w:id="18"/>
    </w:p>
    <w:p w:rsidR="008A3B1D" w:rsidRDefault="008A3B1D" w:rsidP="008A3B1D">
      <w:pPr>
        <w:pStyle w:val="a3"/>
        <w:spacing w:before="237"/>
        <w:ind w:left="100" w:right="320" w:firstLine="620"/>
        <w:rPr>
          <w:lang w:val="ru-RU"/>
        </w:rPr>
      </w:pPr>
      <w:r w:rsidRPr="008A3B1D">
        <w:rPr>
          <w:lang w:val="ru-RU"/>
        </w:rPr>
        <w:t xml:space="preserve">В </w:t>
      </w:r>
      <w:r>
        <w:rPr>
          <w:lang w:val="ru-RU"/>
        </w:rPr>
        <w:t>данном</w:t>
      </w:r>
      <w:r w:rsidRPr="008A3B1D">
        <w:rPr>
          <w:lang w:val="ru-RU"/>
        </w:rPr>
        <w:t xml:space="preserve"> приложении прив</w:t>
      </w:r>
      <w:r>
        <w:rPr>
          <w:lang w:val="ru-RU"/>
        </w:rPr>
        <w:t xml:space="preserve">едено типовое </w:t>
      </w:r>
      <w:r w:rsidRPr="008A3B1D">
        <w:rPr>
          <w:lang w:val="ru-RU"/>
        </w:rPr>
        <w:t>распределение модулей по группам и рекомендации по количеству экспертов в начальной и пос</w:t>
      </w:r>
      <w:r>
        <w:rPr>
          <w:lang w:val="ru-RU"/>
        </w:rPr>
        <w:t>т-</w:t>
      </w:r>
      <w:r w:rsidRPr="008A3B1D">
        <w:rPr>
          <w:lang w:val="ru-RU"/>
        </w:rPr>
        <w:t>миссии IRRS.</w:t>
      </w:r>
    </w:p>
    <w:p w:rsidR="003D4FCB" w:rsidRPr="00E64FCA" w:rsidRDefault="003D4FCB">
      <w:pPr>
        <w:pStyle w:val="a3"/>
        <w:spacing w:before="5"/>
        <w:rPr>
          <w:sz w:val="10"/>
          <w:lang w:val="ru-RU"/>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5"/>
        <w:gridCol w:w="851"/>
        <w:gridCol w:w="850"/>
        <w:gridCol w:w="1134"/>
        <w:gridCol w:w="804"/>
      </w:tblGrid>
      <w:tr w:rsidR="003D4FCB" w:rsidTr="00321CC1">
        <w:trPr>
          <w:trHeight w:hRule="exact" w:val="538"/>
        </w:trPr>
        <w:tc>
          <w:tcPr>
            <w:tcW w:w="5575" w:type="dxa"/>
            <w:shd w:val="clear" w:color="auto" w:fill="FFCC00"/>
          </w:tcPr>
          <w:p w:rsidR="003D4FCB" w:rsidRDefault="00FE1BCE" w:rsidP="00DE1760">
            <w:pPr>
              <w:pStyle w:val="TableParagraph"/>
              <w:spacing w:before="144"/>
              <w:ind w:right="708"/>
              <w:jc w:val="center"/>
              <w:rPr>
                <w:b/>
                <w:sz w:val="13"/>
              </w:rPr>
            </w:pPr>
            <w:r>
              <w:rPr>
                <w:b/>
                <w:color w:val="0000CC"/>
                <w:sz w:val="20"/>
                <w:lang w:val="ru-RU"/>
              </w:rPr>
              <w:t xml:space="preserve">Деятельность группы </w:t>
            </w:r>
            <w:r w:rsidR="00CC2336">
              <w:rPr>
                <w:b/>
                <w:color w:val="0000CC"/>
                <w:sz w:val="20"/>
              </w:rPr>
              <w:t>IRRS</w:t>
            </w:r>
            <w:r w:rsidR="00CC2336">
              <w:rPr>
                <w:b/>
                <w:color w:val="0000CC"/>
                <w:position w:val="7"/>
                <w:sz w:val="13"/>
              </w:rPr>
              <w:t>a)</w:t>
            </w:r>
          </w:p>
        </w:tc>
        <w:tc>
          <w:tcPr>
            <w:tcW w:w="851" w:type="dxa"/>
            <w:shd w:val="clear" w:color="auto" w:fill="FFCC00"/>
          </w:tcPr>
          <w:p w:rsidR="003D4FCB" w:rsidRDefault="00FE1BCE" w:rsidP="00FE1BCE">
            <w:pPr>
              <w:pStyle w:val="TableParagraph"/>
              <w:spacing w:before="144"/>
              <w:ind w:left="8" w:right="10"/>
              <w:jc w:val="center"/>
              <w:rPr>
                <w:b/>
                <w:sz w:val="13"/>
              </w:rPr>
            </w:pPr>
            <w:r>
              <w:rPr>
                <w:b/>
                <w:color w:val="0000CC"/>
                <w:sz w:val="20"/>
                <w:lang w:val="ru-RU"/>
              </w:rPr>
              <w:t>Малый</w:t>
            </w:r>
            <w:r w:rsidR="00CC2336">
              <w:rPr>
                <w:b/>
                <w:color w:val="0000CC"/>
                <w:position w:val="7"/>
                <w:sz w:val="13"/>
              </w:rPr>
              <w:t>f)</w:t>
            </w:r>
          </w:p>
        </w:tc>
        <w:tc>
          <w:tcPr>
            <w:tcW w:w="850" w:type="dxa"/>
            <w:shd w:val="clear" w:color="auto" w:fill="FFCC00"/>
          </w:tcPr>
          <w:p w:rsidR="003D4FCB" w:rsidRDefault="00FE1BCE" w:rsidP="00FE1BCE">
            <w:pPr>
              <w:pStyle w:val="TableParagraph"/>
              <w:spacing w:before="149"/>
              <w:ind w:left="12" w:right="10"/>
              <w:jc w:val="center"/>
              <w:rPr>
                <w:b/>
                <w:sz w:val="20"/>
              </w:rPr>
            </w:pPr>
            <w:r>
              <w:rPr>
                <w:b/>
                <w:color w:val="0000CC"/>
                <w:sz w:val="20"/>
                <w:lang w:val="ru-RU"/>
              </w:rPr>
              <w:t>Средний</w:t>
            </w:r>
          </w:p>
        </w:tc>
        <w:tc>
          <w:tcPr>
            <w:tcW w:w="1134" w:type="dxa"/>
            <w:shd w:val="clear" w:color="auto" w:fill="FFCC00"/>
          </w:tcPr>
          <w:p w:rsidR="003D4FCB" w:rsidRDefault="00FE1BCE" w:rsidP="00FE1BCE">
            <w:pPr>
              <w:pStyle w:val="TableParagraph"/>
              <w:spacing w:before="149"/>
              <w:ind w:left="117" w:right="117"/>
              <w:jc w:val="center"/>
              <w:rPr>
                <w:b/>
                <w:sz w:val="20"/>
              </w:rPr>
            </w:pPr>
            <w:r>
              <w:rPr>
                <w:b/>
                <w:color w:val="0000CC"/>
                <w:sz w:val="20"/>
                <w:lang w:val="ru-RU"/>
              </w:rPr>
              <w:t>Большой</w:t>
            </w:r>
          </w:p>
        </w:tc>
        <w:tc>
          <w:tcPr>
            <w:tcW w:w="804" w:type="dxa"/>
            <w:shd w:val="clear" w:color="auto" w:fill="FFCC00"/>
          </w:tcPr>
          <w:p w:rsidR="003D4FCB" w:rsidRDefault="00FE1BCE">
            <w:pPr>
              <w:pStyle w:val="TableParagraph"/>
              <w:spacing w:before="38" w:line="235" w:lineRule="auto"/>
              <w:ind w:left="340" w:right="165" w:hanging="159"/>
              <w:rPr>
                <w:b/>
                <w:sz w:val="13"/>
              </w:rPr>
            </w:pPr>
            <w:r w:rsidRPr="00FE1BCE">
              <w:rPr>
                <w:b/>
                <w:color w:val="0000CC"/>
                <w:sz w:val="20"/>
                <w:szCs w:val="20"/>
                <w:lang w:val="ru-RU"/>
              </w:rPr>
              <w:t>Пост</w:t>
            </w:r>
            <w:r w:rsidR="00CC2336">
              <w:rPr>
                <w:b/>
                <w:color w:val="0000CC"/>
                <w:sz w:val="13"/>
              </w:rPr>
              <w:t>e)</w:t>
            </w:r>
          </w:p>
        </w:tc>
      </w:tr>
      <w:tr w:rsidR="003D4FCB" w:rsidTr="00321CC1">
        <w:trPr>
          <w:trHeight w:hRule="exact" w:val="425"/>
        </w:trPr>
        <w:tc>
          <w:tcPr>
            <w:tcW w:w="5575" w:type="dxa"/>
          </w:tcPr>
          <w:p w:rsidR="003D4FCB" w:rsidRPr="00FE1BCE" w:rsidRDefault="00FE1BCE" w:rsidP="00FE1BCE">
            <w:pPr>
              <w:pStyle w:val="TableParagraph"/>
              <w:spacing w:before="87"/>
              <w:ind w:left="23"/>
              <w:rPr>
                <w:b/>
                <w:sz w:val="13"/>
                <w:lang w:val="ru-RU"/>
              </w:rPr>
            </w:pPr>
            <w:r>
              <w:rPr>
                <w:b/>
                <w:sz w:val="20"/>
                <w:lang w:val="ru-RU"/>
              </w:rPr>
              <w:t xml:space="preserve">Руководитель группы </w:t>
            </w:r>
            <w:r w:rsidR="00CC2336">
              <w:rPr>
                <w:b/>
                <w:sz w:val="20"/>
              </w:rPr>
              <w:t>IRRS</w:t>
            </w:r>
            <w:r w:rsidR="00CC2336" w:rsidRPr="00FE1BCE">
              <w:rPr>
                <w:b/>
                <w:sz w:val="20"/>
                <w:lang w:val="ru-RU"/>
              </w:rPr>
              <w:t xml:space="preserve"> (</w:t>
            </w:r>
            <w:r>
              <w:rPr>
                <w:b/>
                <w:sz w:val="20"/>
                <w:lang w:val="ru-RU"/>
              </w:rPr>
              <w:t>РГ</w:t>
            </w:r>
            <w:r w:rsidR="00CC2336" w:rsidRPr="00FE1BCE">
              <w:rPr>
                <w:b/>
                <w:sz w:val="20"/>
                <w:lang w:val="ru-RU"/>
              </w:rPr>
              <w:t xml:space="preserve">, </w:t>
            </w:r>
            <w:r>
              <w:rPr>
                <w:b/>
                <w:sz w:val="20"/>
                <w:lang w:val="ru-RU"/>
              </w:rPr>
              <w:t>ЗРГ</w:t>
            </w:r>
            <w:r w:rsidR="00CC2336" w:rsidRPr="00FE1BCE">
              <w:rPr>
                <w:b/>
                <w:sz w:val="20"/>
                <w:lang w:val="ru-RU"/>
              </w:rPr>
              <w:t xml:space="preserve">, </w:t>
            </w:r>
            <w:r>
              <w:rPr>
                <w:b/>
                <w:sz w:val="20"/>
                <w:lang w:val="ru-RU"/>
              </w:rPr>
              <w:t>ТК</w:t>
            </w:r>
            <w:r w:rsidR="00CC2336" w:rsidRPr="00FE1BCE">
              <w:rPr>
                <w:b/>
                <w:sz w:val="20"/>
                <w:lang w:val="ru-RU"/>
              </w:rPr>
              <w:t xml:space="preserve">, </w:t>
            </w:r>
            <w:r>
              <w:rPr>
                <w:b/>
                <w:sz w:val="20"/>
                <w:lang w:val="ru-RU"/>
              </w:rPr>
              <w:t>ЗТК</w:t>
            </w:r>
            <w:r w:rsidR="00CC2336" w:rsidRPr="00FE1BCE">
              <w:rPr>
                <w:b/>
                <w:sz w:val="20"/>
                <w:lang w:val="ru-RU"/>
              </w:rPr>
              <w:t>)</w:t>
            </w:r>
            <w:r w:rsidR="00CC2336">
              <w:rPr>
                <w:b/>
                <w:position w:val="7"/>
                <w:sz w:val="13"/>
              </w:rPr>
              <w:t>b</w:t>
            </w:r>
            <w:r w:rsidR="00CC2336" w:rsidRPr="00FE1BCE">
              <w:rPr>
                <w:b/>
                <w:position w:val="7"/>
                <w:sz w:val="13"/>
                <w:lang w:val="ru-RU"/>
              </w:rPr>
              <w:t>)</w:t>
            </w:r>
          </w:p>
        </w:tc>
        <w:tc>
          <w:tcPr>
            <w:tcW w:w="851" w:type="dxa"/>
          </w:tcPr>
          <w:p w:rsidR="003D4FCB" w:rsidRDefault="00CC2336">
            <w:pPr>
              <w:pStyle w:val="TableParagraph"/>
              <w:spacing w:before="91"/>
              <w:ind w:left="0" w:right="1"/>
              <w:jc w:val="center"/>
              <w:rPr>
                <w:b/>
                <w:sz w:val="20"/>
              </w:rPr>
            </w:pPr>
            <w:r>
              <w:rPr>
                <w:b/>
                <w:w w:val="99"/>
                <w:sz w:val="20"/>
              </w:rPr>
              <w:t>3</w:t>
            </w:r>
          </w:p>
        </w:tc>
        <w:tc>
          <w:tcPr>
            <w:tcW w:w="850" w:type="dxa"/>
          </w:tcPr>
          <w:p w:rsidR="003D4FCB" w:rsidRDefault="00CC2336">
            <w:pPr>
              <w:pStyle w:val="TableParagraph"/>
              <w:spacing w:before="91"/>
              <w:ind w:left="0" w:right="1"/>
              <w:jc w:val="center"/>
              <w:rPr>
                <w:b/>
                <w:sz w:val="20"/>
              </w:rPr>
            </w:pPr>
            <w:r>
              <w:rPr>
                <w:b/>
                <w:w w:val="99"/>
                <w:sz w:val="20"/>
              </w:rPr>
              <w:t>3</w:t>
            </w:r>
          </w:p>
        </w:tc>
        <w:tc>
          <w:tcPr>
            <w:tcW w:w="1134" w:type="dxa"/>
          </w:tcPr>
          <w:p w:rsidR="003D4FCB" w:rsidRDefault="00CC2336">
            <w:pPr>
              <w:pStyle w:val="TableParagraph"/>
              <w:spacing w:before="91"/>
              <w:ind w:left="0" w:right="2"/>
              <w:jc w:val="center"/>
              <w:rPr>
                <w:b/>
                <w:sz w:val="20"/>
              </w:rPr>
            </w:pPr>
            <w:r>
              <w:rPr>
                <w:b/>
                <w:w w:val="99"/>
                <w:sz w:val="20"/>
              </w:rPr>
              <w:t>3</w:t>
            </w:r>
          </w:p>
        </w:tc>
        <w:tc>
          <w:tcPr>
            <w:tcW w:w="804" w:type="dxa"/>
          </w:tcPr>
          <w:p w:rsidR="003D4FCB" w:rsidRDefault="00CC2336">
            <w:pPr>
              <w:pStyle w:val="TableParagraph"/>
              <w:spacing w:before="91"/>
              <w:ind w:left="0" w:right="1"/>
              <w:jc w:val="center"/>
              <w:rPr>
                <w:b/>
                <w:sz w:val="20"/>
              </w:rPr>
            </w:pPr>
            <w:r>
              <w:rPr>
                <w:b/>
                <w:w w:val="99"/>
                <w:sz w:val="20"/>
              </w:rPr>
              <w:t>3</w:t>
            </w:r>
          </w:p>
        </w:tc>
      </w:tr>
      <w:tr w:rsidR="003D4FCB" w:rsidTr="00321CC1">
        <w:trPr>
          <w:trHeight w:hRule="exact" w:val="986"/>
        </w:trPr>
        <w:tc>
          <w:tcPr>
            <w:tcW w:w="5575" w:type="dxa"/>
          </w:tcPr>
          <w:p w:rsidR="003D4FCB" w:rsidRPr="00FE1BCE" w:rsidRDefault="00FE1BCE">
            <w:pPr>
              <w:pStyle w:val="TableParagraph"/>
              <w:spacing w:before="29" w:line="229" w:lineRule="exact"/>
              <w:ind w:left="23"/>
              <w:rPr>
                <w:b/>
                <w:sz w:val="20"/>
                <w:lang w:val="ru-RU"/>
              </w:rPr>
            </w:pPr>
            <w:r>
              <w:rPr>
                <w:b/>
                <w:sz w:val="20"/>
                <w:lang w:val="ru-RU"/>
              </w:rPr>
              <w:t>Группа</w:t>
            </w:r>
            <w:r w:rsidR="00CC2336" w:rsidRPr="00FE1BCE">
              <w:rPr>
                <w:b/>
                <w:sz w:val="20"/>
                <w:lang w:val="ru-RU"/>
              </w:rPr>
              <w:t xml:space="preserve"> </w:t>
            </w:r>
            <w:r w:rsidR="00CC2336">
              <w:rPr>
                <w:b/>
                <w:sz w:val="20"/>
              </w:rPr>
              <w:t>A</w:t>
            </w:r>
          </w:p>
          <w:p w:rsidR="00FE1BCE" w:rsidRPr="00FE1BCE" w:rsidRDefault="00FE1BCE" w:rsidP="00FE1BCE">
            <w:pPr>
              <w:pStyle w:val="TableParagraph"/>
              <w:ind w:left="23" w:right="760"/>
              <w:rPr>
                <w:sz w:val="20"/>
                <w:lang w:val="ru-RU"/>
              </w:rPr>
            </w:pPr>
            <w:r w:rsidRPr="00FE1BCE">
              <w:rPr>
                <w:sz w:val="20"/>
                <w:lang w:val="ru-RU"/>
              </w:rPr>
              <w:t>Обязанности и функции правительств (Модуль 1) Глобальный режим ядерной безопасности (Модуль 2)</w:t>
            </w:r>
          </w:p>
          <w:p w:rsidR="003D4FCB" w:rsidRPr="00FE1BCE" w:rsidRDefault="00FE1BCE" w:rsidP="00FE1BCE">
            <w:pPr>
              <w:pStyle w:val="TableParagraph"/>
              <w:spacing w:before="1"/>
              <w:ind w:left="23"/>
              <w:rPr>
                <w:sz w:val="20"/>
                <w:lang w:val="ru-RU"/>
              </w:rPr>
            </w:pPr>
            <w:r w:rsidRPr="00FE1BCE">
              <w:rPr>
                <w:sz w:val="20"/>
                <w:lang w:val="ru-RU"/>
              </w:rPr>
              <w:t xml:space="preserve">Интерфейс с </w:t>
            </w:r>
            <w:r>
              <w:rPr>
                <w:sz w:val="20"/>
                <w:lang w:val="ru-RU"/>
              </w:rPr>
              <w:t xml:space="preserve">физической </w:t>
            </w:r>
            <w:r w:rsidRPr="00FE1BCE">
              <w:rPr>
                <w:sz w:val="20"/>
                <w:lang w:val="ru-RU"/>
              </w:rPr>
              <w:t>безопасностью (Модуль 12)</w:t>
            </w:r>
          </w:p>
        </w:tc>
        <w:tc>
          <w:tcPr>
            <w:tcW w:w="851" w:type="dxa"/>
            <w:vMerge w:val="restart"/>
          </w:tcPr>
          <w:p w:rsidR="003D4FCB" w:rsidRPr="00FE1BCE" w:rsidRDefault="003D4FCB">
            <w:pPr>
              <w:pStyle w:val="TableParagraph"/>
              <w:ind w:left="0"/>
              <w:rPr>
                <w:lang w:val="ru-RU"/>
              </w:rPr>
            </w:pPr>
          </w:p>
          <w:p w:rsidR="003D4FCB" w:rsidRPr="00FE1BCE" w:rsidRDefault="003D4FCB">
            <w:pPr>
              <w:pStyle w:val="TableParagraph"/>
              <w:ind w:left="0"/>
              <w:rPr>
                <w:lang w:val="ru-RU"/>
              </w:rPr>
            </w:pPr>
          </w:p>
          <w:p w:rsidR="003D4FCB" w:rsidRPr="00FE1BCE" w:rsidRDefault="003D4FCB">
            <w:pPr>
              <w:pStyle w:val="TableParagraph"/>
              <w:spacing w:before="10"/>
              <w:ind w:left="0"/>
              <w:rPr>
                <w:sz w:val="32"/>
                <w:lang w:val="ru-RU"/>
              </w:rPr>
            </w:pPr>
          </w:p>
          <w:p w:rsidR="003D4FCB" w:rsidRDefault="00CC2336">
            <w:pPr>
              <w:pStyle w:val="TableParagraph"/>
              <w:spacing w:before="1"/>
              <w:ind w:left="10" w:right="10"/>
              <w:jc w:val="center"/>
              <w:rPr>
                <w:b/>
                <w:sz w:val="13"/>
              </w:rPr>
            </w:pPr>
            <w:r>
              <w:rPr>
                <w:b/>
                <w:position w:val="-6"/>
                <w:sz w:val="20"/>
              </w:rPr>
              <w:t>3</w:t>
            </w:r>
            <w:r>
              <w:rPr>
                <w:b/>
                <w:sz w:val="13"/>
              </w:rPr>
              <w:t>c)</w:t>
            </w:r>
          </w:p>
        </w:tc>
        <w:tc>
          <w:tcPr>
            <w:tcW w:w="850" w:type="dxa"/>
          </w:tcPr>
          <w:p w:rsidR="003D4FCB" w:rsidRDefault="003D4FCB">
            <w:pPr>
              <w:pStyle w:val="TableParagraph"/>
              <w:ind w:left="0"/>
              <w:rPr>
                <w:sz w:val="32"/>
              </w:rPr>
            </w:pPr>
          </w:p>
          <w:p w:rsidR="003D4FCB" w:rsidRDefault="00CC2336">
            <w:pPr>
              <w:pStyle w:val="TableParagraph"/>
              <w:ind w:left="10" w:right="10"/>
              <w:jc w:val="center"/>
              <w:rPr>
                <w:b/>
                <w:sz w:val="13"/>
              </w:rPr>
            </w:pPr>
            <w:r>
              <w:rPr>
                <w:b/>
                <w:position w:val="-6"/>
                <w:sz w:val="20"/>
              </w:rPr>
              <w:t>1</w:t>
            </w:r>
            <w:r>
              <w:rPr>
                <w:b/>
                <w:sz w:val="13"/>
              </w:rPr>
              <w:t>c)</w:t>
            </w:r>
          </w:p>
        </w:tc>
        <w:tc>
          <w:tcPr>
            <w:tcW w:w="1134" w:type="dxa"/>
          </w:tcPr>
          <w:p w:rsidR="003D4FCB" w:rsidRDefault="003D4FCB">
            <w:pPr>
              <w:pStyle w:val="TableParagraph"/>
              <w:ind w:left="0"/>
              <w:rPr>
                <w:sz w:val="32"/>
              </w:rPr>
            </w:pPr>
          </w:p>
          <w:p w:rsidR="003D4FCB" w:rsidRDefault="00CC2336">
            <w:pPr>
              <w:pStyle w:val="TableParagraph"/>
              <w:ind w:left="116" w:right="117"/>
              <w:jc w:val="center"/>
              <w:rPr>
                <w:b/>
                <w:sz w:val="13"/>
              </w:rPr>
            </w:pPr>
            <w:r>
              <w:rPr>
                <w:b/>
                <w:position w:val="-6"/>
                <w:sz w:val="20"/>
              </w:rPr>
              <w:t>2</w:t>
            </w:r>
            <w:r>
              <w:rPr>
                <w:b/>
                <w:sz w:val="13"/>
              </w:rPr>
              <w:t>c)</w:t>
            </w:r>
          </w:p>
        </w:tc>
        <w:tc>
          <w:tcPr>
            <w:tcW w:w="804" w:type="dxa"/>
            <w:vMerge w:val="restart"/>
          </w:tcPr>
          <w:p w:rsidR="003D4FCB" w:rsidRDefault="003D4FCB">
            <w:pPr>
              <w:pStyle w:val="TableParagraph"/>
              <w:ind w:left="0"/>
            </w:pPr>
          </w:p>
          <w:p w:rsidR="003D4FCB" w:rsidRDefault="003D4FCB">
            <w:pPr>
              <w:pStyle w:val="TableParagraph"/>
              <w:ind w:left="0"/>
            </w:pPr>
          </w:p>
          <w:p w:rsidR="003D4FCB" w:rsidRDefault="003D4FCB">
            <w:pPr>
              <w:pStyle w:val="TableParagraph"/>
              <w:spacing w:before="10"/>
              <w:ind w:left="0"/>
              <w:rPr>
                <w:sz w:val="32"/>
              </w:rPr>
            </w:pPr>
          </w:p>
          <w:p w:rsidR="003D4FCB" w:rsidRDefault="00CC2336" w:rsidP="00321CC1">
            <w:pPr>
              <w:pStyle w:val="TableParagraph"/>
              <w:spacing w:before="1"/>
              <w:ind w:left="384" w:right="95"/>
              <w:jc w:val="center"/>
              <w:rPr>
                <w:b/>
                <w:sz w:val="13"/>
              </w:rPr>
            </w:pPr>
            <w:r>
              <w:rPr>
                <w:b/>
                <w:position w:val="-6"/>
                <w:sz w:val="20"/>
              </w:rPr>
              <w:t>2</w:t>
            </w:r>
            <w:r>
              <w:rPr>
                <w:b/>
                <w:sz w:val="13"/>
              </w:rPr>
              <w:t>c)</w:t>
            </w:r>
          </w:p>
        </w:tc>
      </w:tr>
      <w:tr w:rsidR="003D4FCB" w:rsidTr="00321CC1">
        <w:trPr>
          <w:trHeight w:hRule="exact" w:val="1030"/>
        </w:trPr>
        <w:tc>
          <w:tcPr>
            <w:tcW w:w="5575" w:type="dxa"/>
          </w:tcPr>
          <w:p w:rsidR="003D4FCB" w:rsidRPr="00FE1BCE" w:rsidRDefault="00FE1BCE">
            <w:pPr>
              <w:pStyle w:val="TableParagraph"/>
              <w:spacing w:before="27"/>
              <w:ind w:left="23"/>
              <w:rPr>
                <w:b/>
                <w:sz w:val="20"/>
                <w:lang w:val="ru-RU"/>
              </w:rPr>
            </w:pPr>
            <w:r>
              <w:rPr>
                <w:b/>
                <w:sz w:val="20"/>
                <w:lang w:val="ru-RU"/>
              </w:rPr>
              <w:t>Группа</w:t>
            </w:r>
            <w:r w:rsidR="00CC2336" w:rsidRPr="00FE1BCE">
              <w:rPr>
                <w:b/>
                <w:sz w:val="20"/>
                <w:lang w:val="ru-RU"/>
              </w:rPr>
              <w:t xml:space="preserve"> </w:t>
            </w:r>
            <w:r w:rsidR="00CC2336">
              <w:rPr>
                <w:b/>
                <w:sz w:val="20"/>
              </w:rPr>
              <w:t>B</w:t>
            </w:r>
          </w:p>
          <w:p w:rsidR="00FE1BCE" w:rsidRPr="00FE1BCE" w:rsidRDefault="00FE1BCE" w:rsidP="00FE1BCE">
            <w:pPr>
              <w:pStyle w:val="TableParagraph"/>
              <w:ind w:left="23" w:right="1692"/>
              <w:rPr>
                <w:sz w:val="20"/>
                <w:lang w:val="ru-RU"/>
              </w:rPr>
            </w:pPr>
            <w:r w:rsidRPr="00FE1BCE">
              <w:rPr>
                <w:sz w:val="20"/>
                <w:lang w:val="ru-RU"/>
              </w:rPr>
              <w:t>Обязанности регулирующего органа (Модуль 3) Система управления (Модуль 4)</w:t>
            </w:r>
          </w:p>
          <w:p w:rsidR="003D4FCB" w:rsidRPr="00FE1BCE" w:rsidRDefault="00FE1BCE" w:rsidP="00FE1BCE">
            <w:pPr>
              <w:pStyle w:val="TableParagraph"/>
              <w:spacing w:line="230" w:lineRule="exact"/>
              <w:ind w:left="23"/>
              <w:rPr>
                <w:sz w:val="13"/>
                <w:lang w:val="ru-RU"/>
              </w:rPr>
            </w:pPr>
            <w:r w:rsidRPr="00FE1BCE">
              <w:rPr>
                <w:sz w:val="20"/>
                <w:lang w:val="ru-RU"/>
              </w:rPr>
              <w:t>Разработка регламентов и руководств (Модуль 9)</w:t>
            </w:r>
            <w:r w:rsidRPr="00FE1BCE">
              <w:rPr>
                <w:sz w:val="20"/>
              </w:rPr>
              <w:t>d</w:t>
            </w:r>
            <w:r w:rsidRPr="00FE1BCE">
              <w:rPr>
                <w:sz w:val="20"/>
                <w:lang w:val="ru-RU"/>
              </w:rPr>
              <w:t>)</w:t>
            </w:r>
          </w:p>
        </w:tc>
        <w:tc>
          <w:tcPr>
            <w:tcW w:w="851" w:type="dxa"/>
            <w:vMerge/>
          </w:tcPr>
          <w:p w:rsidR="003D4FCB" w:rsidRPr="00FE1BCE" w:rsidRDefault="003D4FCB">
            <w:pPr>
              <w:rPr>
                <w:lang w:val="ru-RU"/>
              </w:rPr>
            </w:pPr>
          </w:p>
        </w:tc>
        <w:tc>
          <w:tcPr>
            <w:tcW w:w="850" w:type="dxa"/>
          </w:tcPr>
          <w:p w:rsidR="003D4FCB" w:rsidRPr="00FE1BCE" w:rsidRDefault="003D4FCB">
            <w:pPr>
              <w:pStyle w:val="TableParagraph"/>
              <w:ind w:left="0"/>
              <w:rPr>
                <w:lang w:val="ru-RU"/>
              </w:rPr>
            </w:pPr>
          </w:p>
          <w:p w:rsidR="003D4FCB" w:rsidRDefault="00CC2336">
            <w:pPr>
              <w:pStyle w:val="TableParagraph"/>
              <w:spacing w:before="141"/>
              <w:ind w:left="0" w:right="1"/>
              <w:jc w:val="center"/>
              <w:rPr>
                <w:b/>
                <w:sz w:val="20"/>
              </w:rPr>
            </w:pPr>
            <w:r>
              <w:rPr>
                <w:b/>
                <w:w w:val="99"/>
                <w:sz w:val="20"/>
              </w:rPr>
              <w:t>2</w:t>
            </w:r>
          </w:p>
        </w:tc>
        <w:tc>
          <w:tcPr>
            <w:tcW w:w="1134" w:type="dxa"/>
          </w:tcPr>
          <w:p w:rsidR="003D4FCB" w:rsidRDefault="003D4FCB">
            <w:pPr>
              <w:pStyle w:val="TableParagraph"/>
              <w:ind w:left="0"/>
            </w:pPr>
          </w:p>
          <w:p w:rsidR="003D4FCB" w:rsidRDefault="00CC2336">
            <w:pPr>
              <w:pStyle w:val="TableParagraph"/>
              <w:spacing w:before="141"/>
              <w:ind w:left="0" w:right="2"/>
              <w:jc w:val="center"/>
              <w:rPr>
                <w:b/>
                <w:sz w:val="20"/>
              </w:rPr>
            </w:pPr>
            <w:r>
              <w:rPr>
                <w:b/>
                <w:w w:val="99"/>
                <w:sz w:val="20"/>
              </w:rPr>
              <w:t>3</w:t>
            </w:r>
          </w:p>
        </w:tc>
        <w:tc>
          <w:tcPr>
            <w:tcW w:w="804" w:type="dxa"/>
            <w:vMerge/>
          </w:tcPr>
          <w:p w:rsidR="003D4FCB" w:rsidRDefault="003D4FCB"/>
        </w:tc>
      </w:tr>
      <w:tr w:rsidR="003D4FCB" w:rsidTr="00321CC1">
        <w:trPr>
          <w:trHeight w:hRule="exact" w:val="756"/>
        </w:trPr>
        <w:tc>
          <w:tcPr>
            <w:tcW w:w="5575" w:type="dxa"/>
          </w:tcPr>
          <w:p w:rsidR="003D4FCB" w:rsidRPr="00FE1BCE" w:rsidRDefault="00FE1BCE">
            <w:pPr>
              <w:pStyle w:val="TableParagraph"/>
              <w:spacing w:before="27"/>
              <w:ind w:left="23"/>
              <w:rPr>
                <w:b/>
                <w:sz w:val="20"/>
                <w:lang w:val="ru-RU"/>
              </w:rPr>
            </w:pPr>
            <w:r>
              <w:rPr>
                <w:b/>
                <w:sz w:val="20"/>
                <w:lang w:val="ru-RU"/>
              </w:rPr>
              <w:t>Группа</w:t>
            </w:r>
            <w:r w:rsidR="00CC2336" w:rsidRPr="00FE1BCE">
              <w:rPr>
                <w:b/>
                <w:sz w:val="20"/>
                <w:lang w:val="ru-RU"/>
              </w:rPr>
              <w:t xml:space="preserve"> </w:t>
            </w:r>
            <w:r w:rsidR="00CC2336">
              <w:rPr>
                <w:b/>
                <w:sz w:val="20"/>
              </w:rPr>
              <w:t>C</w:t>
            </w:r>
            <w:r w:rsidR="00CC2336" w:rsidRPr="00FE1BCE">
              <w:rPr>
                <w:b/>
                <w:sz w:val="20"/>
                <w:lang w:val="ru-RU"/>
              </w:rPr>
              <w:t xml:space="preserve"> (</w:t>
            </w:r>
            <w:r>
              <w:rPr>
                <w:b/>
                <w:sz w:val="20"/>
                <w:lang w:val="ru-RU"/>
              </w:rPr>
              <w:t>все объекты и виды деятельности, ситуации облучения</w:t>
            </w:r>
            <w:r w:rsidR="00CC2336" w:rsidRPr="00FE1BCE">
              <w:rPr>
                <w:b/>
                <w:sz w:val="20"/>
                <w:lang w:val="ru-RU"/>
              </w:rPr>
              <w:t>)</w:t>
            </w:r>
          </w:p>
          <w:p w:rsidR="003D4FCB" w:rsidRPr="00E64FCA" w:rsidRDefault="00FE1BCE">
            <w:pPr>
              <w:pStyle w:val="TableParagraph"/>
              <w:ind w:left="23"/>
              <w:rPr>
                <w:sz w:val="20"/>
                <w:lang w:val="ru-RU"/>
              </w:rPr>
            </w:pPr>
            <w:r>
              <w:rPr>
                <w:sz w:val="20"/>
                <w:lang w:val="ru-RU"/>
              </w:rPr>
              <w:t>Разрешительная деятельность</w:t>
            </w:r>
            <w:r w:rsidR="00CC2336" w:rsidRPr="00E64FCA">
              <w:rPr>
                <w:sz w:val="20"/>
                <w:lang w:val="ru-RU"/>
              </w:rPr>
              <w:t xml:space="preserve"> (</w:t>
            </w:r>
            <w:r>
              <w:rPr>
                <w:sz w:val="20"/>
                <w:lang w:val="ru-RU"/>
              </w:rPr>
              <w:t>Модуль</w:t>
            </w:r>
            <w:r w:rsidR="00CC2336" w:rsidRPr="00E64FCA">
              <w:rPr>
                <w:sz w:val="20"/>
                <w:lang w:val="ru-RU"/>
              </w:rPr>
              <w:t xml:space="preserve"> 5)</w:t>
            </w:r>
          </w:p>
          <w:p w:rsidR="003D4FCB" w:rsidRPr="00E64FCA" w:rsidRDefault="00CC2336">
            <w:pPr>
              <w:pStyle w:val="TableParagraph"/>
              <w:ind w:left="23"/>
              <w:rPr>
                <w:sz w:val="20"/>
                <w:lang w:val="ru-RU"/>
              </w:rPr>
            </w:pPr>
            <w:r>
              <w:rPr>
                <w:sz w:val="20"/>
              </w:rPr>
              <w:t>Review</w:t>
            </w:r>
            <w:r w:rsidRPr="00E64FCA">
              <w:rPr>
                <w:sz w:val="20"/>
                <w:lang w:val="ru-RU"/>
              </w:rPr>
              <w:t xml:space="preserve"> </w:t>
            </w:r>
            <w:r>
              <w:rPr>
                <w:sz w:val="20"/>
              </w:rPr>
              <w:t>and</w:t>
            </w:r>
            <w:r w:rsidRPr="00E64FCA">
              <w:rPr>
                <w:sz w:val="20"/>
                <w:lang w:val="ru-RU"/>
              </w:rPr>
              <w:t xml:space="preserve"> </w:t>
            </w:r>
            <w:r>
              <w:rPr>
                <w:sz w:val="20"/>
              </w:rPr>
              <w:t>assessment</w:t>
            </w:r>
            <w:r w:rsidRPr="00E64FCA">
              <w:rPr>
                <w:sz w:val="20"/>
                <w:lang w:val="ru-RU"/>
              </w:rPr>
              <w:t xml:space="preserve"> (</w:t>
            </w:r>
            <w:r>
              <w:rPr>
                <w:sz w:val="20"/>
              </w:rPr>
              <w:t>Module</w:t>
            </w:r>
            <w:r w:rsidRPr="00E64FCA">
              <w:rPr>
                <w:sz w:val="20"/>
                <w:lang w:val="ru-RU"/>
              </w:rPr>
              <w:t xml:space="preserve"> 6)</w:t>
            </w:r>
          </w:p>
        </w:tc>
        <w:tc>
          <w:tcPr>
            <w:tcW w:w="851" w:type="dxa"/>
            <w:vMerge w:val="restart"/>
          </w:tcPr>
          <w:p w:rsidR="003D4FCB" w:rsidRPr="00E64FCA" w:rsidRDefault="003D4FCB">
            <w:pPr>
              <w:pStyle w:val="TableParagraph"/>
              <w:ind w:left="0"/>
              <w:rPr>
                <w:lang w:val="ru-RU"/>
              </w:rPr>
            </w:pPr>
          </w:p>
          <w:p w:rsidR="003D4FCB" w:rsidRPr="00E64FCA" w:rsidRDefault="003D4FCB">
            <w:pPr>
              <w:pStyle w:val="TableParagraph"/>
              <w:ind w:left="0"/>
              <w:rPr>
                <w:lang w:val="ru-RU"/>
              </w:rPr>
            </w:pPr>
          </w:p>
          <w:p w:rsidR="003D4FCB" w:rsidRDefault="00CC2336">
            <w:pPr>
              <w:pStyle w:val="TableParagraph"/>
              <w:spacing w:before="130"/>
              <w:ind w:left="0" w:right="1"/>
              <w:jc w:val="center"/>
              <w:rPr>
                <w:b/>
                <w:sz w:val="20"/>
              </w:rPr>
            </w:pPr>
            <w:r>
              <w:rPr>
                <w:b/>
                <w:w w:val="99"/>
                <w:sz w:val="20"/>
              </w:rPr>
              <w:t>4</w:t>
            </w:r>
          </w:p>
        </w:tc>
        <w:tc>
          <w:tcPr>
            <w:tcW w:w="850" w:type="dxa"/>
          </w:tcPr>
          <w:p w:rsidR="003D4FCB" w:rsidRDefault="003D4FCB">
            <w:pPr>
              <w:pStyle w:val="TableParagraph"/>
              <w:spacing w:before="4"/>
              <w:ind w:left="0"/>
            </w:pPr>
          </w:p>
          <w:p w:rsidR="003D4FCB" w:rsidRDefault="00CC2336">
            <w:pPr>
              <w:pStyle w:val="TableParagraph"/>
              <w:ind w:left="0" w:right="1"/>
              <w:jc w:val="center"/>
              <w:rPr>
                <w:b/>
                <w:sz w:val="20"/>
              </w:rPr>
            </w:pPr>
            <w:r>
              <w:rPr>
                <w:b/>
                <w:w w:val="99"/>
                <w:sz w:val="20"/>
              </w:rPr>
              <w:t>5</w:t>
            </w:r>
          </w:p>
        </w:tc>
        <w:tc>
          <w:tcPr>
            <w:tcW w:w="1134" w:type="dxa"/>
          </w:tcPr>
          <w:p w:rsidR="003D4FCB" w:rsidRDefault="003D4FCB">
            <w:pPr>
              <w:pStyle w:val="TableParagraph"/>
              <w:spacing w:before="4"/>
              <w:ind w:left="0"/>
            </w:pPr>
          </w:p>
          <w:p w:rsidR="003D4FCB" w:rsidRDefault="00CC2336">
            <w:pPr>
              <w:pStyle w:val="TableParagraph"/>
              <w:ind w:left="0" w:right="2"/>
              <w:jc w:val="center"/>
              <w:rPr>
                <w:b/>
                <w:sz w:val="20"/>
              </w:rPr>
            </w:pPr>
            <w:r>
              <w:rPr>
                <w:b/>
                <w:w w:val="99"/>
                <w:sz w:val="20"/>
              </w:rPr>
              <w:t>6</w:t>
            </w:r>
          </w:p>
        </w:tc>
        <w:tc>
          <w:tcPr>
            <w:tcW w:w="804" w:type="dxa"/>
            <w:vMerge w:val="restart"/>
          </w:tcPr>
          <w:p w:rsidR="003D4FCB" w:rsidRDefault="003D4FCB">
            <w:pPr>
              <w:pStyle w:val="TableParagraph"/>
              <w:ind w:left="0"/>
            </w:pPr>
          </w:p>
          <w:p w:rsidR="003D4FCB" w:rsidRDefault="003D4FCB">
            <w:pPr>
              <w:pStyle w:val="TableParagraph"/>
              <w:ind w:left="0"/>
            </w:pPr>
          </w:p>
          <w:p w:rsidR="003D4FCB" w:rsidRDefault="00CC2336">
            <w:pPr>
              <w:pStyle w:val="TableParagraph"/>
              <w:spacing w:before="130"/>
              <w:ind w:left="0" w:right="1"/>
              <w:jc w:val="center"/>
              <w:rPr>
                <w:b/>
                <w:sz w:val="20"/>
              </w:rPr>
            </w:pPr>
            <w:r>
              <w:rPr>
                <w:b/>
                <w:w w:val="99"/>
                <w:sz w:val="20"/>
              </w:rPr>
              <w:t>4</w:t>
            </w:r>
          </w:p>
        </w:tc>
      </w:tr>
      <w:tr w:rsidR="003D4FCB" w:rsidTr="00321CC1">
        <w:trPr>
          <w:trHeight w:hRule="exact" w:val="922"/>
        </w:trPr>
        <w:tc>
          <w:tcPr>
            <w:tcW w:w="5575" w:type="dxa"/>
          </w:tcPr>
          <w:p w:rsidR="003D4FCB" w:rsidRPr="00FE1BCE" w:rsidRDefault="00FE1BCE">
            <w:pPr>
              <w:pStyle w:val="TableParagraph"/>
              <w:spacing w:before="27"/>
              <w:ind w:left="23"/>
              <w:rPr>
                <w:b/>
                <w:sz w:val="20"/>
                <w:lang w:val="ru-RU"/>
              </w:rPr>
            </w:pPr>
            <w:r>
              <w:rPr>
                <w:b/>
                <w:sz w:val="20"/>
                <w:lang w:val="ru-RU"/>
              </w:rPr>
              <w:t>Группа</w:t>
            </w:r>
            <w:r w:rsidR="00CC2336" w:rsidRPr="00FE1BCE">
              <w:rPr>
                <w:b/>
                <w:sz w:val="20"/>
                <w:lang w:val="ru-RU"/>
              </w:rPr>
              <w:t xml:space="preserve"> </w:t>
            </w:r>
            <w:r w:rsidR="00CC2336">
              <w:rPr>
                <w:b/>
                <w:sz w:val="20"/>
              </w:rPr>
              <w:t>D</w:t>
            </w:r>
            <w:r w:rsidR="00CC2336" w:rsidRPr="00FE1BCE">
              <w:rPr>
                <w:b/>
                <w:sz w:val="20"/>
                <w:lang w:val="ru-RU"/>
              </w:rPr>
              <w:t xml:space="preserve"> (</w:t>
            </w:r>
            <w:r>
              <w:rPr>
                <w:b/>
                <w:sz w:val="20"/>
                <w:lang w:val="ru-RU"/>
              </w:rPr>
              <w:t>все объекты и виды деятельности, ситуации облучения</w:t>
            </w:r>
            <w:r w:rsidR="00CC2336" w:rsidRPr="00FE1BCE">
              <w:rPr>
                <w:b/>
                <w:sz w:val="20"/>
                <w:lang w:val="ru-RU"/>
              </w:rPr>
              <w:t>)</w:t>
            </w:r>
          </w:p>
          <w:p w:rsidR="003D4FCB" w:rsidRDefault="00FE1BCE">
            <w:pPr>
              <w:pStyle w:val="TableParagraph"/>
              <w:ind w:left="23"/>
              <w:rPr>
                <w:sz w:val="20"/>
              </w:rPr>
            </w:pPr>
            <w:r>
              <w:rPr>
                <w:sz w:val="20"/>
                <w:lang w:val="ru-RU"/>
              </w:rPr>
              <w:t>Инспекции</w:t>
            </w:r>
            <w:r w:rsidR="00CC2336">
              <w:rPr>
                <w:sz w:val="20"/>
              </w:rPr>
              <w:t xml:space="preserve"> (</w:t>
            </w:r>
            <w:r>
              <w:rPr>
                <w:sz w:val="20"/>
                <w:lang w:val="ru-RU"/>
              </w:rPr>
              <w:t>Модуль</w:t>
            </w:r>
            <w:r w:rsidR="00CC2336">
              <w:rPr>
                <w:sz w:val="20"/>
              </w:rPr>
              <w:t xml:space="preserve"> 7)</w:t>
            </w:r>
          </w:p>
          <w:p w:rsidR="003D4FCB" w:rsidRDefault="00FE1BCE" w:rsidP="00FE1BCE">
            <w:pPr>
              <w:pStyle w:val="TableParagraph"/>
              <w:ind w:left="23"/>
              <w:rPr>
                <w:sz w:val="20"/>
              </w:rPr>
            </w:pPr>
            <w:r>
              <w:rPr>
                <w:sz w:val="20"/>
                <w:lang w:val="ru-RU"/>
              </w:rPr>
              <w:t>Правоприменение</w:t>
            </w:r>
            <w:r w:rsidR="00CC2336">
              <w:rPr>
                <w:sz w:val="20"/>
              </w:rPr>
              <w:t xml:space="preserve"> (</w:t>
            </w:r>
            <w:r>
              <w:rPr>
                <w:sz w:val="20"/>
                <w:lang w:val="ru-RU"/>
              </w:rPr>
              <w:t>Модуль</w:t>
            </w:r>
            <w:r w:rsidR="00CC2336">
              <w:rPr>
                <w:sz w:val="20"/>
              </w:rPr>
              <w:t xml:space="preserve"> 8)</w:t>
            </w:r>
          </w:p>
        </w:tc>
        <w:tc>
          <w:tcPr>
            <w:tcW w:w="851" w:type="dxa"/>
            <w:vMerge/>
          </w:tcPr>
          <w:p w:rsidR="003D4FCB" w:rsidRDefault="003D4FCB"/>
        </w:tc>
        <w:tc>
          <w:tcPr>
            <w:tcW w:w="850" w:type="dxa"/>
          </w:tcPr>
          <w:p w:rsidR="003D4FCB" w:rsidRDefault="003D4FCB">
            <w:pPr>
              <w:pStyle w:val="TableParagraph"/>
              <w:spacing w:before="4"/>
              <w:ind w:left="0"/>
            </w:pPr>
          </w:p>
          <w:p w:rsidR="003D4FCB" w:rsidRDefault="00CC2336">
            <w:pPr>
              <w:pStyle w:val="TableParagraph"/>
              <w:ind w:left="0" w:right="1"/>
              <w:jc w:val="center"/>
              <w:rPr>
                <w:b/>
                <w:sz w:val="20"/>
              </w:rPr>
            </w:pPr>
            <w:r>
              <w:rPr>
                <w:b/>
                <w:w w:val="99"/>
                <w:sz w:val="20"/>
              </w:rPr>
              <w:t>2</w:t>
            </w:r>
          </w:p>
        </w:tc>
        <w:tc>
          <w:tcPr>
            <w:tcW w:w="1134" w:type="dxa"/>
          </w:tcPr>
          <w:p w:rsidR="003D4FCB" w:rsidRDefault="003D4FCB">
            <w:pPr>
              <w:pStyle w:val="TableParagraph"/>
              <w:spacing w:before="4"/>
              <w:ind w:left="0"/>
            </w:pPr>
          </w:p>
          <w:p w:rsidR="003D4FCB" w:rsidRDefault="00CC2336">
            <w:pPr>
              <w:pStyle w:val="TableParagraph"/>
              <w:ind w:left="0" w:right="2"/>
              <w:jc w:val="center"/>
              <w:rPr>
                <w:b/>
                <w:sz w:val="20"/>
              </w:rPr>
            </w:pPr>
            <w:r>
              <w:rPr>
                <w:b/>
                <w:w w:val="99"/>
                <w:sz w:val="20"/>
              </w:rPr>
              <w:t>4</w:t>
            </w:r>
          </w:p>
        </w:tc>
        <w:tc>
          <w:tcPr>
            <w:tcW w:w="804" w:type="dxa"/>
            <w:vMerge/>
          </w:tcPr>
          <w:p w:rsidR="003D4FCB" w:rsidRDefault="003D4FCB"/>
        </w:tc>
      </w:tr>
      <w:tr w:rsidR="003D4FCB" w:rsidTr="00321CC1">
        <w:trPr>
          <w:trHeight w:hRule="exact" w:val="526"/>
        </w:trPr>
        <w:tc>
          <w:tcPr>
            <w:tcW w:w="5575" w:type="dxa"/>
          </w:tcPr>
          <w:p w:rsidR="003D4FCB" w:rsidRPr="00FE1BCE" w:rsidRDefault="00FE1BCE">
            <w:pPr>
              <w:pStyle w:val="TableParagraph"/>
              <w:spacing w:before="27"/>
              <w:ind w:left="23"/>
              <w:rPr>
                <w:b/>
                <w:sz w:val="20"/>
                <w:lang w:val="ru-RU"/>
              </w:rPr>
            </w:pPr>
            <w:r>
              <w:rPr>
                <w:b/>
                <w:sz w:val="20"/>
                <w:lang w:val="ru-RU"/>
              </w:rPr>
              <w:t>Группа</w:t>
            </w:r>
            <w:r w:rsidR="00CC2336" w:rsidRPr="00FE1BCE">
              <w:rPr>
                <w:b/>
                <w:sz w:val="20"/>
                <w:lang w:val="ru-RU"/>
              </w:rPr>
              <w:t xml:space="preserve"> </w:t>
            </w:r>
            <w:r w:rsidR="00CC2336">
              <w:rPr>
                <w:b/>
                <w:sz w:val="20"/>
              </w:rPr>
              <w:t>E</w:t>
            </w:r>
          </w:p>
          <w:p w:rsidR="003D4FCB" w:rsidRPr="00FE1BCE" w:rsidRDefault="00FE1BCE" w:rsidP="00FE1BCE">
            <w:pPr>
              <w:pStyle w:val="TableParagraph"/>
              <w:ind w:left="23"/>
              <w:rPr>
                <w:sz w:val="20"/>
                <w:lang w:val="ru-RU"/>
              </w:rPr>
            </w:pPr>
            <w:r>
              <w:rPr>
                <w:sz w:val="20"/>
                <w:lang w:val="ru-RU"/>
              </w:rPr>
              <w:t>Аварийная готовность и реагирование</w:t>
            </w:r>
            <w:r w:rsidR="00CC2336" w:rsidRPr="00FE1BCE">
              <w:rPr>
                <w:sz w:val="20"/>
                <w:lang w:val="ru-RU"/>
              </w:rPr>
              <w:t xml:space="preserve"> (</w:t>
            </w:r>
            <w:r>
              <w:rPr>
                <w:sz w:val="20"/>
                <w:lang w:val="ru-RU"/>
              </w:rPr>
              <w:t>Модуль</w:t>
            </w:r>
            <w:r w:rsidR="00CC2336" w:rsidRPr="00FE1BCE">
              <w:rPr>
                <w:sz w:val="20"/>
                <w:lang w:val="ru-RU"/>
              </w:rPr>
              <w:t xml:space="preserve"> 10)</w:t>
            </w:r>
          </w:p>
        </w:tc>
        <w:tc>
          <w:tcPr>
            <w:tcW w:w="851" w:type="dxa"/>
          </w:tcPr>
          <w:p w:rsidR="003D4FCB" w:rsidRDefault="00CC2336">
            <w:pPr>
              <w:pStyle w:val="TableParagraph"/>
              <w:spacing w:before="142"/>
              <w:ind w:left="0" w:right="1"/>
              <w:jc w:val="center"/>
              <w:rPr>
                <w:b/>
                <w:sz w:val="20"/>
              </w:rPr>
            </w:pPr>
            <w:r>
              <w:rPr>
                <w:b/>
                <w:w w:val="99"/>
                <w:sz w:val="20"/>
              </w:rPr>
              <w:t>1</w:t>
            </w:r>
          </w:p>
        </w:tc>
        <w:tc>
          <w:tcPr>
            <w:tcW w:w="850" w:type="dxa"/>
          </w:tcPr>
          <w:p w:rsidR="003D4FCB" w:rsidRDefault="00CC2336">
            <w:pPr>
              <w:pStyle w:val="TableParagraph"/>
              <w:spacing w:before="142"/>
              <w:ind w:left="0" w:right="1"/>
              <w:jc w:val="center"/>
              <w:rPr>
                <w:b/>
                <w:sz w:val="20"/>
              </w:rPr>
            </w:pPr>
            <w:r>
              <w:rPr>
                <w:b/>
                <w:w w:val="99"/>
                <w:sz w:val="20"/>
              </w:rPr>
              <w:t>2</w:t>
            </w:r>
          </w:p>
        </w:tc>
        <w:tc>
          <w:tcPr>
            <w:tcW w:w="1134" w:type="dxa"/>
          </w:tcPr>
          <w:p w:rsidR="003D4FCB" w:rsidRDefault="00CC2336">
            <w:pPr>
              <w:pStyle w:val="TableParagraph"/>
              <w:spacing w:before="142"/>
              <w:ind w:left="0" w:right="2"/>
              <w:jc w:val="center"/>
              <w:rPr>
                <w:b/>
                <w:sz w:val="20"/>
              </w:rPr>
            </w:pPr>
            <w:r>
              <w:rPr>
                <w:b/>
                <w:w w:val="99"/>
                <w:sz w:val="20"/>
              </w:rPr>
              <w:t>2</w:t>
            </w:r>
          </w:p>
        </w:tc>
        <w:tc>
          <w:tcPr>
            <w:tcW w:w="804" w:type="dxa"/>
          </w:tcPr>
          <w:p w:rsidR="003D4FCB" w:rsidRDefault="00CC2336">
            <w:pPr>
              <w:pStyle w:val="TableParagraph"/>
              <w:spacing w:before="142"/>
              <w:ind w:left="0" w:right="1"/>
              <w:jc w:val="center"/>
              <w:rPr>
                <w:b/>
                <w:sz w:val="20"/>
              </w:rPr>
            </w:pPr>
            <w:r>
              <w:rPr>
                <w:b/>
                <w:w w:val="99"/>
                <w:sz w:val="20"/>
              </w:rPr>
              <w:t>1</w:t>
            </w:r>
          </w:p>
        </w:tc>
      </w:tr>
      <w:tr w:rsidR="003D4FCB" w:rsidTr="00321CC1">
        <w:trPr>
          <w:trHeight w:hRule="exact" w:val="296"/>
        </w:trPr>
        <w:tc>
          <w:tcPr>
            <w:tcW w:w="5575" w:type="dxa"/>
          </w:tcPr>
          <w:p w:rsidR="003D4FCB" w:rsidRDefault="00FE1BCE" w:rsidP="00FE1BCE">
            <w:pPr>
              <w:pStyle w:val="TableParagraph"/>
              <w:spacing w:before="29"/>
              <w:ind w:left="23"/>
              <w:rPr>
                <w:b/>
                <w:sz w:val="20"/>
              </w:rPr>
            </w:pPr>
            <w:r>
              <w:rPr>
                <w:b/>
                <w:sz w:val="20"/>
                <w:lang w:val="ru-RU"/>
              </w:rPr>
              <w:t>Администрирование</w:t>
            </w:r>
          </w:p>
        </w:tc>
        <w:tc>
          <w:tcPr>
            <w:tcW w:w="851" w:type="dxa"/>
          </w:tcPr>
          <w:p w:rsidR="003D4FCB" w:rsidRDefault="00CC2336">
            <w:pPr>
              <w:pStyle w:val="TableParagraph"/>
              <w:spacing w:before="29"/>
              <w:ind w:left="0" w:right="1"/>
              <w:jc w:val="center"/>
              <w:rPr>
                <w:b/>
                <w:sz w:val="20"/>
              </w:rPr>
            </w:pPr>
            <w:r>
              <w:rPr>
                <w:b/>
                <w:w w:val="99"/>
                <w:sz w:val="20"/>
              </w:rPr>
              <w:t>1</w:t>
            </w:r>
          </w:p>
        </w:tc>
        <w:tc>
          <w:tcPr>
            <w:tcW w:w="850" w:type="dxa"/>
          </w:tcPr>
          <w:p w:rsidR="003D4FCB" w:rsidRDefault="00CC2336">
            <w:pPr>
              <w:pStyle w:val="TableParagraph"/>
              <w:spacing w:before="29"/>
              <w:ind w:left="0" w:right="1"/>
              <w:jc w:val="center"/>
              <w:rPr>
                <w:b/>
                <w:sz w:val="20"/>
              </w:rPr>
            </w:pPr>
            <w:r>
              <w:rPr>
                <w:b/>
                <w:w w:val="99"/>
                <w:sz w:val="20"/>
              </w:rPr>
              <w:t>1</w:t>
            </w:r>
          </w:p>
        </w:tc>
        <w:tc>
          <w:tcPr>
            <w:tcW w:w="1134" w:type="dxa"/>
          </w:tcPr>
          <w:p w:rsidR="003D4FCB" w:rsidRDefault="00CC2336">
            <w:pPr>
              <w:pStyle w:val="TableParagraph"/>
              <w:spacing w:before="29"/>
              <w:ind w:left="0" w:right="2"/>
              <w:jc w:val="center"/>
              <w:rPr>
                <w:b/>
                <w:sz w:val="20"/>
              </w:rPr>
            </w:pPr>
            <w:r>
              <w:rPr>
                <w:b/>
                <w:w w:val="99"/>
                <w:sz w:val="20"/>
              </w:rPr>
              <w:t>1</w:t>
            </w:r>
          </w:p>
        </w:tc>
        <w:tc>
          <w:tcPr>
            <w:tcW w:w="804" w:type="dxa"/>
          </w:tcPr>
          <w:p w:rsidR="003D4FCB" w:rsidRDefault="00CC2336">
            <w:pPr>
              <w:pStyle w:val="TableParagraph"/>
              <w:spacing w:before="29"/>
              <w:ind w:left="0" w:right="1"/>
              <w:jc w:val="center"/>
              <w:rPr>
                <w:b/>
                <w:sz w:val="20"/>
              </w:rPr>
            </w:pPr>
            <w:r>
              <w:rPr>
                <w:b/>
                <w:w w:val="99"/>
                <w:sz w:val="20"/>
              </w:rPr>
              <w:t>1</w:t>
            </w:r>
          </w:p>
        </w:tc>
      </w:tr>
      <w:tr w:rsidR="003D4FCB" w:rsidTr="00321CC1">
        <w:trPr>
          <w:trHeight w:hRule="exact" w:val="298"/>
        </w:trPr>
        <w:tc>
          <w:tcPr>
            <w:tcW w:w="5575" w:type="dxa"/>
          </w:tcPr>
          <w:p w:rsidR="003D4FCB" w:rsidRDefault="00FE1BCE" w:rsidP="00FE1BCE">
            <w:pPr>
              <w:pStyle w:val="TableParagraph"/>
              <w:spacing w:before="29"/>
              <w:ind w:left="23"/>
              <w:rPr>
                <w:b/>
                <w:sz w:val="20"/>
              </w:rPr>
            </w:pPr>
            <w:r>
              <w:rPr>
                <w:b/>
                <w:sz w:val="20"/>
                <w:lang w:val="ru-RU"/>
              </w:rPr>
              <w:t>Итого</w:t>
            </w:r>
          </w:p>
        </w:tc>
        <w:tc>
          <w:tcPr>
            <w:tcW w:w="851" w:type="dxa"/>
          </w:tcPr>
          <w:p w:rsidR="003D4FCB" w:rsidRDefault="00CC2336">
            <w:pPr>
              <w:pStyle w:val="TableParagraph"/>
              <w:spacing w:before="29"/>
              <w:ind w:left="11" w:right="10"/>
              <w:jc w:val="center"/>
              <w:rPr>
                <w:b/>
                <w:sz w:val="20"/>
              </w:rPr>
            </w:pPr>
            <w:r>
              <w:rPr>
                <w:b/>
                <w:sz w:val="20"/>
              </w:rPr>
              <w:t>12</w:t>
            </w:r>
          </w:p>
        </w:tc>
        <w:tc>
          <w:tcPr>
            <w:tcW w:w="850" w:type="dxa"/>
          </w:tcPr>
          <w:p w:rsidR="003D4FCB" w:rsidRDefault="00CC2336">
            <w:pPr>
              <w:pStyle w:val="TableParagraph"/>
              <w:spacing w:before="29"/>
              <w:ind w:left="12" w:right="10"/>
              <w:jc w:val="center"/>
              <w:rPr>
                <w:b/>
                <w:sz w:val="20"/>
              </w:rPr>
            </w:pPr>
            <w:r>
              <w:rPr>
                <w:b/>
                <w:sz w:val="20"/>
              </w:rPr>
              <w:t>16</w:t>
            </w:r>
          </w:p>
        </w:tc>
        <w:tc>
          <w:tcPr>
            <w:tcW w:w="1134" w:type="dxa"/>
          </w:tcPr>
          <w:p w:rsidR="003D4FCB" w:rsidRDefault="00CC2336">
            <w:pPr>
              <w:pStyle w:val="TableParagraph"/>
              <w:spacing w:before="29"/>
              <w:ind w:left="117" w:right="114"/>
              <w:jc w:val="center"/>
              <w:rPr>
                <w:b/>
                <w:sz w:val="20"/>
              </w:rPr>
            </w:pPr>
            <w:r>
              <w:rPr>
                <w:b/>
                <w:sz w:val="20"/>
              </w:rPr>
              <w:t>21</w:t>
            </w:r>
          </w:p>
        </w:tc>
        <w:tc>
          <w:tcPr>
            <w:tcW w:w="804" w:type="dxa"/>
          </w:tcPr>
          <w:p w:rsidR="003D4FCB" w:rsidRDefault="00CC2336">
            <w:pPr>
              <w:pStyle w:val="TableParagraph"/>
              <w:spacing w:before="29"/>
              <w:ind w:left="384" w:right="384"/>
              <w:jc w:val="center"/>
              <w:rPr>
                <w:b/>
                <w:sz w:val="20"/>
              </w:rPr>
            </w:pPr>
            <w:r>
              <w:rPr>
                <w:b/>
                <w:sz w:val="20"/>
              </w:rPr>
              <w:t>11</w:t>
            </w:r>
          </w:p>
        </w:tc>
      </w:tr>
    </w:tbl>
    <w:p w:rsidR="003D4FCB" w:rsidRPr="00FE1BCE" w:rsidRDefault="00CC2336">
      <w:pPr>
        <w:spacing w:before="116" w:line="231" w:lineRule="exact"/>
        <w:ind w:left="100"/>
        <w:rPr>
          <w:sz w:val="20"/>
          <w:lang w:val="ru-RU"/>
        </w:rPr>
      </w:pPr>
      <w:r>
        <w:rPr>
          <w:position w:val="7"/>
          <w:sz w:val="13"/>
        </w:rPr>
        <w:t>a</w:t>
      </w:r>
      <w:r w:rsidRPr="00FE1BCE">
        <w:rPr>
          <w:position w:val="7"/>
          <w:sz w:val="13"/>
          <w:lang w:val="ru-RU"/>
        </w:rPr>
        <w:t xml:space="preserve">)    </w:t>
      </w:r>
      <w:r w:rsidR="00FE1BCE">
        <w:rPr>
          <w:sz w:val="20"/>
          <w:lang w:val="ru-RU"/>
        </w:rPr>
        <w:t>Количество экспертов, включая персонал МАГАТЭ</w:t>
      </w:r>
      <w:r w:rsidRPr="00FE1BCE">
        <w:rPr>
          <w:sz w:val="20"/>
          <w:lang w:val="ru-RU"/>
        </w:rPr>
        <w:t>.</w:t>
      </w:r>
    </w:p>
    <w:p w:rsidR="003D4FCB" w:rsidRPr="00FE1BCE" w:rsidRDefault="00CC2336">
      <w:pPr>
        <w:spacing w:line="229" w:lineRule="exact"/>
        <w:ind w:left="100"/>
        <w:rPr>
          <w:sz w:val="20"/>
          <w:lang w:val="ru-RU"/>
        </w:rPr>
      </w:pPr>
      <w:r>
        <w:rPr>
          <w:position w:val="7"/>
          <w:sz w:val="13"/>
        </w:rPr>
        <w:t>b</w:t>
      </w:r>
      <w:r w:rsidRPr="00FE1BCE">
        <w:rPr>
          <w:position w:val="7"/>
          <w:sz w:val="13"/>
          <w:lang w:val="ru-RU"/>
        </w:rPr>
        <w:t xml:space="preserve">)    </w:t>
      </w:r>
      <w:r w:rsidR="00FE1BCE">
        <w:rPr>
          <w:sz w:val="20"/>
          <w:lang w:val="ru-RU"/>
        </w:rPr>
        <w:t>ЗТК приписывается к одной из групп</w:t>
      </w:r>
      <w:r w:rsidRPr="00FE1BCE">
        <w:rPr>
          <w:sz w:val="20"/>
          <w:lang w:val="ru-RU"/>
        </w:rPr>
        <w:t>.</w:t>
      </w:r>
    </w:p>
    <w:p w:rsidR="003D4FCB" w:rsidRPr="00FE1BCE" w:rsidRDefault="00CC2336">
      <w:pPr>
        <w:spacing w:line="230" w:lineRule="exact"/>
        <w:ind w:left="100"/>
        <w:rPr>
          <w:sz w:val="20"/>
          <w:lang w:val="ru-RU"/>
        </w:rPr>
      </w:pPr>
      <w:r>
        <w:rPr>
          <w:position w:val="7"/>
          <w:sz w:val="13"/>
        </w:rPr>
        <w:t>c</w:t>
      </w:r>
      <w:r w:rsidRPr="00FE1BCE">
        <w:rPr>
          <w:position w:val="7"/>
          <w:sz w:val="13"/>
          <w:lang w:val="ru-RU"/>
        </w:rPr>
        <w:t xml:space="preserve">)    </w:t>
      </w:r>
      <w:r w:rsidR="00FE1BCE">
        <w:rPr>
          <w:sz w:val="20"/>
          <w:lang w:val="ru-RU"/>
        </w:rPr>
        <w:t>ЗРГ</w:t>
      </w:r>
      <w:r w:rsidRPr="00FE1BCE">
        <w:rPr>
          <w:sz w:val="20"/>
          <w:lang w:val="ru-RU"/>
        </w:rPr>
        <w:t xml:space="preserve"> </w:t>
      </w:r>
      <w:r w:rsidR="00FE1BCE">
        <w:rPr>
          <w:sz w:val="20"/>
          <w:lang w:val="ru-RU"/>
        </w:rPr>
        <w:t xml:space="preserve">поддерживает группу </w:t>
      </w:r>
      <w:r>
        <w:rPr>
          <w:sz w:val="20"/>
        </w:rPr>
        <w:t>A</w:t>
      </w:r>
      <w:r w:rsidRPr="00FE1BCE">
        <w:rPr>
          <w:sz w:val="20"/>
          <w:lang w:val="ru-RU"/>
        </w:rPr>
        <w:t>.</w:t>
      </w:r>
    </w:p>
    <w:p w:rsidR="003D4FCB" w:rsidRPr="00FE1BCE" w:rsidRDefault="00CC2336">
      <w:pPr>
        <w:ind w:left="328" w:right="320" w:hanging="228"/>
        <w:rPr>
          <w:sz w:val="20"/>
          <w:lang w:val="ru-RU"/>
        </w:rPr>
      </w:pPr>
      <w:r>
        <w:rPr>
          <w:position w:val="7"/>
          <w:sz w:val="13"/>
        </w:rPr>
        <w:t>d</w:t>
      </w:r>
      <w:r w:rsidRPr="00FE1BCE">
        <w:rPr>
          <w:position w:val="7"/>
          <w:sz w:val="13"/>
          <w:lang w:val="ru-RU"/>
        </w:rPr>
        <w:t xml:space="preserve">) </w:t>
      </w:r>
      <w:r w:rsidR="00FE1BCE">
        <w:rPr>
          <w:position w:val="7"/>
          <w:sz w:val="13"/>
          <w:lang w:val="ru-RU"/>
        </w:rPr>
        <w:t xml:space="preserve">   </w:t>
      </w:r>
      <w:r w:rsidR="00FE1BCE" w:rsidRPr="00FE1BCE">
        <w:rPr>
          <w:sz w:val="20"/>
          <w:lang w:val="ru-RU"/>
        </w:rPr>
        <w:t xml:space="preserve">Группы от </w:t>
      </w:r>
      <w:r w:rsidR="00FE1BCE" w:rsidRPr="00FE1BCE">
        <w:rPr>
          <w:sz w:val="20"/>
        </w:rPr>
        <w:t>C</w:t>
      </w:r>
      <w:r w:rsidR="00FE1BCE" w:rsidRPr="00FE1BCE">
        <w:rPr>
          <w:sz w:val="20"/>
          <w:lang w:val="ru-RU"/>
        </w:rPr>
        <w:t xml:space="preserve"> до </w:t>
      </w:r>
      <w:r w:rsidR="00FE1BCE" w:rsidRPr="00FE1BCE">
        <w:rPr>
          <w:sz w:val="20"/>
        </w:rPr>
        <w:t>E</w:t>
      </w:r>
      <w:r w:rsidR="00FE1BCE" w:rsidRPr="00FE1BCE">
        <w:rPr>
          <w:sz w:val="20"/>
          <w:lang w:val="ru-RU"/>
        </w:rPr>
        <w:t xml:space="preserve"> рассматривают соответствующее содержание правил и руководств (при условии, что это входит в сферу деятельности миссии) и отчитываются перед Группой </w:t>
      </w:r>
      <w:r w:rsidR="00FE1BCE" w:rsidRPr="00FE1BCE">
        <w:rPr>
          <w:sz w:val="20"/>
        </w:rPr>
        <w:t>B</w:t>
      </w:r>
      <w:r w:rsidR="00FE1BCE" w:rsidRPr="00FE1BCE">
        <w:rPr>
          <w:sz w:val="20"/>
          <w:lang w:val="ru-RU"/>
        </w:rPr>
        <w:t>.</w:t>
      </w:r>
    </w:p>
    <w:p w:rsidR="003D4FCB" w:rsidRPr="00FE1BCE" w:rsidRDefault="00CC2336">
      <w:pPr>
        <w:ind w:left="328" w:right="320" w:hanging="228"/>
        <w:rPr>
          <w:sz w:val="20"/>
          <w:lang w:val="ru-RU"/>
        </w:rPr>
      </w:pPr>
      <w:r>
        <w:rPr>
          <w:position w:val="7"/>
          <w:sz w:val="13"/>
        </w:rPr>
        <w:t>e</w:t>
      </w:r>
      <w:r w:rsidRPr="00FE1BCE">
        <w:rPr>
          <w:position w:val="7"/>
          <w:sz w:val="13"/>
          <w:lang w:val="ru-RU"/>
        </w:rPr>
        <w:t xml:space="preserve">) </w:t>
      </w:r>
      <w:r w:rsidR="00FE1BCE">
        <w:rPr>
          <w:position w:val="7"/>
          <w:sz w:val="13"/>
          <w:lang w:val="ru-RU"/>
        </w:rPr>
        <w:t xml:space="preserve">   </w:t>
      </w:r>
      <w:r w:rsidR="00FE1BCE" w:rsidRPr="00FE1BCE">
        <w:rPr>
          <w:sz w:val="20"/>
          <w:lang w:val="ru-RU"/>
        </w:rPr>
        <w:t>Численность экспертов последующих миссий актуальна для крупных ядерных стран и корректируется для малых неядерных и средних ядерных стран в соответствии с фактическими потребностями.</w:t>
      </w:r>
    </w:p>
    <w:p w:rsidR="003D4FCB" w:rsidRPr="00E64FCA" w:rsidRDefault="00CC2336">
      <w:pPr>
        <w:spacing w:before="2" w:line="228" w:lineRule="exact"/>
        <w:ind w:left="100"/>
        <w:rPr>
          <w:sz w:val="20"/>
          <w:lang w:val="ru-RU"/>
        </w:rPr>
      </w:pPr>
      <w:r>
        <w:rPr>
          <w:position w:val="7"/>
          <w:sz w:val="13"/>
        </w:rPr>
        <w:t>f</w:t>
      </w:r>
      <w:r w:rsidRPr="00E64FCA">
        <w:rPr>
          <w:position w:val="7"/>
          <w:sz w:val="13"/>
          <w:lang w:val="ru-RU"/>
        </w:rPr>
        <w:t xml:space="preserve">)    </w:t>
      </w:r>
      <w:r w:rsidR="00FE1BCE">
        <w:rPr>
          <w:sz w:val="20"/>
          <w:lang w:val="ru-RU"/>
        </w:rPr>
        <w:t>Определения</w:t>
      </w:r>
      <w:r w:rsidRPr="00E64FCA">
        <w:rPr>
          <w:sz w:val="20"/>
          <w:lang w:val="ru-RU"/>
        </w:rPr>
        <w:t>:</w:t>
      </w:r>
    </w:p>
    <w:p w:rsidR="003D4FCB" w:rsidRPr="00321CC1" w:rsidRDefault="00321CC1">
      <w:pPr>
        <w:tabs>
          <w:tab w:val="left" w:pos="1405"/>
        </w:tabs>
        <w:ind w:left="554"/>
        <w:rPr>
          <w:sz w:val="20"/>
          <w:lang w:val="ru-RU"/>
        </w:rPr>
      </w:pPr>
      <w:r>
        <w:rPr>
          <w:b/>
          <w:i/>
          <w:sz w:val="20"/>
          <w:lang w:val="ru-RU"/>
        </w:rPr>
        <w:t>Малый</w:t>
      </w:r>
      <w:r w:rsidR="00CC2336" w:rsidRPr="00321CC1">
        <w:rPr>
          <w:sz w:val="20"/>
          <w:lang w:val="ru-RU"/>
        </w:rPr>
        <w:t>:</w:t>
      </w:r>
      <w:r w:rsidR="00CC2336" w:rsidRPr="00321CC1">
        <w:rPr>
          <w:sz w:val="20"/>
          <w:lang w:val="ru-RU"/>
        </w:rPr>
        <w:tab/>
      </w:r>
      <w:r>
        <w:rPr>
          <w:sz w:val="20"/>
          <w:lang w:val="ru-RU"/>
        </w:rPr>
        <w:t>Без АЭС</w:t>
      </w:r>
      <w:r w:rsidR="00CC2336" w:rsidRPr="00321CC1">
        <w:rPr>
          <w:sz w:val="20"/>
          <w:lang w:val="ru-RU"/>
        </w:rPr>
        <w:t xml:space="preserve">, </w:t>
      </w:r>
      <w:r>
        <w:rPr>
          <w:sz w:val="20"/>
          <w:lang w:val="ru-RU"/>
        </w:rPr>
        <w:t>мало объектов/видов деятельности</w:t>
      </w:r>
      <w:r w:rsidR="00CC2336" w:rsidRPr="00321CC1">
        <w:rPr>
          <w:sz w:val="20"/>
          <w:lang w:val="ru-RU"/>
        </w:rPr>
        <w:t>.</w:t>
      </w:r>
    </w:p>
    <w:p w:rsidR="003D4FCB" w:rsidRPr="00321CC1" w:rsidRDefault="00321CC1">
      <w:pPr>
        <w:ind w:left="554"/>
        <w:rPr>
          <w:sz w:val="20"/>
          <w:lang w:val="ru-RU"/>
        </w:rPr>
      </w:pPr>
      <w:r>
        <w:rPr>
          <w:b/>
          <w:i/>
          <w:sz w:val="20"/>
          <w:lang w:val="ru-RU"/>
        </w:rPr>
        <w:t>Средний</w:t>
      </w:r>
      <w:r w:rsidR="00CC2336" w:rsidRPr="00321CC1">
        <w:rPr>
          <w:sz w:val="20"/>
          <w:lang w:val="ru-RU"/>
        </w:rPr>
        <w:t xml:space="preserve">:  </w:t>
      </w:r>
      <w:r w:rsidRPr="00321CC1">
        <w:rPr>
          <w:sz w:val="20"/>
          <w:lang w:val="ru-RU"/>
        </w:rPr>
        <w:t>Менее 5 блоков АЭС (в сооружении, эксплуатации, выводе из эксплуатации), мало объектов/</w:t>
      </w:r>
      <w:r>
        <w:rPr>
          <w:sz w:val="20"/>
          <w:lang w:val="ru-RU"/>
        </w:rPr>
        <w:t>видов деятельности</w:t>
      </w:r>
      <w:r w:rsidRPr="00321CC1">
        <w:rPr>
          <w:sz w:val="20"/>
          <w:lang w:val="ru-RU"/>
        </w:rPr>
        <w:t>.</w:t>
      </w:r>
    </w:p>
    <w:p w:rsidR="003D4FCB" w:rsidRPr="00321CC1" w:rsidRDefault="00321CC1">
      <w:pPr>
        <w:tabs>
          <w:tab w:val="left" w:pos="1405"/>
        </w:tabs>
        <w:ind w:left="554"/>
        <w:rPr>
          <w:sz w:val="20"/>
          <w:lang w:val="ru-RU"/>
        </w:rPr>
      </w:pPr>
      <w:r>
        <w:rPr>
          <w:b/>
          <w:i/>
          <w:sz w:val="20"/>
          <w:lang w:val="ru-RU"/>
        </w:rPr>
        <w:t>Большой</w:t>
      </w:r>
      <w:r w:rsidR="00CC2336" w:rsidRPr="00321CC1">
        <w:rPr>
          <w:sz w:val="20"/>
          <w:lang w:val="ru-RU"/>
        </w:rPr>
        <w:t>:</w:t>
      </w:r>
      <w:r w:rsidR="00CC2336" w:rsidRPr="00321CC1">
        <w:rPr>
          <w:sz w:val="20"/>
          <w:lang w:val="ru-RU"/>
        </w:rPr>
        <w:tab/>
      </w:r>
      <w:r w:rsidRPr="00321CC1">
        <w:rPr>
          <w:sz w:val="20"/>
          <w:lang w:val="ru-RU"/>
        </w:rPr>
        <w:t>5 и более блоков АЭС и/или много объектов/</w:t>
      </w:r>
      <w:r>
        <w:rPr>
          <w:sz w:val="20"/>
          <w:lang w:val="ru-RU"/>
        </w:rPr>
        <w:t>видов деятельности</w:t>
      </w:r>
      <w:r w:rsidRPr="00321CC1">
        <w:rPr>
          <w:sz w:val="20"/>
          <w:lang w:val="ru-RU"/>
        </w:rPr>
        <w:t>.</w:t>
      </w:r>
    </w:p>
    <w:p w:rsidR="003D4FCB" w:rsidRPr="00321CC1" w:rsidRDefault="003D4FCB">
      <w:pPr>
        <w:rPr>
          <w:sz w:val="20"/>
          <w:lang w:val="ru-RU"/>
        </w:rPr>
        <w:sectPr w:rsidR="003D4FCB" w:rsidRPr="00321CC1">
          <w:footerReference w:type="even" r:id="rId36"/>
          <w:footerReference w:type="default" r:id="rId37"/>
          <w:pgSz w:w="11910" w:h="16850"/>
          <w:pgMar w:top="1380" w:right="1120" w:bottom="940" w:left="1340" w:header="0" w:footer="746" w:gutter="0"/>
          <w:cols w:space="720"/>
        </w:sectPr>
      </w:pPr>
    </w:p>
    <w:p w:rsidR="003D4FCB" w:rsidRPr="00611C86" w:rsidRDefault="00611C86" w:rsidP="00611C86">
      <w:pPr>
        <w:pStyle w:val="2"/>
        <w:tabs>
          <w:tab w:val="left" w:pos="2779"/>
        </w:tabs>
        <w:ind w:left="510" w:right="527"/>
        <w:jc w:val="center"/>
        <w:rPr>
          <w:lang w:val="ru-RU"/>
        </w:rPr>
      </w:pPr>
      <w:bookmarkStart w:id="19" w:name="_TOC_250003"/>
      <w:r>
        <w:rPr>
          <w:lang w:val="ru-RU"/>
        </w:rPr>
        <w:t>ПРИЛОЖЕНИЕ</w:t>
      </w:r>
      <w:r w:rsidR="00CC2336" w:rsidRPr="00611C86">
        <w:rPr>
          <w:spacing w:val="-4"/>
          <w:lang w:val="ru-RU"/>
        </w:rPr>
        <w:t xml:space="preserve"> </w:t>
      </w:r>
      <w:r w:rsidR="00CC2336">
        <w:t>XI</w:t>
      </w:r>
      <w:r w:rsidR="00CC2336" w:rsidRPr="00611C86">
        <w:rPr>
          <w:lang w:val="ru-RU"/>
        </w:rPr>
        <w:t>:</w:t>
      </w:r>
      <w:r>
        <w:rPr>
          <w:lang w:val="ru-RU"/>
        </w:rPr>
        <w:t xml:space="preserve"> ПРИМЕРНАЯ ПОВЕСТКА ДНЯ ПЕРВОНАЧАЛЬНОГО СОВЕЩАНИЯ ГРУППЫ </w:t>
      </w:r>
      <w:r w:rsidR="00CC2336">
        <w:t>IRRS</w:t>
      </w:r>
      <w:bookmarkEnd w:id="19"/>
    </w:p>
    <w:p w:rsidR="00611C86" w:rsidRDefault="00611C86" w:rsidP="00611C86">
      <w:pPr>
        <w:pStyle w:val="a3"/>
        <w:spacing w:before="237"/>
        <w:ind w:left="100" w:right="113" w:firstLine="410"/>
        <w:jc w:val="both"/>
        <w:rPr>
          <w:lang w:val="ru-RU"/>
        </w:rPr>
      </w:pPr>
      <w:r w:rsidRPr="00611C86">
        <w:rPr>
          <w:lang w:val="ru-RU"/>
        </w:rPr>
        <w:t xml:space="preserve">На первоначальном совещании группы присутствуют </w:t>
      </w:r>
      <w:r>
        <w:rPr>
          <w:lang w:val="ru-RU"/>
        </w:rPr>
        <w:t>Р</w:t>
      </w:r>
      <w:r w:rsidRPr="00611C86">
        <w:rPr>
          <w:lang w:val="ru-RU"/>
        </w:rPr>
        <w:t xml:space="preserve">уководитель группы IRRS, </w:t>
      </w:r>
      <w:r>
        <w:rPr>
          <w:lang w:val="ru-RU"/>
        </w:rPr>
        <w:t>З</w:t>
      </w:r>
      <w:r w:rsidRPr="00611C86">
        <w:rPr>
          <w:lang w:val="ru-RU"/>
        </w:rPr>
        <w:t xml:space="preserve">аместитель </w:t>
      </w:r>
      <w:r>
        <w:rPr>
          <w:lang w:val="ru-RU"/>
        </w:rPr>
        <w:t>Р</w:t>
      </w:r>
      <w:r w:rsidRPr="00611C86">
        <w:rPr>
          <w:lang w:val="ru-RU"/>
        </w:rPr>
        <w:t>уководителя группы IRRS, представители</w:t>
      </w:r>
      <w:r>
        <w:rPr>
          <w:lang w:val="ru-RU"/>
        </w:rPr>
        <w:t xml:space="preserve"> подразделений МАГАТЭ по безопасности излучения, транспорта и отходов и безопасности ядерных установок</w:t>
      </w:r>
      <w:r w:rsidRPr="00611C86">
        <w:rPr>
          <w:lang w:val="ru-RU"/>
        </w:rPr>
        <w:t xml:space="preserve"> (один из которых будет </w:t>
      </w:r>
      <w:r>
        <w:rPr>
          <w:lang w:val="ru-RU"/>
        </w:rPr>
        <w:t>К</w:t>
      </w:r>
      <w:r w:rsidRPr="00611C86">
        <w:rPr>
          <w:lang w:val="ru-RU"/>
        </w:rPr>
        <w:t xml:space="preserve">оординатором </w:t>
      </w:r>
      <w:r>
        <w:rPr>
          <w:lang w:val="ru-RU"/>
        </w:rPr>
        <w:t xml:space="preserve">от </w:t>
      </w:r>
      <w:r w:rsidRPr="00611C86">
        <w:rPr>
          <w:lang w:val="ru-RU"/>
        </w:rPr>
        <w:t xml:space="preserve">МАГАТЭ, а другой — </w:t>
      </w:r>
      <w:r>
        <w:rPr>
          <w:lang w:val="ru-RU"/>
        </w:rPr>
        <w:t>З</w:t>
      </w:r>
      <w:r w:rsidRPr="00611C86">
        <w:rPr>
          <w:lang w:val="ru-RU"/>
        </w:rPr>
        <w:t xml:space="preserve">аместителем </w:t>
      </w:r>
      <w:r>
        <w:rPr>
          <w:lang w:val="ru-RU"/>
        </w:rPr>
        <w:t>К</w:t>
      </w:r>
      <w:r w:rsidRPr="00611C86">
        <w:rPr>
          <w:lang w:val="ru-RU"/>
        </w:rPr>
        <w:t xml:space="preserve">оординатора) и </w:t>
      </w:r>
      <w:r w:rsidR="00E47CF4" w:rsidRPr="00247877">
        <w:rPr>
          <w:lang w:val="ru-RU"/>
        </w:rPr>
        <w:t>Ц</w:t>
      </w:r>
      <w:r w:rsidR="00E47CF4">
        <w:rPr>
          <w:lang w:val="ru-RU"/>
        </w:rPr>
        <w:t>ентра инцидентов и аварийных ситуаций</w:t>
      </w:r>
      <w:r w:rsidR="00E47CF4" w:rsidRPr="00611C86">
        <w:rPr>
          <w:lang w:val="ru-RU"/>
        </w:rPr>
        <w:t xml:space="preserve"> </w:t>
      </w:r>
      <w:r w:rsidR="00E47CF4">
        <w:rPr>
          <w:lang w:val="ru-RU"/>
        </w:rPr>
        <w:t>(ЦИАС)</w:t>
      </w:r>
      <w:r w:rsidRPr="00611C86">
        <w:rPr>
          <w:lang w:val="ru-RU"/>
        </w:rPr>
        <w:t xml:space="preserve">, эксперты IRRS, наблюдатели и </w:t>
      </w:r>
      <w:r>
        <w:rPr>
          <w:lang w:val="ru-RU"/>
        </w:rPr>
        <w:t xml:space="preserve">контактное лицо </w:t>
      </w:r>
      <w:r w:rsidRPr="00611C86">
        <w:rPr>
          <w:lang w:val="ru-RU"/>
        </w:rPr>
        <w:t>принимающ</w:t>
      </w:r>
      <w:r>
        <w:rPr>
          <w:lang w:val="ru-RU"/>
        </w:rPr>
        <w:t>ей</w:t>
      </w:r>
      <w:r w:rsidRPr="00611C86">
        <w:rPr>
          <w:lang w:val="ru-RU"/>
        </w:rPr>
        <w:t xml:space="preserve"> стран</w:t>
      </w:r>
      <w:r>
        <w:rPr>
          <w:lang w:val="ru-RU"/>
        </w:rPr>
        <w:t>ы</w:t>
      </w:r>
      <w:r w:rsidRPr="00611C86">
        <w:rPr>
          <w:lang w:val="ru-RU"/>
        </w:rPr>
        <w:t>.</w:t>
      </w:r>
    </w:p>
    <w:p w:rsidR="003D4FCB" w:rsidRPr="00E64FCA" w:rsidRDefault="003D4FCB">
      <w:pPr>
        <w:pStyle w:val="a3"/>
        <w:spacing w:before="10"/>
        <w:rPr>
          <w:sz w:val="20"/>
          <w:lang w:val="ru-RU"/>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
        <w:gridCol w:w="5610"/>
        <w:gridCol w:w="2883"/>
      </w:tblGrid>
      <w:tr w:rsidR="003D4FCB" w:rsidTr="00E47CF4">
        <w:trPr>
          <w:trHeight w:hRule="exact" w:val="579"/>
        </w:trPr>
        <w:tc>
          <w:tcPr>
            <w:tcW w:w="526" w:type="dxa"/>
          </w:tcPr>
          <w:p w:rsidR="003D4FCB" w:rsidRPr="000E337A" w:rsidRDefault="00CC2336">
            <w:pPr>
              <w:pStyle w:val="TableParagraph"/>
              <w:spacing w:line="275" w:lineRule="exact"/>
              <w:ind w:left="103"/>
            </w:pPr>
            <w:r w:rsidRPr="000E337A">
              <w:t>1.</w:t>
            </w:r>
          </w:p>
        </w:tc>
        <w:tc>
          <w:tcPr>
            <w:tcW w:w="5610" w:type="dxa"/>
          </w:tcPr>
          <w:p w:rsidR="003D4FCB" w:rsidRPr="000E337A" w:rsidRDefault="00E47CF4" w:rsidP="00E47CF4">
            <w:pPr>
              <w:pStyle w:val="TableParagraph"/>
              <w:spacing w:line="275" w:lineRule="exact"/>
              <w:ind w:left="103"/>
              <w:rPr>
                <w:lang w:val="ru-RU"/>
              </w:rPr>
            </w:pPr>
            <w:r w:rsidRPr="000E337A">
              <w:rPr>
                <w:lang w:val="ru-RU"/>
              </w:rPr>
              <w:t>Вступительное слово</w:t>
            </w:r>
            <w:r w:rsidR="00CC2336" w:rsidRPr="000E337A">
              <w:rPr>
                <w:lang w:val="ru-RU"/>
              </w:rPr>
              <w:t xml:space="preserve">. </w:t>
            </w:r>
            <w:r w:rsidRPr="000E337A">
              <w:rPr>
                <w:lang w:val="ru-RU"/>
              </w:rPr>
              <w:t>Представление принимающей страны контактным лицом.</w:t>
            </w:r>
          </w:p>
        </w:tc>
        <w:tc>
          <w:tcPr>
            <w:tcW w:w="2883" w:type="dxa"/>
          </w:tcPr>
          <w:p w:rsidR="003D4FCB" w:rsidRPr="000E337A" w:rsidRDefault="00E47CF4" w:rsidP="00E47CF4">
            <w:pPr>
              <w:pStyle w:val="TableParagraph"/>
              <w:spacing w:line="275" w:lineRule="exact"/>
              <w:ind w:left="103"/>
            </w:pPr>
            <w:r w:rsidRPr="000E337A">
              <w:rPr>
                <w:lang w:val="ru-RU"/>
              </w:rPr>
              <w:t xml:space="preserve">Руководитель группы </w:t>
            </w:r>
            <w:r w:rsidR="00CC2336" w:rsidRPr="000E337A">
              <w:t>IRRS</w:t>
            </w:r>
          </w:p>
        </w:tc>
      </w:tr>
      <w:tr w:rsidR="003D4FCB" w:rsidTr="000E337A">
        <w:trPr>
          <w:trHeight w:hRule="exact" w:val="1267"/>
        </w:trPr>
        <w:tc>
          <w:tcPr>
            <w:tcW w:w="526" w:type="dxa"/>
          </w:tcPr>
          <w:p w:rsidR="003D4FCB" w:rsidRPr="000E337A" w:rsidRDefault="00CC2336">
            <w:pPr>
              <w:pStyle w:val="TableParagraph"/>
              <w:spacing w:line="275" w:lineRule="exact"/>
              <w:ind w:left="103"/>
            </w:pPr>
            <w:r w:rsidRPr="000E337A">
              <w:t>2.</w:t>
            </w:r>
          </w:p>
        </w:tc>
        <w:tc>
          <w:tcPr>
            <w:tcW w:w="5610" w:type="dxa"/>
          </w:tcPr>
          <w:p w:rsidR="003D4FCB" w:rsidRPr="000E337A" w:rsidRDefault="00E47CF4">
            <w:pPr>
              <w:pStyle w:val="TableParagraph"/>
              <w:spacing w:line="275" w:lineRule="exact"/>
              <w:ind w:left="103"/>
              <w:rPr>
                <w:lang w:val="ru-RU"/>
              </w:rPr>
            </w:pPr>
            <w:r w:rsidRPr="000E337A">
              <w:rPr>
                <w:lang w:val="ru-RU"/>
              </w:rPr>
              <w:t>Самопредставление</w:t>
            </w:r>
            <w:r w:rsidR="00CC2336" w:rsidRPr="000E337A">
              <w:rPr>
                <w:lang w:val="ru-RU"/>
              </w:rPr>
              <w:t>:</w:t>
            </w:r>
          </w:p>
          <w:p w:rsidR="00E47CF4" w:rsidRPr="000E337A" w:rsidRDefault="00E47CF4" w:rsidP="00E47CF4">
            <w:pPr>
              <w:pStyle w:val="TableParagraph"/>
              <w:spacing w:before="120"/>
              <w:ind w:left="103" w:right="312"/>
              <w:rPr>
                <w:lang w:val="ru-RU"/>
              </w:rPr>
            </w:pPr>
            <w:r w:rsidRPr="000E337A">
              <w:rPr>
                <w:lang w:val="ru-RU"/>
              </w:rPr>
              <w:t xml:space="preserve">Каждый член команды </w:t>
            </w:r>
            <w:r w:rsidRPr="000E337A">
              <w:t>IRRS</w:t>
            </w:r>
            <w:r w:rsidRPr="000E337A">
              <w:rPr>
                <w:lang w:val="ru-RU"/>
              </w:rPr>
              <w:t xml:space="preserve"> кратко рассказывает о своей карьере и текущих обязанностях (2 мин).</w:t>
            </w:r>
          </w:p>
          <w:p w:rsidR="003D4FCB" w:rsidRPr="000E337A" w:rsidRDefault="00E47CF4" w:rsidP="00E47CF4">
            <w:pPr>
              <w:pStyle w:val="TableParagraph"/>
              <w:ind w:left="103"/>
            </w:pPr>
            <w:r w:rsidRPr="000E337A">
              <w:rPr>
                <w:lang w:val="ru-RU"/>
              </w:rPr>
              <w:t>Представление н</w:t>
            </w:r>
            <w:r w:rsidRPr="000E337A">
              <w:t>аблюдател</w:t>
            </w:r>
            <w:r w:rsidRPr="000E337A">
              <w:rPr>
                <w:lang w:val="ru-RU"/>
              </w:rPr>
              <w:t>ей</w:t>
            </w:r>
            <w:r w:rsidRPr="000E337A">
              <w:t>.</w:t>
            </w:r>
          </w:p>
        </w:tc>
        <w:tc>
          <w:tcPr>
            <w:tcW w:w="2883" w:type="dxa"/>
          </w:tcPr>
          <w:p w:rsidR="003D4FCB" w:rsidRPr="000E337A" w:rsidRDefault="00E47CF4" w:rsidP="00E47CF4">
            <w:pPr>
              <w:pStyle w:val="TableParagraph"/>
              <w:spacing w:line="275" w:lineRule="exact"/>
              <w:ind w:left="103"/>
            </w:pPr>
            <w:r w:rsidRPr="000E337A">
              <w:rPr>
                <w:lang w:val="ru-RU"/>
              </w:rPr>
              <w:t xml:space="preserve">Члены группы </w:t>
            </w:r>
            <w:r w:rsidR="00CC2336" w:rsidRPr="000E337A">
              <w:t>IRRS</w:t>
            </w:r>
          </w:p>
        </w:tc>
      </w:tr>
      <w:tr w:rsidR="003D4FCB">
        <w:trPr>
          <w:trHeight w:hRule="exact" w:val="802"/>
        </w:trPr>
        <w:tc>
          <w:tcPr>
            <w:tcW w:w="526" w:type="dxa"/>
          </w:tcPr>
          <w:p w:rsidR="003D4FCB" w:rsidRPr="000E337A" w:rsidRDefault="00CC2336">
            <w:pPr>
              <w:pStyle w:val="TableParagraph"/>
              <w:spacing w:before="1"/>
              <w:ind w:left="103"/>
            </w:pPr>
            <w:r w:rsidRPr="000E337A">
              <w:t>3.</w:t>
            </w:r>
          </w:p>
        </w:tc>
        <w:tc>
          <w:tcPr>
            <w:tcW w:w="5610" w:type="dxa"/>
          </w:tcPr>
          <w:p w:rsidR="003D4FCB" w:rsidRPr="000E337A" w:rsidRDefault="00E47CF4" w:rsidP="00E47CF4">
            <w:pPr>
              <w:pStyle w:val="TableParagraph"/>
              <w:spacing w:before="1"/>
              <w:ind w:left="103"/>
              <w:rPr>
                <w:lang w:val="ru-RU"/>
              </w:rPr>
            </w:pPr>
            <w:r w:rsidRPr="000E337A">
              <w:rPr>
                <w:lang w:val="ru-RU"/>
              </w:rPr>
              <w:t>Комментарии с исходной информацией о принимающей стране</w:t>
            </w:r>
          </w:p>
        </w:tc>
        <w:tc>
          <w:tcPr>
            <w:tcW w:w="2883" w:type="dxa"/>
          </w:tcPr>
          <w:p w:rsidR="003D4FCB" w:rsidRPr="000E337A" w:rsidRDefault="00E47CF4" w:rsidP="00E47CF4">
            <w:pPr>
              <w:pStyle w:val="TableParagraph"/>
              <w:spacing w:before="1"/>
              <w:ind w:left="103"/>
            </w:pPr>
            <w:r w:rsidRPr="000E337A">
              <w:rPr>
                <w:lang w:val="ru-RU"/>
              </w:rPr>
              <w:t xml:space="preserve">Заместитель Руководителя группы </w:t>
            </w:r>
            <w:r w:rsidR="00CC2336" w:rsidRPr="000E337A">
              <w:t>IRRS</w:t>
            </w:r>
          </w:p>
        </w:tc>
      </w:tr>
      <w:tr w:rsidR="003D4FCB">
        <w:trPr>
          <w:trHeight w:hRule="exact" w:val="960"/>
        </w:trPr>
        <w:tc>
          <w:tcPr>
            <w:tcW w:w="526" w:type="dxa"/>
          </w:tcPr>
          <w:p w:rsidR="003D4FCB" w:rsidRPr="000E337A" w:rsidRDefault="00CC2336">
            <w:pPr>
              <w:pStyle w:val="TableParagraph"/>
              <w:spacing w:before="1"/>
              <w:ind w:left="103"/>
            </w:pPr>
            <w:r w:rsidRPr="000E337A">
              <w:t>4.</w:t>
            </w:r>
          </w:p>
        </w:tc>
        <w:tc>
          <w:tcPr>
            <w:tcW w:w="5610" w:type="dxa"/>
          </w:tcPr>
          <w:p w:rsidR="003D4FCB" w:rsidRPr="000E337A" w:rsidRDefault="00E47CF4" w:rsidP="00E47CF4">
            <w:pPr>
              <w:pStyle w:val="TableParagraph"/>
              <w:spacing w:before="1"/>
              <w:ind w:left="103" w:right="337"/>
              <w:rPr>
                <w:lang w:val="ru-RU"/>
              </w:rPr>
            </w:pPr>
            <w:r w:rsidRPr="000E337A">
              <w:rPr>
                <w:lang w:val="ru-RU"/>
              </w:rPr>
              <w:t xml:space="preserve">Информация о принимающей стране, касающаяся логистики, безопасности и других важных аспектов успешного проведения миссии </w:t>
            </w:r>
            <w:r w:rsidRPr="000E337A">
              <w:t>IRRS</w:t>
            </w:r>
            <w:r w:rsidRPr="000E337A">
              <w:rPr>
                <w:lang w:val="ru-RU"/>
              </w:rPr>
              <w:t>.</w:t>
            </w:r>
          </w:p>
        </w:tc>
        <w:tc>
          <w:tcPr>
            <w:tcW w:w="2883" w:type="dxa"/>
          </w:tcPr>
          <w:p w:rsidR="003D4FCB" w:rsidRPr="000E337A" w:rsidRDefault="00E47CF4" w:rsidP="00E47CF4">
            <w:pPr>
              <w:pStyle w:val="TableParagraph"/>
              <w:spacing w:before="1"/>
              <w:ind w:left="103" w:right="-8"/>
            </w:pPr>
            <w:r w:rsidRPr="000E337A">
              <w:rPr>
                <w:lang w:val="ru-RU"/>
              </w:rPr>
              <w:t>Контактное лицо принимающей страны</w:t>
            </w:r>
          </w:p>
        </w:tc>
      </w:tr>
      <w:tr w:rsidR="003D4FCB">
        <w:trPr>
          <w:trHeight w:hRule="exact" w:val="406"/>
        </w:trPr>
        <w:tc>
          <w:tcPr>
            <w:tcW w:w="526" w:type="dxa"/>
          </w:tcPr>
          <w:p w:rsidR="003D4FCB" w:rsidRPr="000E337A" w:rsidRDefault="00CC2336">
            <w:pPr>
              <w:pStyle w:val="TableParagraph"/>
              <w:spacing w:line="275" w:lineRule="exact"/>
              <w:ind w:left="103"/>
            </w:pPr>
            <w:r w:rsidRPr="000E337A">
              <w:t>5.</w:t>
            </w:r>
          </w:p>
        </w:tc>
        <w:tc>
          <w:tcPr>
            <w:tcW w:w="5610" w:type="dxa"/>
          </w:tcPr>
          <w:p w:rsidR="003D4FCB" w:rsidRPr="000E337A" w:rsidRDefault="00E47CF4" w:rsidP="00E47CF4">
            <w:pPr>
              <w:pStyle w:val="TableParagraph"/>
              <w:spacing w:line="275" w:lineRule="exact"/>
              <w:ind w:left="103"/>
            </w:pPr>
            <w:r w:rsidRPr="000E337A">
              <w:rPr>
                <w:lang w:val="ru-RU"/>
              </w:rPr>
              <w:t xml:space="preserve">Представление процесса </w:t>
            </w:r>
            <w:r w:rsidR="00CC2336" w:rsidRPr="000E337A">
              <w:t>IRRS</w:t>
            </w:r>
          </w:p>
        </w:tc>
        <w:tc>
          <w:tcPr>
            <w:tcW w:w="2883" w:type="dxa"/>
          </w:tcPr>
          <w:p w:rsidR="003D4FCB" w:rsidRPr="000E337A" w:rsidRDefault="00E47CF4" w:rsidP="00E47CF4">
            <w:pPr>
              <w:pStyle w:val="TableParagraph"/>
              <w:spacing w:line="275" w:lineRule="exact"/>
              <w:ind w:left="103"/>
            </w:pPr>
            <w:r w:rsidRPr="000E337A">
              <w:rPr>
                <w:lang w:val="ru-RU"/>
              </w:rPr>
              <w:t>Координатор от МАГАТЭ</w:t>
            </w:r>
          </w:p>
        </w:tc>
      </w:tr>
      <w:tr w:rsidR="003D4FCB">
        <w:trPr>
          <w:trHeight w:hRule="exact" w:val="406"/>
        </w:trPr>
        <w:tc>
          <w:tcPr>
            <w:tcW w:w="526" w:type="dxa"/>
          </w:tcPr>
          <w:p w:rsidR="003D4FCB" w:rsidRPr="000E337A" w:rsidRDefault="00CC2336">
            <w:pPr>
              <w:pStyle w:val="TableParagraph"/>
              <w:spacing w:line="276" w:lineRule="exact"/>
              <w:ind w:left="103"/>
            </w:pPr>
            <w:r w:rsidRPr="000E337A">
              <w:t>6.</w:t>
            </w:r>
          </w:p>
        </w:tc>
        <w:tc>
          <w:tcPr>
            <w:tcW w:w="5610" w:type="dxa"/>
          </w:tcPr>
          <w:p w:rsidR="003D4FCB" w:rsidRPr="000E337A" w:rsidRDefault="00E47CF4" w:rsidP="00E47CF4">
            <w:pPr>
              <w:pStyle w:val="TableParagraph"/>
              <w:spacing w:line="276" w:lineRule="exact"/>
              <w:ind w:left="103"/>
            </w:pPr>
            <w:r w:rsidRPr="000E337A">
              <w:rPr>
                <w:lang w:val="ru-RU"/>
              </w:rPr>
              <w:t>Указания по отчетности</w:t>
            </w:r>
            <w:r w:rsidRPr="000E337A">
              <w:t xml:space="preserve"> </w:t>
            </w:r>
            <w:r w:rsidR="00CC2336" w:rsidRPr="000E337A">
              <w:t>/</w:t>
            </w:r>
            <w:r w:rsidRPr="000E337A">
              <w:rPr>
                <w:lang w:val="ru-RU"/>
              </w:rPr>
              <w:t>документированию</w:t>
            </w:r>
          </w:p>
        </w:tc>
        <w:tc>
          <w:tcPr>
            <w:tcW w:w="2883" w:type="dxa"/>
          </w:tcPr>
          <w:p w:rsidR="003D4FCB" w:rsidRPr="000E337A" w:rsidRDefault="00E47CF4">
            <w:pPr>
              <w:pStyle w:val="TableParagraph"/>
              <w:spacing w:line="276" w:lineRule="exact"/>
              <w:ind w:left="103"/>
            </w:pPr>
            <w:r w:rsidRPr="000E337A">
              <w:rPr>
                <w:lang w:val="ru-RU"/>
              </w:rPr>
              <w:t>Координатор от МАГАТЭ</w:t>
            </w:r>
          </w:p>
        </w:tc>
      </w:tr>
      <w:tr w:rsidR="003D4FCB" w:rsidTr="000E337A">
        <w:trPr>
          <w:trHeight w:hRule="exact" w:val="401"/>
        </w:trPr>
        <w:tc>
          <w:tcPr>
            <w:tcW w:w="526" w:type="dxa"/>
          </w:tcPr>
          <w:p w:rsidR="003D4FCB" w:rsidRPr="000E337A" w:rsidRDefault="00CC2336">
            <w:pPr>
              <w:pStyle w:val="TableParagraph"/>
              <w:spacing w:line="275" w:lineRule="exact"/>
              <w:ind w:left="103"/>
            </w:pPr>
            <w:r w:rsidRPr="000E337A">
              <w:t>7.</w:t>
            </w:r>
          </w:p>
        </w:tc>
        <w:tc>
          <w:tcPr>
            <w:tcW w:w="5610" w:type="dxa"/>
          </w:tcPr>
          <w:p w:rsidR="003D4FCB" w:rsidRPr="000E337A" w:rsidRDefault="00E47CF4" w:rsidP="00E47CF4">
            <w:pPr>
              <w:pStyle w:val="TableParagraph"/>
              <w:spacing w:line="275" w:lineRule="exact"/>
              <w:ind w:left="103"/>
            </w:pPr>
            <w:r w:rsidRPr="000E337A">
              <w:rPr>
                <w:lang w:val="ru-RU"/>
              </w:rPr>
              <w:t>Обзор графика</w:t>
            </w:r>
          </w:p>
        </w:tc>
        <w:tc>
          <w:tcPr>
            <w:tcW w:w="2883" w:type="dxa"/>
          </w:tcPr>
          <w:p w:rsidR="003D4FCB" w:rsidRPr="000E337A" w:rsidRDefault="00E47CF4">
            <w:pPr>
              <w:pStyle w:val="TableParagraph"/>
              <w:spacing w:line="275" w:lineRule="exact"/>
              <w:ind w:left="103"/>
            </w:pPr>
            <w:r w:rsidRPr="000E337A">
              <w:rPr>
                <w:lang w:val="ru-RU"/>
              </w:rPr>
              <w:t xml:space="preserve">Руководитель группы </w:t>
            </w:r>
            <w:r w:rsidRPr="000E337A">
              <w:t>IRRS</w:t>
            </w:r>
          </w:p>
        </w:tc>
      </w:tr>
      <w:tr w:rsidR="003D4FCB" w:rsidRPr="00E64FCA" w:rsidTr="000E337A">
        <w:trPr>
          <w:trHeight w:hRule="exact" w:val="1272"/>
        </w:trPr>
        <w:tc>
          <w:tcPr>
            <w:tcW w:w="526" w:type="dxa"/>
          </w:tcPr>
          <w:p w:rsidR="003D4FCB" w:rsidRPr="000E337A" w:rsidRDefault="00CC2336">
            <w:pPr>
              <w:pStyle w:val="TableParagraph"/>
              <w:spacing w:line="275" w:lineRule="exact"/>
              <w:ind w:left="103"/>
            </w:pPr>
            <w:r w:rsidRPr="000E337A">
              <w:t>8.</w:t>
            </w:r>
          </w:p>
        </w:tc>
        <w:tc>
          <w:tcPr>
            <w:tcW w:w="5610" w:type="dxa"/>
          </w:tcPr>
          <w:p w:rsidR="003D4FCB" w:rsidRPr="000E337A" w:rsidRDefault="00E47CF4" w:rsidP="00E47CF4">
            <w:pPr>
              <w:pStyle w:val="TableParagraph"/>
              <w:ind w:left="103" w:right="271"/>
              <w:rPr>
                <w:lang w:val="ru-RU"/>
              </w:rPr>
            </w:pPr>
            <w:r w:rsidRPr="000E337A">
              <w:rPr>
                <w:lang w:val="ru-RU"/>
              </w:rPr>
              <w:t xml:space="preserve">Перерыв на 15 минут для работы в предметных направлениях оценки для подготовки заявлений для группы </w:t>
            </w:r>
            <w:r w:rsidRPr="000E337A">
              <w:t>IRRS</w:t>
            </w:r>
            <w:r w:rsidRPr="000E337A">
              <w:rPr>
                <w:lang w:val="ru-RU"/>
              </w:rPr>
              <w:t xml:space="preserve"> о первых впечатлениях в назначенных предметных направлениях ПСМ (работа в тематических группах)</w:t>
            </w:r>
          </w:p>
        </w:tc>
        <w:tc>
          <w:tcPr>
            <w:tcW w:w="2883" w:type="dxa"/>
          </w:tcPr>
          <w:p w:rsidR="003D4FCB" w:rsidRPr="000E337A" w:rsidRDefault="003D4FCB">
            <w:pPr>
              <w:rPr>
                <w:lang w:val="ru-RU"/>
              </w:rPr>
            </w:pPr>
          </w:p>
        </w:tc>
      </w:tr>
      <w:tr w:rsidR="003D4FCB" w:rsidTr="000E337A">
        <w:trPr>
          <w:trHeight w:hRule="exact" w:val="2835"/>
        </w:trPr>
        <w:tc>
          <w:tcPr>
            <w:tcW w:w="526" w:type="dxa"/>
          </w:tcPr>
          <w:p w:rsidR="003D4FCB" w:rsidRPr="000E337A" w:rsidRDefault="00CC2336">
            <w:pPr>
              <w:pStyle w:val="TableParagraph"/>
              <w:spacing w:line="275" w:lineRule="exact"/>
              <w:ind w:left="103"/>
            </w:pPr>
            <w:r w:rsidRPr="000E337A">
              <w:t>9.</w:t>
            </w:r>
          </w:p>
        </w:tc>
        <w:tc>
          <w:tcPr>
            <w:tcW w:w="5610" w:type="dxa"/>
          </w:tcPr>
          <w:p w:rsidR="003D4FCB" w:rsidRPr="000E337A" w:rsidRDefault="00E47CF4">
            <w:pPr>
              <w:pStyle w:val="TableParagraph"/>
              <w:spacing w:line="275" w:lineRule="exact"/>
              <w:ind w:left="103"/>
              <w:rPr>
                <w:lang w:val="ru-RU"/>
              </w:rPr>
            </w:pPr>
            <w:r w:rsidRPr="000E337A">
              <w:rPr>
                <w:lang w:val="ru-RU"/>
              </w:rPr>
              <w:t>Доклад о начальной оценке ПСМ</w:t>
            </w:r>
            <w:r w:rsidR="00CC2336" w:rsidRPr="000E337A">
              <w:rPr>
                <w:lang w:val="ru-RU"/>
              </w:rPr>
              <w:t>:</w:t>
            </w:r>
          </w:p>
          <w:p w:rsidR="003D4FCB" w:rsidRPr="000E337A" w:rsidRDefault="00E47CF4" w:rsidP="000E337A">
            <w:pPr>
              <w:pStyle w:val="TableParagraph"/>
              <w:spacing w:before="120"/>
              <w:ind w:left="103" w:right="305"/>
              <w:rPr>
                <w:lang w:val="ru-RU"/>
              </w:rPr>
            </w:pPr>
            <w:r w:rsidRPr="000E337A">
              <w:rPr>
                <w:lang w:val="ru-RU"/>
              </w:rPr>
              <w:t xml:space="preserve">Эксперты </w:t>
            </w:r>
            <w:r w:rsidRPr="000E337A">
              <w:t>IRRS</w:t>
            </w:r>
            <w:r w:rsidRPr="000E337A">
              <w:rPr>
                <w:lang w:val="ru-RU"/>
              </w:rPr>
              <w:t xml:space="preserve"> кратко представляют подготовленные заявления о первоначальных впечатлениях от ПСМ. Если двое экспертов работаю совместно, они договариваются о том, кто будет отчитываться перед совещанием. Это также дает возможность сообщить о любых первоначальных </w:t>
            </w:r>
            <w:r w:rsidR="000E337A" w:rsidRPr="000E337A">
              <w:rPr>
                <w:lang w:val="ru-RU"/>
              </w:rPr>
              <w:t>вопросах, вызывающих озабоченность,</w:t>
            </w:r>
            <w:r w:rsidRPr="000E337A">
              <w:rPr>
                <w:lang w:val="ru-RU"/>
              </w:rPr>
              <w:t xml:space="preserve"> или конкретных просьбах о разъяснении </w:t>
            </w:r>
            <w:r w:rsidR="000E337A" w:rsidRPr="000E337A">
              <w:rPr>
                <w:lang w:val="ru-RU"/>
              </w:rPr>
              <w:t xml:space="preserve">к контактному лицу </w:t>
            </w:r>
            <w:r w:rsidRPr="000E337A">
              <w:rPr>
                <w:lang w:val="ru-RU"/>
              </w:rPr>
              <w:t>принимающей страны.</w:t>
            </w:r>
          </w:p>
        </w:tc>
        <w:tc>
          <w:tcPr>
            <w:tcW w:w="2883" w:type="dxa"/>
          </w:tcPr>
          <w:p w:rsidR="003D4FCB" w:rsidRPr="000E337A" w:rsidRDefault="00E47CF4" w:rsidP="00E47CF4">
            <w:pPr>
              <w:pStyle w:val="TableParagraph"/>
              <w:spacing w:line="275" w:lineRule="exact"/>
              <w:ind w:left="103"/>
            </w:pPr>
            <w:r w:rsidRPr="000E337A">
              <w:rPr>
                <w:lang w:val="ru-RU"/>
              </w:rPr>
              <w:t xml:space="preserve">Эксперты </w:t>
            </w:r>
            <w:r w:rsidR="00CC2336" w:rsidRPr="000E337A">
              <w:t>IRRS</w:t>
            </w:r>
          </w:p>
        </w:tc>
      </w:tr>
      <w:tr w:rsidR="003D4FCB" w:rsidRPr="00E64FCA" w:rsidTr="000E337A">
        <w:trPr>
          <w:trHeight w:hRule="exact" w:val="1273"/>
        </w:trPr>
        <w:tc>
          <w:tcPr>
            <w:tcW w:w="526" w:type="dxa"/>
          </w:tcPr>
          <w:p w:rsidR="003D4FCB" w:rsidRPr="000E337A" w:rsidRDefault="00CC2336">
            <w:pPr>
              <w:pStyle w:val="TableParagraph"/>
              <w:spacing w:line="275" w:lineRule="exact"/>
              <w:ind w:left="103"/>
            </w:pPr>
            <w:r w:rsidRPr="000E337A">
              <w:t>10.</w:t>
            </w:r>
          </w:p>
        </w:tc>
        <w:tc>
          <w:tcPr>
            <w:tcW w:w="5610" w:type="dxa"/>
          </w:tcPr>
          <w:p w:rsidR="003D4FCB" w:rsidRPr="000E337A" w:rsidRDefault="000E337A">
            <w:pPr>
              <w:pStyle w:val="TableParagraph"/>
              <w:spacing w:line="275" w:lineRule="exact"/>
              <w:ind w:left="103"/>
              <w:rPr>
                <w:lang w:val="ru-RU"/>
              </w:rPr>
            </w:pPr>
            <w:r w:rsidRPr="000E337A">
              <w:rPr>
                <w:lang w:val="ru-RU"/>
              </w:rPr>
              <w:t>Подготовка к ежедневным интервью</w:t>
            </w:r>
            <w:r w:rsidR="00CC2336" w:rsidRPr="000E337A">
              <w:rPr>
                <w:lang w:val="ru-RU"/>
              </w:rPr>
              <w:t>:</w:t>
            </w:r>
          </w:p>
          <w:p w:rsidR="003D4FCB" w:rsidRPr="000E337A" w:rsidRDefault="000E337A" w:rsidP="000E337A">
            <w:pPr>
              <w:pStyle w:val="TableParagraph"/>
              <w:spacing w:before="120"/>
              <w:ind w:left="103" w:right="46"/>
              <w:rPr>
                <w:lang w:val="ru-RU"/>
              </w:rPr>
            </w:pPr>
            <w:r w:rsidRPr="000E337A">
              <w:rPr>
                <w:lang w:val="ru-RU"/>
              </w:rPr>
              <w:t xml:space="preserve">Члены группы </w:t>
            </w:r>
            <w:r w:rsidRPr="000E337A">
              <w:t>IRRS</w:t>
            </w:r>
            <w:r w:rsidRPr="000E337A">
              <w:rPr>
                <w:lang w:val="ru-RU"/>
              </w:rPr>
              <w:t xml:space="preserve"> продолжают работать по своим предметным направлениям после окончания совещания, чтобы согласовать свой подход к проведению интервью.</w:t>
            </w:r>
          </w:p>
        </w:tc>
        <w:tc>
          <w:tcPr>
            <w:tcW w:w="2883" w:type="dxa"/>
          </w:tcPr>
          <w:p w:rsidR="003D4FCB" w:rsidRPr="0014355D" w:rsidRDefault="0014355D" w:rsidP="0014355D">
            <w:pPr>
              <w:pStyle w:val="TableParagraph"/>
              <w:ind w:left="103" w:right="183"/>
              <w:rPr>
                <w:lang w:val="ru-RU"/>
              </w:rPr>
            </w:pPr>
            <w:r>
              <w:rPr>
                <w:lang w:val="ru-RU"/>
              </w:rPr>
              <w:t>Кураторы направлений оценки от МАГАТЭ</w:t>
            </w:r>
          </w:p>
        </w:tc>
      </w:tr>
      <w:tr w:rsidR="003D4FCB" w:rsidTr="000E337A">
        <w:trPr>
          <w:trHeight w:hRule="exact" w:val="582"/>
        </w:trPr>
        <w:tc>
          <w:tcPr>
            <w:tcW w:w="526" w:type="dxa"/>
          </w:tcPr>
          <w:p w:rsidR="003D4FCB" w:rsidRPr="000E337A" w:rsidRDefault="00CC2336">
            <w:pPr>
              <w:pStyle w:val="TableParagraph"/>
              <w:spacing w:before="1"/>
              <w:ind w:left="103"/>
            </w:pPr>
            <w:r w:rsidRPr="000E337A">
              <w:t>11.</w:t>
            </w:r>
          </w:p>
        </w:tc>
        <w:tc>
          <w:tcPr>
            <w:tcW w:w="5610" w:type="dxa"/>
          </w:tcPr>
          <w:p w:rsidR="003D4FCB" w:rsidRPr="000E337A" w:rsidRDefault="000E337A" w:rsidP="000E337A">
            <w:pPr>
              <w:pStyle w:val="TableParagraph"/>
              <w:spacing w:before="1"/>
              <w:ind w:left="103"/>
            </w:pPr>
            <w:r w:rsidRPr="000E337A">
              <w:rPr>
                <w:lang w:val="ru-RU"/>
              </w:rPr>
              <w:t>Заключительное слово</w:t>
            </w:r>
          </w:p>
        </w:tc>
        <w:tc>
          <w:tcPr>
            <w:tcW w:w="2883" w:type="dxa"/>
          </w:tcPr>
          <w:p w:rsidR="003D4FCB" w:rsidRPr="000E337A" w:rsidRDefault="000E337A">
            <w:pPr>
              <w:pStyle w:val="TableParagraph"/>
              <w:spacing w:before="1"/>
              <w:ind w:left="103"/>
            </w:pPr>
            <w:r w:rsidRPr="000E337A">
              <w:rPr>
                <w:lang w:val="ru-RU"/>
              </w:rPr>
              <w:t xml:space="preserve">Руководитель группы </w:t>
            </w:r>
            <w:r w:rsidRPr="000E337A">
              <w:t>IRRS</w:t>
            </w:r>
          </w:p>
        </w:tc>
      </w:tr>
    </w:tbl>
    <w:p w:rsidR="003D4FCB" w:rsidRDefault="003D4FCB">
      <w:pPr>
        <w:rPr>
          <w:sz w:val="24"/>
        </w:rPr>
        <w:sectPr w:rsidR="003D4FCB">
          <w:pgSz w:w="11910" w:h="16850"/>
          <w:pgMar w:top="1380" w:right="1320" w:bottom="940" w:left="1340" w:header="0" w:footer="746" w:gutter="0"/>
          <w:cols w:space="720"/>
        </w:sectPr>
      </w:pPr>
    </w:p>
    <w:p w:rsidR="003D4FCB" w:rsidRPr="00970B2C" w:rsidRDefault="00970B2C" w:rsidP="00970B2C">
      <w:pPr>
        <w:pStyle w:val="2"/>
        <w:tabs>
          <w:tab w:val="left" w:pos="2659"/>
        </w:tabs>
        <w:jc w:val="center"/>
        <w:rPr>
          <w:lang w:val="ru-RU"/>
        </w:rPr>
      </w:pPr>
      <w:bookmarkStart w:id="20" w:name="_TOC_250002"/>
      <w:r>
        <w:rPr>
          <w:lang w:val="ru-RU"/>
        </w:rPr>
        <w:t>ПРИЛОЖЕНИЕ</w:t>
      </w:r>
      <w:r w:rsidRPr="00970B2C">
        <w:rPr>
          <w:lang w:val="ru-RU"/>
        </w:rPr>
        <w:t xml:space="preserve"> </w:t>
      </w:r>
      <w:r w:rsidR="00CC2336">
        <w:t>XII</w:t>
      </w:r>
      <w:r w:rsidR="00CC2336" w:rsidRPr="00970B2C">
        <w:rPr>
          <w:lang w:val="ru-RU"/>
        </w:rPr>
        <w:t>:</w:t>
      </w:r>
      <w:r>
        <w:rPr>
          <w:lang w:val="ru-RU"/>
        </w:rPr>
        <w:t xml:space="preserve"> ПРИМЕРНАЯ ПОВЕСТКА ДНЯ ВСТУПИТЕЛЬНОГО СОВЕЩАНИЯ</w:t>
      </w:r>
      <w:bookmarkEnd w:id="20"/>
    </w:p>
    <w:p w:rsidR="00970B2C" w:rsidRDefault="00970B2C" w:rsidP="00970B2C">
      <w:pPr>
        <w:pStyle w:val="a3"/>
        <w:spacing w:before="237"/>
        <w:ind w:left="100" w:right="106" w:firstLine="620"/>
        <w:jc w:val="both"/>
        <w:rPr>
          <w:lang w:val="ru-RU"/>
        </w:rPr>
      </w:pPr>
      <w:r w:rsidRPr="00970B2C">
        <w:rPr>
          <w:lang w:val="ru-RU"/>
        </w:rPr>
        <w:t xml:space="preserve">Каждая </w:t>
      </w:r>
      <w:r>
        <w:rPr>
          <w:lang w:val="ru-RU"/>
        </w:rPr>
        <w:t xml:space="preserve">миссия </w:t>
      </w:r>
      <w:r w:rsidRPr="00970B2C">
        <w:rPr>
          <w:lang w:val="ru-RU"/>
        </w:rPr>
        <w:t>IRRS отличается</w:t>
      </w:r>
      <w:r>
        <w:rPr>
          <w:lang w:val="ru-RU"/>
        </w:rPr>
        <w:t xml:space="preserve"> от другой</w:t>
      </w:r>
      <w:r w:rsidRPr="00970B2C">
        <w:rPr>
          <w:lang w:val="ru-RU"/>
        </w:rPr>
        <w:t xml:space="preserve">, и </w:t>
      </w:r>
      <w:r>
        <w:rPr>
          <w:lang w:val="ru-RU"/>
        </w:rPr>
        <w:t xml:space="preserve">хотя </w:t>
      </w:r>
      <w:r w:rsidRPr="00970B2C">
        <w:rPr>
          <w:lang w:val="ru-RU"/>
        </w:rPr>
        <w:t>повестк</w:t>
      </w:r>
      <w:r>
        <w:rPr>
          <w:lang w:val="ru-RU"/>
        </w:rPr>
        <w:t>у</w:t>
      </w:r>
      <w:r w:rsidRPr="00970B2C">
        <w:rPr>
          <w:lang w:val="ru-RU"/>
        </w:rPr>
        <w:t xml:space="preserve"> дня вступительного со</w:t>
      </w:r>
      <w:r>
        <w:rPr>
          <w:lang w:val="ru-RU"/>
        </w:rPr>
        <w:t>вещания</w:t>
      </w:r>
      <w:r w:rsidRPr="00970B2C">
        <w:rPr>
          <w:lang w:val="ru-RU"/>
        </w:rPr>
        <w:t xml:space="preserve"> </w:t>
      </w:r>
      <w:r>
        <w:rPr>
          <w:lang w:val="ru-RU"/>
        </w:rPr>
        <w:t xml:space="preserve">необходимо </w:t>
      </w:r>
      <w:r w:rsidRPr="00970B2C">
        <w:rPr>
          <w:lang w:val="ru-RU"/>
        </w:rPr>
        <w:t>адаптирова</w:t>
      </w:r>
      <w:r>
        <w:rPr>
          <w:lang w:val="ru-RU"/>
        </w:rPr>
        <w:t>ть</w:t>
      </w:r>
      <w:r w:rsidRPr="00970B2C">
        <w:rPr>
          <w:lang w:val="ru-RU"/>
        </w:rPr>
        <w:t xml:space="preserve"> к </w:t>
      </w:r>
      <w:r>
        <w:rPr>
          <w:lang w:val="ru-RU"/>
        </w:rPr>
        <w:t xml:space="preserve">определенному </w:t>
      </w:r>
      <w:r w:rsidRPr="00970B2C">
        <w:rPr>
          <w:lang w:val="ru-RU"/>
        </w:rPr>
        <w:t xml:space="preserve">случаю, но </w:t>
      </w:r>
      <w:r>
        <w:rPr>
          <w:lang w:val="ru-RU"/>
        </w:rPr>
        <w:t xml:space="preserve">все </w:t>
      </w:r>
      <w:r w:rsidRPr="00970B2C">
        <w:rPr>
          <w:lang w:val="ru-RU"/>
        </w:rPr>
        <w:t>она с</w:t>
      </w:r>
      <w:r>
        <w:rPr>
          <w:lang w:val="ru-RU"/>
        </w:rPr>
        <w:t xml:space="preserve">оответствует следующему </w:t>
      </w:r>
      <w:r w:rsidRPr="00970B2C">
        <w:rPr>
          <w:lang w:val="ru-RU"/>
        </w:rPr>
        <w:t>шаблону:</w:t>
      </w:r>
    </w:p>
    <w:p w:rsidR="003D4FCB" w:rsidRPr="00E64FCA" w:rsidRDefault="003D4FCB">
      <w:pPr>
        <w:pStyle w:val="a3"/>
        <w:spacing w:before="5"/>
        <w:rPr>
          <w:sz w:val="10"/>
          <w:lang w:val="ru-RU"/>
        </w:rPr>
      </w:pPr>
    </w:p>
    <w:tbl>
      <w:tblPr>
        <w:tblStyle w:val="TableNormal"/>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5874"/>
        <w:gridCol w:w="2655"/>
      </w:tblGrid>
      <w:tr w:rsidR="003D4FCB" w:rsidRPr="00970B2C" w:rsidTr="00970B2C">
        <w:trPr>
          <w:trHeight w:hRule="exact" w:val="820"/>
        </w:trPr>
        <w:tc>
          <w:tcPr>
            <w:tcW w:w="420" w:type="dxa"/>
          </w:tcPr>
          <w:p w:rsidR="003D4FCB" w:rsidRPr="00970B2C" w:rsidRDefault="00CC2336">
            <w:pPr>
              <w:pStyle w:val="TableParagraph"/>
              <w:spacing w:before="59"/>
            </w:pPr>
            <w:r w:rsidRPr="00970B2C">
              <w:t>1.</w:t>
            </w:r>
          </w:p>
        </w:tc>
        <w:tc>
          <w:tcPr>
            <w:tcW w:w="5874" w:type="dxa"/>
          </w:tcPr>
          <w:p w:rsidR="003D4FCB" w:rsidRPr="00970B2C" w:rsidRDefault="00970B2C" w:rsidP="00970B2C">
            <w:pPr>
              <w:pStyle w:val="TableParagraph"/>
              <w:spacing w:before="59"/>
              <w:rPr>
                <w:lang w:val="ru-RU"/>
              </w:rPr>
            </w:pPr>
            <w:r w:rsidRPr="00970B2C">
              <w:rPr>
                <w:lang w:val="ru-RU"/>
              </w:rPr>
              <w:t>Приветствие и представление участников старшего уровня</w:t>
            </w:r>
            <w:r w:rsidR="00CC2336" w:rsidRPr="00970B2C">
              <w:rPr>
                <w:lang w:val="ru-RU"/>
              </w:rPr>
              <w:t>.</w:t>
            </w:r>
          </w:p>
        </w:tc>
        <w:tc>
          <w:tcPr>
            <w:tcW w:w="2655" w:type="dxa"/>
          </w:tcPr>
          <w:p w:rsidR="003D4FCB" w:rsidRPr="00970B2C" w:rsidRDefault="00970B2C" w:rsidP="00970B2C">
            <w:pPr>
              <w:pStyle w:val="TableParagraph"/>
              <w:spacing w:before="59"/>
              <w:ind w:right="926"/>
            </w:pPr>
            <w:r w:rsidRPr="00970B2C">
              <w:rPr>
                <w:lang w:val="ru-RU"/>
              </w:rPr>
              <w:t>Руководитель регулирующего органа</w:t>
            </w:r>
          </w:p>
        </w:tc>
      </w:tr>
      <w:tr w:rsidR="003D4FCB" w:rsidRPr="00970B2C" w:rsidTr="009C4FE7">
        <w:trPr>
          <w:trHeight w:hRule="exact" w:val="2831"/>
        </w:trPr>
        <w:tc>
          <w:tcPr>
            <w:tcW w:w="420" w:type="dxa"/>
          </w:tcPr>
          <w:p w:rsidR="003D4FCB" w:rsidRPr="00970B2C" w:rsidRDefault="00CC2336">
            <w:pPr>
              <w:pStyle w:val="TableParagraph"/>
              <w:spacing w:before="59"/>
            </w:pPr>
            <w:r w:rsidRPr="00970B2C">
              <w:t>2.</w:t>
            </w:r>
          </w:p>
        </w:tc>
        <w:tc>
          <w:tcPr>
            <w:tcW w:w="5874" w:type="dxa"/>
          </w:tcPr>
          <w:p w:rsidR="003D4FCB" w:rsidRPr="00970B2C" w:rsidRDefault="00970B2C">
            <w:pPr>
              <w:pStyle w:val="TableParagraph"/>
              <w:spacing w:before="59"/>
              <w:rPr>
                <w:lang w:val="ru-RU"/>
              </w:rPr>
            </w:pPr>
            <w:r>
              <w:rPr>
                <w:lang w:val="ru-RU"/>
              </w:rPr>
              <w:t>Краткое вступительное слово</w:t>
            </w:r>
            <w:r w:rsidR="00CC2336" w:rsidRPr="00970B2C">
              <w:rPr>
                <w:lang w:val="ru-RU"/>
              </w:rPr>
              <w:t xml:space="preserve"> (</w:t>
            </w:r>
            <w:r>
              <w:rPr>
                <w:lang w:val="ru-RU"/>
              </w:rPr>
              <w:t>в том числе, как минимум</w:t>
            </w:r>
            <w:r w:rsidR="00CC2336" w:rsidRPr="00970B2C">
              <w:rPr>
                <w:lang w:val="ru-RU"/>
              </w:rPr>
              <w:t>):</w:t>
            </w:r>
          </w:p>
          <w:p w:rsidR="00970B2C" w:rsidRPr="00970B2C" w:rsidRDefault="00970B2C" w:rsidP="00970B2C">
            <w:pPr>
              <w:pStyle w:val="TableParagraph"/>
              <w:numPr>
                <w:ilvl w:val="0"/>
                <w:numId w:val="4"/>
              </w:numPr>
              <w:tabs>
                <w:tab w:val="left" w:pos="336"/>
              </w:tabs>
              <w:spacing w:before="62"/>
              <w:rPr>
                <w:lang w:val="ru-RU"/>
              </w:rPr>
            </w:pPr>
            <w:r w:rsidRPr="00970B2C">
              <w:rPr>
                <w:lang w:val="ru-RU"/>
              </w:rPr>
              <w:t>благодарность регулирующему органу принимающей страны за организацию;</w:t>
            </w:r>
          </w:p>
          <w:p w:rsidR="00970B2C" w:rsidRPr="00970B2C" w:rsidRDefault="00970B2C" w:rsidP="00970B2C">
            <w:pPr>
              <w:pStyle w:val="TableParagraph"/>
              <w:numPr>
                <w:ilvl w:val="0"/>
                <w:numId w:val="4"/>
              </w:numPr>
              <w:tabs>
                <w:tab w:val="left" w:pos="336"/>
              </w:tabs>
              <w:spacing w:before="62"/>
              <w:rPr>
                <w:lang w:val="ru-RU"/>
              </w:rPr>
            </w:pPr>
            <w:r w:rsidRPr="00970B2C">
              <w:rPr>
                <w:lang w:val="ru-RU"/>
              </w:rPr>
              <w:t>благодар</w:t>
            </w:r>
            <w:r>
              <w:rPr>
                <w:lang w:val="ru-RU"/>
              </w:rPr>
              <w:t>ность</w:t>
            </w:r>
            <w:r w:rsidRPr="00970B2C">
              <w:rPr>
                <w:lang w:val="ru-RU"/>
              </w:rPr>
              <w:t xml:space="preserve"> персонал</w:t>
            </w:r>
            <w:r>
              <w:rPr>
                <w:lang w:val="ru-RU"/>
              </w:rPr>
              <w:t>у</w:t>
            </w:r>
            <w:r w:rsidRPr="00970B2C">
              <w:rPr>
                <w:lang w:val="ru-RU"/>
              </w:rPr>
              <w:t xml:space="preserve"> регулирующего органа</w:t>
            </w:r>
            <w:r w:rsidR="009C4FE7">
              <w:rPr>
                <w:lang w:val="ru-RU"/>
              </w:rPr>
              <w:t xml:space="preserve"> за предоставление услуг во </w:t>
            </w:r>
            <w:r w:rsidRPr="00970B2C">
              <w:rPr>
                <w:lang w:val="ru-RU"/>
              </w:rPr>
              <w:t xml:space="preserve">время проведения </w:t>
            </w:r>
            <w:r>
              <w:t>IRRS</w:t>
            </w:r>
            <w:r w:rsidRPr="00970B2C">
              <w:rPr>
                <w:lang w:val="ru-RU"/>
              </w:rPr>
              <w:t>;</w:t>
            </w:r>
          </w:p>
          <w:p w:rsidR="00970B2C" w:rsidRPr="00970B2C" w:rsidRDefault="00970B2C" w:rsidP="00970B2C">
            <w:pPr>
              <w:pStyle w:val="TableParagraph"/>
              <w:numPr>
                <w:ilvl w:val="0"/>
                <w:numId w:val="4"/>
              </w:numPr>
              <w:tabs>
                <w:tab w:val="left" w:pos="336"/>
              </w:tabs>
              <w:spacing w:before="62"/>
              <w:rPr>
                <w:lang w:val="ru-RU"/>
              </w:rPr>
            </w:pPr>
            <w:r w:rsidRPr="00970B2C">
              <w:rPr>
                <w:lang w:val="ru-RU"/>
              </w:rPr>
              <w:t>объем: первоначальная миссия или пос</w:t>
            </w:r>
            <w:r w:rsidR="009C4FE7">
              <w:rPr>
                <w:lang w:val="ru-RU"/>
              </w:rPr>
              <w:t>т-миссия</w:t>
            </w:r>
            <w:r w:rsidRPr="00970B2C">
              <w:rPr>
                <w:lang w:val="ru-RU"/>
              </w:rPr>
              <w:t xml:space="preserve"> (упомян</w:t>
            </w:r>
            <w:r w:rsidR="009C4FE7">
              <w:rPr>
                <w:lang w:val="ru-RU"/>
              </w:rPr>
              <w:t>уть</w:t>
            </w:r>
            <w:r w:rsidRPr="00970B2C">
              <w:rPr>
                <w:lang w:val="ru-RU"/>
              </w:rPr>
              <w:t xml:space="preserve"> предыдущ</w:t>
            </w:r>
            <w:r w:rsidR="009C4FE7">
              <w:rPr>
                <w:lang w:val="ru-RU"/>
              </w:rPr>
              <w:t xml:space="preserve">ее </w:t>
            </w:r>
            <w:r w:rsidRPr="00970B2C">
              <w:rPr>
                <w:lang w:val="ru-RU"/>
              </w:rPr>
              <w:t xml:space="preserve">участие </w:t>
            </w:r>
            <w:r w:rsidR="009C4FE7">
              <w:rPr>
                <w:lang w:val="ru-RU"/>
              </w:rPr>
              <w:t xml:space="preserve">в </w:t>
            </w:r>
            <w:r>
              <w:t>IRRS</w:t>
            </w:r>
            <w:r w:rsidRPr="00970B2C">
              <w:rPr>
                <w:lang w:val="ru-RU"/>
              </w:rPr>
              <w:t>);</w:t>
            </w:r>
          </w:p>
          <w:p w:rsidR="003D4FCB" w:rsidRPr="00970B2C" w:rsidRDefault="00970B2C" w:rsidP="00970B2C">
            <w:pPr>
              <w:pStyle w:val="TableParagraph"/>
              <w:numPr>
                <w:ilvl w:val="0"/>
                <w:numId w:val="4"/>
              </w:numPr>
              <w:tabs>
                <w:tab w:val="left" w:pos="336"/>
              </w:tabs>
              <w:spacing w:before="61"/>
              <w:rPr>
                <w:lang w:val="ru-RU"/>
              </w:rPr>
            </w:pPr>
            <w:r w:rsidRPr="00970B2C">
              <w:rPr>
                <w:lang w:val="ru-RU"/>
              </w:rPr>
              <w:t>другая связанная с МАГАТЭ работа, например. программа помощи.</w:t>
            </w:r>
          </w:p>
        </w:tc>
        <w:tc>
          <w:tcPr>
            <w:tcW w:w="2655" w:type="dxa"/>
          </w:tcPr>
          <w:p w:rsidR="003D4FCB" w:rsidRPr="00970B2C" w:rsidRDefault="009C4FE7" w:rsidP="009C4FE7">
            <w:pPr>
              <w:pStyle w:val="TableParagraph"/>
              <w:spacing w:before="59"/>
            </w:pPr>
            <w:r>
              <w:rPr>
                <w:lang w:val="ru-RU"/>
              </w:rPr>
              <w:t xml:space="preserve">Руководитель группы </w:t>
            </w:r>
            <w:r w:rsidR="00CC2336" w:rsidRPr="00970B2C">
              <w:t>IRRS</w:t>
            </w:r>
          </w:p>
        </w:tc>
      </w:tr>
      <w:tr w:rsidR="003D4FCB" w:rsidRPr="00970B2C" w:rsidTr="009C4FE7">
        <w:trPr>
          <w:trHeight w:hRule="exact" w:val="844"/>
        </w:trPr>
        <w:tc>
          <w:tcPr>
            <w:tcW w:w="420" w:type="dxa"/>
          </w:tcPr>
          <w:p w:rsidR="003D4FCB" w:rsidRPr="00970B2C" w:rsidRDefault="00CC2336">
            <w:pPr>
              <w:pStyle w:val="TableParagraph"/>
              <w:spacing w:before="59"/>
            </w:pPr>
            <w:r w:rsidRPr="00970B2C">
              <w:t>3.</w:t>
            </w:r>
          </w:p>
        </w:tc>
        <w:tc>
          <w:tcPr>
            <w:tcW w:w="5874" w:type="dxa"/>
          </w:tcPr>
          <w:p w:rsidR="003D4FCB" w:rsidRPr="009C4FE7" w:rsidRDefault="009C4FE7" w:rsidP="009C4FE7">
            <w:pPr>
              <w:pStyle w:val="TableParagraph"/>
              <w:spacing w:before="59"/>
              <w:ind w:right="180"/>
              <w:rPr>
                <w:lang w:val="ru-RU"/>
              </w:rPr>
            </w:pPr>
            <w:r w:rsidRPr="009C4FE7">
              <w:rPr>
                <w:lang w:val="ru-RU"/>
              </w:rPr>
              <w:t>Представ</w:t>
            </w:r>
            <w:r>
              <w:rPr>
                <w:lang w:val="ru-RU"/>
              </w:rPr>
              <w:t>ление</w:t>
            </w:r>
            <w:r w:rsidRPr="009C4FE7">
              <w:rPr>
                <w:lang w:val="ru-RU"/>
              </w:rPr>
              <w:t xml:space="preserve"> </w:t>
            </w:r>
            <w:r>
              <w:rPr>
                <w:lang w:val="ru-RU"/>
              </w:rPr>
              <w:t xml:space="preserve">экспертов </w:t>
            </w:r>
            <w:r>
              <w:t>IRRS</w:t>
            </w:r>
            <w:r w:rsidRPr="009C4FE7">
              <w:rPr>
                <w:lang w:val="ru-RU"/>
              </w:rPr>
              <w:t>, сотрудников МАГАТЭ (и наблюдателей) по очереди</w:t>
            </w:r>
            <w:r>
              <w:rPr>
                <w:lang w:val="ru-RU"/>
              </w:rPr>
              <w:t xml:space="preserve"> с информацией о них</w:t>
            </w:r>
            <w:r w:rsidRPr="009C4FE7">
              <w:rPr>
                <w:lang w:val="ru-RU"/>
              </w:rPr>
              <w:t xml:space="preserve"> (каждый по 2 минуты).</w:t>
            </w:r>
          </w:p>
        </w:tc>
        <w:tc>
          <w:tcPr>
            <w:tcW w:w="2655" w:type="dxa"/>
          </w:tcPr>
          <w:p w:rsidR="003D4FCB" w:rsidRPr="00970B2C" w:rsidRDefault="009C4FE7" w:rsidP="009C4FE7">
            <w:pPr>
              <w:pStyle w:val="TableParagraph"/>
              <w:spacing w:before="59"/>
            </w:pPr>
            <w:r>
              <w:rPr>
                <w:lang w:val="ru-RU"/>
              </w:rPr>
              <w:t xml:space="preserve">Все члены группы </w:t>
            </w:r>
            <w:r w:rsidR="00CC2336" w:rsidRPr="00970B2C">
              <w:t>IRRS</w:t>
            </w:r>
          </w:p>
        </w:tc>
      </w:tr>
      <w:tr w:rsidR="003D4FCB" w:rsidRPr="00970B2C" w:rsidTr="009C4FE7">
        <w:trPr>
          <w:trHeight w:hRule="exact" w:val="3691"/>
        </w:trPr>
        <w:tc>
          <w:tcPr>
            <w:tcW w:w="420" w:type="dxa"/>
          </w:tcPr>
          <w:p w:rsidR="003D4FCB" w:rsidRPr="00970B2C" w:rsidRDefault="00CC2336">
            <w:pPr>
              <w:pStyle w:val="TableParagraph"/>
              <w:spacing w:before="59"/>
            </w:pPr>
            <w:r w:rsidRPr="00970B2C">
              <w:t>4.</w:t>
            </w:r>
          </w:p>
        </w:tc>
        <w:tc>
          <w:tcPr>
            <w:tcW w:w="5874" w:type="dxa"/>
          </w:tcPr>
          <w:p w:rsidR="003D4FCB" w:rsidRPr="00970B2C" w:rsidRDefault="009C4FE7">
            <w:pPr>
              <w:pStyle w:val="TableParagraph"/>
              <w:spacing w:before="59"/>
            </w:pPr>
            <w:r>
              <w:rPr>
                <w:lang w:val="ru-RU"/>
              </w:rPr>
              <w:t xml:space="preserve">Инструктаж для группы </w:t>
            </w:r>
            <w:r w:rsidR="00CC2336" w:rsidRPr="00970B2C">
              <w:t>IRRS:</w:t>
            </w:r>
          </w:p>
          <w:p w:rsidR="009C4FE7" w:rsidRPr="009C4FE7" w:rsidRDefault="009C4FE7" w:rsidP="009C4FE7">
            <w:pPr>
              <w:pStyle w:val="TableParagraph"/>
              <w:numPr>
                <w:ilvl w:val="0"/>
                <w:numId w:val="3"/>
              </w:numPr>
              <w:tabs>
                <w:tab w:val="left" w:pos="336"/>
              </w:tabs>
              <w:spacing w:before="62"/>
              <w:rPr>
                <w:lang w:val="ru-RU"/>
              </w:rPr>
            </w:pPr>
            <w:r w:rsidRPr="009C4FE7">
              <w:rPr>
                <w:lang w:val="ru-RU"/>
              </w:rPr>
              <w:t>роли и ответственность регулирующего органа;</w:t>
            </w:r>
          </w:p>
          <w:p w:rsidR="009C4FE7" w:rsidRDefault="009C4FE7" w:rsidP="009C4FE7">
            <w:pPr>
              <w:pStyle w:val="TableParagraph"/>
              <w:numPr>
                <w:ilvl w:val="0"/>
                <w:numId w:val="3"/>
              </w:numPr>
              <w:tabs>
                <w:tab w:val="left" w:pos="336"/>
              </w:tabs>
              <w:spacing w:before="62"/>
            </w:pPr>
            <w:r>
              <w:t>структура регулирующего органа;</w:t>
            </w:r>
          </w:p>
          <w:p w:rsidR="009C4FE7" w:rsidRPr="009C4FE7" w:rsidRDefault="009C4FE7" w:rsidP="009C4FE7">
            <w:pPr>
              <w:pStyle w:val="TableParagraph"/>
              <w:numPr>
                <w:ilvl w:val="0"/>
                <w:numId w:val="3"/>
              </w:numPr>
              <w:tabs>
                <w:tab w:val="left" w:pos="336"/>
              </w:tabs>
              <w:spacing w:before="62"/>
              <w:rPr>
                <w:lang w:val="ru-RU"/>
              </w:rPr>
            </w:pPr>
            <w:r w:rsidRPr="009C4FE7">
              <w:rPr>
                <w:lang w:val="ru-RU"/>
              </w:rPr>
              <w:t xml:space="preserve">отношения регулирующего органа с </w:t>
            </w:r>
            <w:r>
              <w:rPr>
                <w:lang w:val="ru-RU"/>
              </w:rPr>
              <w:t>эксплуатирующими организациями</w:t>
            </w:r>
            <w:r w:rsidRPr="009C4FE7">
              <w:rPr>
                <w:lang w:val="ru-RU"/>
              </w:rPr>
              <w:t xml:space="preserve"> (</w:t>
            </w:r>
            <w:r>
              <w:rPr>
                <w:lang w:val="ru-RU"/>
              </w:rPr>
              <w:t>если</w:t>
            </w:r>
            <w:r w:rsidRPr="009C4FE7">
              <w:rPr>
                <w:lang w:val="ru-RU"/>
              </w:rPr>
              <w:t xml:space="preserve"> применимо);</w:t>
            </w:r>
          </w:p>
          <w:p w:rsidR="009C4FE7" w:rsidRPr="009C4FE7" w:rsidRDefault="009C4FE7" w:rsidP="009C4FE7">
            <w:pPr>
              <w:pStyle w:val="TableParagraph"/>
              <w:numPr>
                <w:ilvl w:val="0"/>
                <w:numId w:val="3"/>
              </w:numPr>
              <w:tabs>
                <w:tab w:val="left" w:pos="336"/>
              </w:tabs>
              <w:spacing w:before="62"/>
              <w:rPr>
                <w:lang w:val="ru-RU"/>
              </w:rPr>
            </w:pPr>
            <w:r w:rsidRPr="009C4FE7">
              <w:rPr>
                <w:lang w:val="ru-RU"/>
              </w:rPr>
              <w:t xml:space="preserve">технические и </w:t>
            </w:r>
            <w:r>
              <w:rPr>
                <w:lang w:val="ru-RU"/>
              </w:rPr>
              <w:t xml:space="preserve">стратегические </w:t>
            </w:r>
            <w:r w:rsidRPr="009C4FE7">
              <w:rPr>
                <w:lang w:val="ru-RU"/>
              </w:rPr>
              <w:t>вопросы</w:t>
            </w:r>
            <w:r>
              <w:rPr>
                <w:lang w:val="ru-RU"/>
              </w:rPr>
              <w:t xml:space="preserve"> регулирования</w:t>
            </w:r>
            <w:r w:rsidRPr="009C4FE7">
              <w:rPr>
                <w:lang w:val="ru-RU"/>
              </w:rPr>
              <w:t>;</w:t>
            </w:r>
          </w:p>
          <w:p w:rsidR="009C4FE7" w:rsidRDefault="009C4FE7" w:rsidP="009C4FE7">
            <w:pPr>
              <w:pStyle w:val="TableParagraph"/>
              <w:numPr>
                <w:ilvl w:val="0"/>
                <w:numId w:val="3"/>
              </w:numPr>
              <w:tabs>
                <w:tab w:val="left" w:pos="336"/>
              </w:tabs>
              <w:spacing w:before="62"/>
            </w:pPr>
            <w:r>
              <w:rPr>
                <w:lang w:val="ru-RU"/>
              </w:rPr>
              <w:t>цель прибытия группы</w:t>
            </w:r>
            <w:r>
              <w:t xml:space="preserve"> IRRS;</w:t>
            </w:r>
          </w:p>
          <w:p w:rsidR="009C4FE7" w:rsidRPr="009C4FE7" w:rsidRDefault="009C4FE7" w:rsidP="009C4FE7">
            <w:pPr>
              <w:pStyle w:val="TableParagraph"/>
              <w:numPr>
                <w:ilvl w:val="0"/>
                <w:numId w:val="3"/>
              </w:numPr>
              <w:tabs>
                <w:tab w:val="left" w:pos="336"/>
              </w:tabs>
              <w:spacing w:before="62"/>
              <w:rPr>
                <w:lang w:val="ru-RU"/>
              </w:rPr>
            </w:pPr>
            <w:r>
              <w:rPr>
                <w:lang w:val="ru-RU"/>
              </w:rPr>
              <w:t xml:space="preserve">ожидания </w:t>
            </w:r>
            <w:r w:rsidRPr="009C4FE7">
              <w:rPr>
                <w:lang w:val="ru-RU"/>
              </w:rPr>
              <w:t>регулирующ</w:t>
            </w:r>
            <w:r>
              <w:rPr>
                <w:lang w:val="ru-RU"/>
              </w:rPr>
              <w:t>его</w:t>
            </w:r>
            <w:r w:rsidRPr="009C4FE7">
              <w:rPr>
                <w:lang w:val="ru-RU"/>
              </w:rPr>
              <w:t xml:space="preserve"> орган</w:t>
            </w:r>
            <w:r>
              <w:rPr>
                <w:lang w:val="ru-RU"/>
              </w:rPr>
              <w:t>а в результате оценки</w:t>
            </w:r>
            <w:r w:rsidRPr="009C4FE7">
              <w:rPr>
                <w:lang w:val="ru-RU"/>
              </w:rPr>
              <w:t>;</w:t>
            </w:r>
          </w:p>
          <w:p w:rsidR="009C4FE7" w:rsidRPr="009C4FE7" w:rsidRDefault="009C4FE7" w:rsidP="009C4FE7">
            <w:pPr>
              <w:pStyle w:val="TableParagraph"/>
              <w:numPr>
                <w:ilvl w:val="0"/>
                <w:numId w:val="3"/>
              </w:numPr>
              <w:tabs>
                <w:tab w:val="left" w:pos="336"/>
              </w:tabs>
              <w:spacing w:before="62"/>
              <w:rPr>
                <w:lang w:val="ru-RU"/>
              </w:rPr>
            </w:pPr>
            <w:r w:rsidRPr="009C4FE7">
              <w:rPr>
                <w:lang w:val="ru-RU"/>
              </w:rPr>
              <w:t xml:space="preserve">любые текущие </w:t>
            </w:r>
            <w:r>
              <w:rPr>
                <w:lang w:val="ru-RU"/>
              </w:rPr>
              <w:t>вопросы</w:t>
            </w:r>
            <w:r w:rsidRPr="009C4FE7">
              <w:rPr>
                <w:lang w:val="ru-RU"/>
              </w:rPr>
              <w:t xml:space="preserve">, </w:t>
            </w:r>
            <w:r>
              <w:rPr>
                <w:lang w:val="ru-RU"/>
              </w:rPr>
              <w:t>способные</w:t>
            </w:r>
            <w:r w:rsidRPr="009C4FE7">
              <w:rPr>
                <w:lang w:val="ru-RU"/>
              </w:rPr>
              <w:t xml:space="preserve"> повлиять на о</w:t>
            </w:r>
            <w:r>
              <w:rPr>
                <w:lang w:val="ru-RU"/>
              </w:rPr>
              <w:t>ценку</w:t>
            </w:r>
            <w:r w:rsidRPr="009C4FE7">
              <w:rPr>
                <w:lang w:val="ru-RU"/>
              </w:rPr>
              <w:t>;</w:t>
            </w:r>
          </w:p>
          <w:p w:rsidR="003D4FCB" w:rsidRPr="009C4FE7" w:rsidRDefault="009C4FE7" w:rsidP="009C4FE7">
            <w:pPr>
              <w:pStyle w:val="TableParagraph"/>
              <w:numPr>
                <w:ilvl w:val="0"/>
                <w:numId w:val="3"/>
              </w:numPr>
              <w:tabs>
                <w:tab w:val="left" w:pos="336"/>
              </w:tabs>
              <w:spacing w:before="56"/>
              <w:ind w:right="708"/>
              <w:rPr>
                <w:lang w:val="ru-RU"/>
              </w:rPr>
            </w:pPr>
            <w:r w:rsidRPr="009C4FE7">
              <w:rPr>
                <w:lang w:val="ru-RU"/>
              </w:rPr>
              <w:t xml:space="preserve">как регулирующий орган будет использовать результаты </w:t>
            </w:r>
            <w:r>
              <w:rPr>
                <w:lang w:val="ru-RU"/>
              </w:rPr>
              <w:t>оценки</w:t>
            </w:r>
            <w:r w:rsidRPr="009C4FE7">
              <w:rPr>
                <w:lang w:val="ru-RU"/>
              </w:rPr>
              <w:t>.</w:t>
            </w:r>
          </w:p>
        </w:tc>
        <w:tc>
          <w:tcPr>
            <w:tcW w:w="2655" w:type="dxa"/>
          </w:tcPr>
          <w:p w:rsidR="003D4FCB" w:rsidRPr="00970B2C" w:rsidRDefault="009C4FE7" w:rsidP="009C4FE7">
            <w:pPr>
              <w:pStyle w:val="TableParagraph"/>
              <w:spacing w:before="59"/>
              <w:ind w:right="926"/>
            </w:pPr>
            <w:r>
              <w:rPr>
                <w:lang w:val="ru-RU"/>
              </w:rPr>
              <w:t>Руководитель регулирующего органа</w:t>
            </w:r>
          </w:p>
        </w:tc>
      </w:tr>
      <w:tr w:rsidR="003D4FCB" w:rsidRPr="00970B2C" w:rsidTr="009C4FE7">
        <w:trPr>
          <w:trHeight w:hRule="exact" w:val="3262"/>
        </w:trPr>
        <w:tc>
          <w:tcPr>
            <w:tcW w:w="420" w:type="dxa"/>
          </w:tcPr>
          <w:p w:rsidR="003D4FCB" w:rsidRPr="00970B2C" w:rsidRDefault="00CC2336">
            <w:pPr>
              <w:pStyle w:val="TableParagraph"/>
              <w:spacing w:before="59"/>
            </w:pPr>
            <w:r w:rsidRPr="00970B2C">
              <w:t>5.</w:t>
            </w:r>
          </w:p>
        </w:tc>
        <w:tc>
          <w:tcPr>
            <w:tcW w:w="5874" w:type="dxa"/>
          </w:tcPr>
          <w:p w:rsidR="003D4FCB" w:rsidRPr="00970B2C" w:rsidRDefault="009C4FE7">
            <w:pPr>
              <w:pStyle w:val="TableParagraph"/>
              <w:spacing w:before="59"/>
            </w:pPr>
            <w:r>
              <w:rPr>
                <w:lang w:val="ru-RU"/>
              </w:rPr>
              <w:t>Представления и рабочие вопросы</w:t>
            </w:r>
            <w:r w:rsidR="00CC2336" w:rsidRPr="00970B2C">
              <w:t>:</w:t>
            </w:r>
          </w:p>
          <w:p w:rsidR="009C4FE7" w:rsidRDefault="009C4FE7" w:rsidP="009C4FE7">
            <w:pPr>
              <w:pStyle w:val="TableParagraph"/>
              <w:numPr>
                <w:ilvl w:val="0"/>
                <w:numId w:val="2"/>
              </w:numPr>
              <w:tabs>
                <w:tab w:val="left" w:pos="336"/>
              </w:tabs>
              <w:spacing w:before="62"/>
            </w:pPr>
            <w:r>
              <w:t>представ</w:t>
            </w:r>
            <w:r>
              <w:rPr>
                <w:lang w:val="ru-RU"/>
              </w:rPr>
              <w:t>ление</w:t>
            </w:r>
            <w:r>
              <w:t xml:space="preserve"> ко</w:t>
            </w:r>
            <w:r>
              <w:rPr>
                <w:lang w:val="ru-RU"/>
              </w:rPr>
              <w:t>нтрагентов</w:t>
            </w:r>
            <w:r>
              <w:t>;</w:t>
            </w:r>
          </w:p>
          <w:p w:rsidR="009C4FE7" w:rsidRDefault="009C4FE7" w:rsidP="009C4FE7">
            <w:pPr>
              <w:pStyle w:val="TableParagraph"/>
              <w:numPr>
                <w:ilvl w:val="0"/>
                <w:numId w:val="2"/>
              </w:numPr>
              <w:tabs>
                <w:tab w:val="left" w:pos="336"/>
              </w:tabs>
              <w:spacing w:before="62"/>
            </w:pPr>
            <w:r>
              <w:t>представ</w:t>
            </w:r>
            <w:r>
              <w:rPr>
                <w:lang w:val="ru-RU"/>
              </w:rPr>
              <w:t>ление</w:t>
            </w:r>
            <w:r>
              <w:t xml:space="preserve"> </w:t>
            </w:r>
            <w:r>
              <w:rPr>
                <w:lang w:val="ru-RU"/>
              </w:rPr>
              <w:t>детального графика</w:t>
            </w:r>
            <w:r>
              <w:t>;</w:t>
            </w:r>
          </w:p>
          <w:p w:rsidR="009C4FE7" w:rsidRPr="009C4FE7" w:rsidRDefault="009C4FE7" w:rsidP="009C4FE7">
            <w:pPr>
              <w:pStyle w:val="TableParagraph"/>
              <w:numPr>
                <w:ilvl w:val="0"/>
                <w:numId w:val="2"/>
              </w:numPr>
              <w:tabs>
                <w:tab w:val="left" w:pos="336"/>
              </w:tabs>
              <w:spacing w:before="62"/>
              <w:rPr>
                <w:lang w:val="ru-RU"/>
              </w:rPr>
            </w:pPr>
            <w:r w:rsidRPr="009C4FE7">
              <w:rPr>
                <w:lang w:val="ru-RU"/>
              </w:rPr>
              <w:t>обсу</w:t>
            </w:r>
            <w:r>
              <w:rPr>
                <w:lang w:val="ru-RU"/>
              </w:rPr>
              <w:t>ждение</w:t>
            </w:r>
            <w:r w:rsidRPr="009C4FE7">
              <w:rPr>
                <w:lang w:val="ru-RU"/>
              </w:rPr>
              <w:t xml:space="preserve"> текущ</w:t>
            </w:r>
            <w:r>
              <w:rPr>
                <w:lang w:val="ru-RU"/>
              </w:rPr>
              <w:t>его</w:t>
            </w:r>
            <w:r w:rsidRPr="009C4FE7">
              <w:rPr>
                <w:lang w:val="ru-RU"/>
              </w:rPr>
              <w:t xml:space="preserve"> статус</w:t>
            </w:r>
            <w:r>
              <w:rPr>
                <w:lang w:val="ru-RU"/>
              </w:rPr>
              <w:t>а</w:t>
            </w:r>
            <w:r w:rsidRPr="009C4FE7">
              <w:rPr>
                <w:lang w:val="ru-RU"/>
              </w:rPr>
              <w:t xml:space="preserve"> регулирующего органа и текущ</w:t>
            </w:r>
            <w:r>
              <w:rPr>
                <w:lang w:val="ru-RU"/>
              </w:rPr>
              <w:t>его</w:t>
            </w:r>
            <w:r w:rsidRPr="009C4FE7">
              <w:rPr>
                <w:lang w:val="ru-RU"/>
              </w:rPr>
              <w:t xml:space="preserve"> статус</w:t>
            </w:r>
            <w:r>
              <w:rPr>
                <w:lang w:val="ru-RU"/>
              </w:rPr>
              <w:t>а</w:t>
            </w:r>
            <w:r w:rsidRPr="009C4FE7">
              <w:rPr>
                <w:lang w:val="ru-RU"/>
              </w:rPr>
              <w:t xml:space="preserve"> станции;</w:t>
            </w:r>
          </w:p>
          <w:p w:rsidR="009C4FE7" w:rsidRPr="009C4FE7" w:rsidRDefault="009C4FE7" w:rsidP="009C4FE7">
            <w:pPr>
              <w:pStyle w:val="TableParagraph"/>
              <w:numPr>
                <w:ilvl w:val="0"/>
                <w:numId w:val="2"/>
              </w:numPr>
              <w:tabs>
                <w:tab w:val="left" w:pos="336"/>
              </w:tabs>
              <w:spacing w:before="62"/>
              <w:rPr>
                <w:lang w:val="ru-RU"/>
              </w:rPr>
            </w:pPr>
            <w:r w:rsidRPr="009C4FE7">
              <w:rPr>
                <w:lang w:val="ru-RU"/>
              </w:rPr>
              <w:t>проблемы или де</w:t>
            </w:r>
            <w:r>
              <w:rPr>
                <w:lang w:val="ru-RU"/>
              </w:rPr>
              <w:t>ятельность</w:t>
            </w:r>
            <w:r w:rsidRPr="009C4FE7">
              <w:rPr>
                <w:lang w:val="ru-RU"/>
              </w:rPr>
              <w:t xml:space="preserve">, которые могут повлиять на </w:t>
            </w:r>
            <w:r>
              <w:rPr>
                <w:lang w:val="ru-RU"/>
              </w:rPr>
              <w:t>оценку</w:t>
            </w:r>
            <w:r w:rsidRPr="009C4FE7">
              <w:rPr>
                <w:lang w:val="ru-RU"/>
              </w:rPr>
              <w:t>;</w:t>
            </w:r>
          </w:p>
          <w:p w:rsidR="003D4FCB" w:rsidRPr="009C4FE7" w:rsidRDefault="009C4FE7" w:rsidP="009C4FE7">
            <w:pPr>
              <w:pStyle w:val="TableParagraph"/>
              <w:numPr>
                <w:ilvl w:val="0"/>
                <w:numId w:val="2"/>
              </w:numPr>
              <w:tabs>
                <w:tab w:val="left" w:pos="336"/>
              </w:tabs>
              <w:spacing w:before="56"/>
              <w:ind w:right="89"/>
              <w:rPr>
                <w:lang w:val="ru-RU"/>
              </w:rPr>
            </w:pPr>
            <w:r w:rsidRPr="009C4FE7">
              <w:rPr>
                <w:lang w:val="ru-RU"/>
              </w:rPr>
              <w:t>люб</w:t>
            </w:r>
            <w:r>
              <w:rPr>
                <w:lang w:val="ru-RU"/>
              </w:rPr>
              <w:t>ая</w:t>
            </w:r>
            <w:r w:rsidRPr="009C4FE7">
              <w:rPr>
                <w:lang w:val="ru-RU"/>
              </w:rPr>
              <w:t xml:space="preserve"> краткосрочн</w:t>
            </w:r>
            <w:r>
              <w:rPr>
                <w:lang w:val="ru-RU"/>
              </w:rPr>
              <w:t>ая</w:t>
            </w:r>
            <w:r w:rsidRPr="009C4FE7">
              <w:rPr>
                <w:lang w:val="ru-RU"/>
              </w:rPr>
              <w:t xml:space="preserve"> де</w:t>
            </w:r>
            <w:r>
              <w:rPr>
                <w:lang w:val="ru-RU"/>
              </w:rPr>
              <w:t>ятельность</w:t>
            </w:r>
            <w:r w:rsidRPr="009C4FE7">
              <w:rPr>
                <w:lang w:val="ru-RU"/>
              </w:rPr>
              <w:t>, о котор</w:t>
            </w:r>
            <w:r>
              <w:rPr>
                <w:lang w:val="ru-RU"/>
              </w:rPr>
              <w:t>ой</w:t>
            </w:r>
            <w:r w:rsidRPr="009C4FE7">
              <w:rPr>
                <w:lang w:val="ru-RU"/>
              </w:rPr>
              <w:t xml:space="preserve"> </w:t>
            </w:r>
            <w:r>
              <w:rPr>
                <w:lang w:val="ru-RU"/>
              </w:rPr>
              <w:t xml:space="preserve">следует знать </w:t>
            </w:r>
            <w:r w:rsidRPr="009C4FE7">
              <w:rPr>
                <w:lang w:val="ru-RU"/>
              </w:rPr>
              <w:t>групп</w:t>
            </w:r>
            <w:r>
              <w:rPr>
                <w:lang w:val="ru-RU"/>
              </w:rPr>
              <w:t>е</w:t>
            </w:r>
            <w:r w:rsidRPr="009C4FE7">
              <w:rPr>
                <w:lang w:val="ru-RU"/>
              </w:rPr>
              <w:t xml:space="preserve"> </w:t>
            </w:r>
            <w:r>
              <w:t>IRRS</w:t>
            </w:r>
            <w:r>
              <w:rPr>
                <w:lang w:val="ru-RU"/>
              </w:rPr>
              <w:t>, например,</w:t>
            </w:r>
            <w:r w:rsidRPr="009C4FE7">
              <w:rPr>
                <w:lang w:val="ru-RU"/>
              </w:rPr>
              <w:t xml:space="preserve"> выход из </w:t>
            </w:r>
            <w:r>
              <w:rPr>
                <w:lang w:val="ru-RU"/>
              </w:rPr>
              <w:t>эксплуатации</w:t>
            </w:r>
            <w:r w:rsidRPr="009C4FE7">
              <w:rPr>
                <w:lang w:val="ru-RU"/>
              </w:rPr>
              <w:t>, капитальный ремонт/модификация, реорганизация.</w:t>
            </w:r>
          </w:p>
        </w:tc>
        <w:tc>
          <w:tcPr>
            <w:tcW w:w="2655" w:type="dxa"/>
          </w:tcPr>
          <w:p w:rsidR="003D4FCB" w:rsidRPr="00970B2C" w:rsidRDefault="00CF5FEF">
            <w:pPr>
              <w:pStyle w:val="TableParagraph"/>
              <w:spacing w:before="59"/>
              <w:ind w:right="926"/>
            </w:pPr>
            <w:r>
              <w:rPr>
                <w:lang w:val="ru-RU"/>
              </w:rPr>
              <w:t>Руководитель регулирующего органа</w:t>
            </w:r>
          </w:p>
        </w:tc>
      </w:tr>
      <w:tr w:rsidR="003D4FCB" w:rsidRPr="00970B2C" w:rsidTr="000F4750">
        <w:trPr>
          <w:trHeight w:hRule="exact" w:val="420"/>
        </w:trPr>
        <w:tc>
          <w:tcPr>
            <w:tcW w:w="420" w:type="dxa"/>
          </w:tcPr>
          <w:p w:rsidR="003D4FCB" w:rsidRPr="00970B2C" w:rsidRDefault="00CC2336">
            <w:pPr>
              <w:pStyle w:val="TableParagraph"/>
              <w:spacing w:before="59"/>
            </w:pPr>
            <w:r w:rsidRPr="00970B2C">
              <w:t>6.</w:t>
            </w:r>
          </w:p>
        </w:tc>
        <w:tc>
          <w:tcPr>
            <w:tcW w:w="5874" w:type="dxa"/>
          </w:tcPr>
          <w:p w:rsidR="003D4FCB" w:rsidRPr="00CF5FEF" w:rsidRDefault="00CF5FEF" w:rsidP="00CF5FEF">
            <w:pPr>
              <w:pStyle w:val="TableParagraph"/>
              <w:spacing w:before="59"/>
              <w:ind w:right="34"/>
              <w:rPr>
                <w:lang w:val="ru-RU"/>
              </w:rPr>
            </w:pPr>
            <w:r w:rsidRPr="00CF5FEF">
              <w:rPr>
                <w:lang w:val="ru-RU"/>
              </w:rPr>
              <w:t>Под</w:t>
            </w:r>
            <w:r>
              <w:rPr>
                <w:lang w:val="ru-RU"/>
              </w:rPr>
              <w:t>робные презентации по каждому из направлений оценки</w:t>
            </w:r>
            <w:r w:rsidRPr="00CF5FEF">
              <w:rPr>
                <w:lang w:val="ru-RU"/>
              </w:rPr>
              <w:t>.</w:t>
            </w:r>
          </w:p>
        </w:tc>
        <w:tc>
          <w:tcPr>
            <w:tcW w:w="2655" w:type="dxa"/>
          </w:tcPr>
          <w:p w:rsidR="003D4FCB" w:rsidRPr="00970B2C" w:rsidRDefault="00CF5FEF" w:rsidP="00CF5FEF">
            <w:pPr>
              <w:pStyle w:val="TableParagraph"/>
              <w:spacing w:before="59"/>
            </w:pPr>
            <w:r>
              <w:rPr>
                <w:lang w:val="ru-RU"/>
              </w:rPr>
              <w:t>Контрагенты</w:t>
            </w:r>
          </w:p>
        </w:tc>
      </w:tr>
      <w:tr w:rsidR="003D4FCB" w:rsidRPr="00970B2C">
        <w:trPr>
          <w:trHeight w:hRule="exact" w:val="406"/>
        </w:trPr>
        <w:tc>
          <w:tcPr>
            <w:tcW w:w="420" w:type="dxa"/>
          </w:tcPr>
          <w:p w:rsidR="003D4FCB" w:rsidRPr="00970B2C" w:rsidRDefault="00CC2336">
            <w:pPr>
              <w:pStyle w:val="TableParagraph"/>
              <w:spacing w:before="59"/>
            </w:pPr>
            <w:r w:rsidRPr="00970B2C">
              <w:t>7.</w:t>
            </w:r>
          </w:p>
        </w:tc>
        <w:tc>
          <w:tcPr>
            <w:tcW w:w="5874" w:type="dxa"/>
          </w:tcPr>
          <w:p w:rsidR="003D4FCB" w:rsidRPr="00970B2C" w:rsidRDefault="00CF5FEF" w:rsidP="00CF5FEF">
            <w:pPr>
              <w:pStyle w:val="TableParagraph"/>
              <w:spacing w:before="59"/>
            </w:pPr>
            <w:r>
              <w:rPr>
                <w:lang w:val="ru-RU"/>
              </w:rPr>
              <w:t>Заключительные комментарии</w:t>
            </w:r>
            <w:r w:rsidR="00CC2336" w:rsidRPr="00970B2C">
              <w:t>.</w:t>
            </w:r>
          </w:p>
        </w:tc>
        <w:tc>
          <w:tcPr>
            <w:tcW w:w="2655" w:type="dxa"/>
          </w:tcPr>
          <w:p w:rsidR="003D4FCB" w:rsidRPr="00970B2C" w:rsidRDefault="00CF5FEF" w:rsidP="00CF5FEF">
            <w:pPr>
              <w:pStyle w:val="TableParagraph"/>
              <w:spacing w:before="59"/>
            </w:pPr>
            <w:r>
              <w:rPr>
                <w:lang w:val="ru-RU"/>
              </w:rPr>
              <w:t xml:space="preserve">Руководитель группы </w:t>
            </w:r>
            <w:r w:rsidR="00CC2336" w:rsidRPr="00970B2C">
              <w:t>IRRS</w:t>
            </w:r>
          </w:p>
        </w:tc>
      </w:tr>
    </w:tbl>
    <w:p w:rsidR="003D4FCB" w:rsidRDefault="003D4FCB">
      <w:pPr>
        <w:pStyle w:val="a3"/>
        <w:spacing w:before="4"/>
        <w:rPr>
          <w:sz w:val="17"/>
        </w:rPr>
      </w:pPr>
    </w:p>
    <w:p w:rsidR="003D4FCB" w:rsidRDefault="003D4FCB">
      <w:pPr>
        <w:rPr>
          <w:sz w:val="17"/>
        </w:rPr>
        <w:sectPr w:rsidR="003D4FCB">
          <w:footerReference w:type="even" r:id="rId38"/>
          <w:pgSz w:w="11910" w:h="16850"/>
          <w:pgMar w:top="1600" w:right="1680" w:bottom="280" w:left="1680" w:header="0" w:footer="0" w:gutter="0"/>
          <w:cols w:space="720"/>
        </w:sectPr>
      </w:pPr>
    </w:p>
    <w:p w:rsidR="003D4FCB" w:rsidRDefault="00E64FCA" w:rsidP="00E64FCA">
      <w:pPr>
        <w:pStyle w:val="2"/>
        <w:tabs>
          <w:tab w:val="left" w:pos="8647"/>
        </w:tabs>
        <w:ind w:left="709" w:right="36"/>
        <w:jc w:val="center"/>
      </w:pPr>
      <w:bookmarkStart w:id="21" w:name="_TOC_250001"/>
      <w:bookmarkEnd w:id="21"/>
      <w:r>
        <w:rPr>
          <w:lang w:val="ru-RU"/>
        </w:rPr>
        <w:t>СПРАВОЧНЫЕ МАТЕРИАЛЫ</w:t>
      </w:r>
    </w:p>
    <w:p w:rsidR="00E64FCA" w:rsidRPr="00E64FCA" w:rsidRDefault="00E64FCA" w:rsidP="00E64FCA">
      <w:pPr>
        <w:pStyle w:val="a4"/>
        <w:numPr>
          <w:ilvl w:val="0"/>
          <w:numId w:val="1"/>
        </w:numPr>
        <w:tabs>
          <w:tab w:val="left" w:pos="667"/>
        </w:tabs>
        <w:spacing w:before="237"/>
        <w:ind w:right="125"/>
        <w:jc w:val="both"/>
        <w:rPr>
          <w:sz w:val="24"/>
          <w:lang w:val="ru-RU"/>
        </w:rPr>
      </w:pPr>
      <w:r w:rsidRPr="00E64FCA">
        <w:rPr>
          <w:sz w:val="24"/>
          <w:lang w:val="ru-RU"/>
        </w:rPr>
        <w:t xml:space="preserve">МЕЖДУНАРОДНОЕ АГЕНТСТВО ПО АТОМНОЙ ЭНЕРГИИ, Основополагающие принципы безопасности, Серия норм безопасности МАГАТЭ, № </w:t>
      </w:r>
      <w:r w:rsidRPr="00E64FCA">
        <w:rPr>
          <w:sz w:val="24"/>
        </w:rPr>
        <w:t>SF</w:t>
      </w:r>
      <w:r w:rsidRPr="00E64FCA">
        <w:rPr>
          <w:sz w:val="24"/>
          <w:lang w:val="ru-RU"/>
        </w:rPr>
        <w:t>-1, МАГАТЭ, Вена (2006 г.)</w:t>
      </w:r>
    </w:p>
    <w:p w:rsidR="00E64FCA" w:rsidRPr="00E64FCA" w:rsidRDefault="00E64FCA" w:rsidP="00E64FCA">
      <w:pPr>
        <w:pStyle w:val="a4"/>
        <w:numPr>
          <w:ilvl w:val="0"/>
          <w:numId w:val="1"/>
        </w:numPr>
        <w:tabs>
          <w:tab w:val="left" w:pos="667"/>
        </w:tabs>
        <w:spacing w:before="237"/>
        <w:ind w:right="125"/>
        <w:jc w:val="both"/>
        <w:rPr>
          <w:sz w:val="24"/>
          <w:lang w:val="ru-RU"/>
        </w:rPr>
      </w:pPr>
      <w:r w:rsidRPr="00E64FCA">
        <w:rPr>
          <w:sz w:val="24"/>
          <w:lang w:val="ru-RU"/>
        </w:rPr>
        <w:t xml:space="preserve">МЕЖДУНАРОДНОЕ АГЕНТСТВО ПО АТОМНОЙ ЭНЕРГИИ, </w:t>
      </w:r>
      <w:r>
        <w:rPr>
          <w:sz w:val="24"/>
          <w:lang w:val="ru-RU"/>
        </w:rPr>
        <w:t>Государственная</w:t>
      </w:r>
      <w:r w:rsidRPr="00E64FCA">
        <w:rPr>
          <w:sz w:val="24"/>
          <w:lang w:val="ru-RU"/>
        </w:rPr>
        <w:t xml:space="preserve">, правовая и регулирующая основа </w:t>
      </w:r>
      <w:r>
        <w:rPr>
          <w:sz w:val="24"/>
          <w:lang w:val="ru-RU"/>
        </w:rPr>
        <w:t xml:space="preserve">обеспечения </w:t>
      </w:r>
      <w:r w:rsidRPr="00E64FCA">
        <w:rPr>
          <w:sz w:val="24"/>
          <w:lang w:val="ru-RU"/>
        </w:rPr>
        <w:t xml:space="preserve">безопасности, Серия норм безопасности МАГАТЭ, № </w:t>
      </w:r>
      <w:r w:rsidRPr="00E64FCA">
        <w:rPr>
          <w:sz w:val="24"/>
        </w:rPr>
        <w:t>GSR</w:t>
      </w:r>
      <w:r w:rsidRPr="00E64FCA">
        <w:rPr>
          <w:sz w:val="24"/>
          <w:lang w:val="ru-RU"/>
        </w:rPr>
        <w:t>, часть 1 (</w:t>
      </w:r>
      <w:r w:rsidRPr="00E64FCA">
        <w:rPr>
          <w:sz w:val="24"/>
        </w:rPr>
        <w:t>Rev</w:t>
      </w:r>
      <w:r w:rsidRPr="00E64FCA">
        <w:rPr>
          <w:sz w:val="24"/>
          <w:lang w:val="ru-RU"/>
        </w:rPr>
        <w:t>. 1), МАГАТЭ, Вена (2016).</w:t>
      </w:r>
    </w:p>
    <w:p w:rsidR="00E64FCA" w:rsidRPr="00E64FCA" w:rsidRDefault="00E64FCA" w:rsidP="00E64FCA">
      <w:pPr>
        <w:pStyle w:val="a4"/>
        <w:numPr>
          <w:ilvl w:val="0"/>
          <w:numId w:val="1"/>
        </w:numPr>
        <w:tabs>
          <w:tab w:val="left" w:pos="667"/>
        </w:tabs>
        <w:spacing w:before="237"/>
        <w:ind w:right="125"/>
        <w:jc w:val="both"/>
        <w:rPr>
          <w:sz w:val="24"/>
          <w:lang w:val="ru-RU"/>
        </w:rPr>
      </w:pPr>
      <w:r w:rsidRPr="00E64FCA">
        <w:rPr>
          <w:sz w:val="24"/>
          <w:lang w:val="ru-RU"/>
        </w:rPr>
        <w:t xml:space="preserve">МЕЖДУНАРОДНОЕ АГЕНТСТВО ПО АТОМНОЙ ЭНЕРГИИ, Лидерство и </w:t>
      </w:r>
      <w:r>
        <w:rPr>
          <w:sz w:val="24"/>
          <w:lang w:val="ru-RU"/>
        </w:rPr>
        <w:t>менеджмент</w:t>
      </w:r>
      <w:r w:rsidRPr="00E64FCA">
        <w:rPr>
          <w:sz w:val="24"/>
          <w:lang w:val="ru-RU"/>
        </w:rPr>
        <w:t xml:space="preserve"> </w:t>
      </w:r>
      <w:r>
        <w:rPr>
          <w:sz w:val="24"/>
          <w:lang w:val="ru-RU"/>
        </w:rPr>
        <w:t>для обеспечения</w:t>
      </w:r>
      <w:r w:rsidRPr="00E64FCA">
        <w:rPr>
          <w:sz w:val="24"/>
          <w:lang w:val="ru-RU"/>
        </w:rPr>
        <w:t xml:space="preserve"> безопасности, Серия норм безопасности МАГАТЭ, № </w:t>
      </w:r>
      <w:r w:rsidRPr="00E64FCA">
        <w:rPr>
          <w:sz w:val="24"/>
        </w:rPr>
        <w:t>GSR</w:t>
      </w:r>
      <w:r w:rsidRPr="00E64FCA">
        <w:rPr>
          <w:sz w:val="24"/>
          <w:lang w:val="ru-RU"/>
        </w:rPr>
        <w:t>, часть 2, МАГАТЭ, Вена (2016).</w:t>
      </w:r>
    </w:p>
    <w:p w:rsidR="00E64FCA" w:rsidRPr="00E64FCA" w:rsidRDefault="00E64FCA" w:rsidP="00E64FCA">
      <w:pPr>
        <w:pStyle w:val="a4"/>
        <w:numPr>
          <w:ilvl w:val="0"/>
          <w:numId w:val="1"/>
        </w:numPr>
        <w:tabs>
          <w:tab w:val="left" w:pos="667"/>
        </w:tabs>
        <w:spacing w:before="237"/>
        <w:ind w:right="125"/>
        <w:jc w:val="both"/>
        <w:rPr>
          <w:sz w:val="24"/>
          <w:lang w:val="ru-RU"/>
        </w:rPr>
      </w:pPr>
      <w:r w:rsidRPr="00E64FCA">
        <w:rPr>
          <w:sz w:val="24"/>
          <w:lang w:val="ru-RU"/>
        </w:rPr>
        <w:t xml:space="preserve">ЕВРОПЕЙСКАЯ КОМИССИЯ, ПРОДОВОЛЬСТВЕННАЯ И СЕЛЬСКОХОЗЯЙСТВЕННАЯ ОРГАНИЗАЦИЯ ОБЪЕДИНЕННЫХ НАЦИЙ, МЕЖДУНАРОДНОЕ АГЕНТСТВО ПО АТОМНОЙ ЭНЕРГИИ, МЕЖДУНАРОДНАЯ ОРГАНИЗАЦИЯ ТРУДА, АГЕНТСТВО ОЭСР ПО АТОМНОЙ ЭНЕРГИИ, ПАНАМЕРИКАНСКАЯ ОРГАНИЗАЦИЯ ЗДРАВООХРАНЕНИЯ, ПРОГРАММА ООН ПО ОКРУЖАЮЩЕЙ СРЕДЕ, ВСЕМИРНАЯ ОРГАНИЗАЦИЯ ЗДРАВООХРАНЕНИЯ, Радиационная защита и безопасность источников излучения: Международные основные нормы безопасности, Серия норм безопасности МАГАТЭ № </w:t>
      </w:r>
      <w:r w:rsidRPr="00E64FCA">
        <w:rPr>
          <w:sz w:val="24"/>
        </w:rPr>
        <w:t>GSR</w:t>
      </w:r>
      <w:r w:rsidRPr="00E64FCA">
        <w:rPr>
          <w:sz w:val="24"/>
          <w:lang w:val="ru-RU"/>
        </w:rPr>
        <w:t xml:space="preserve"> </w:t>
      </w:r>
      <w:r w:rsidRPr="00E64FCA">
        <w:rPr>
          <w:sz w:val="24"/>
        </w:rPr>
        <w:t>Part</w:t>
      </w:r>
      <w:r w:rsidRPr="00E64FCA">
        <w:rPr>
          <w:sz w:val="24"/>
          <w:lang w:val="ru-RU"/>
        </w:rPr>
        <w:t xml:space="preserve"> 3, МАГАТЭ, Вена (2014).</w:t>
      </w:r>
    </w:p>
    <w:p w:rsidR="00E64FCA" w:rsidRPr="00E64FCA" w:rsidRDefault="00E64FCA" w:rsidP="00E64FCA">
      <w:pPr>
        <w:pStyle w:val="a4"/>
        <w:numPr>
          <w:ilvl w:val="0"/>
          <w:numId w:val="1"/>
        </w:numPr>
        <w:tabs>
          <w:tab w:val="left" w:pos="667"/>
        </w:tabs>
        <w:ind w:right="117"/>
        <w:jc w:val="both"/>
        <w:rPr>
          <w:sz w:val="24"/>
          <w:lang w:val="ru-RU"/>
        </w:rPr>
      </w:pPr>
      <w:r w:rsidRPr="00E64FCA">
        <w:rPr>
          <w:sz w:val="24"/>
          <w:lang w:val="ru-RU"/>
        </w:rPr>
        <w:t xml:space="preserve">МЕЖДУНАРОДНОЕ АГЕНТСТВО ПО АТОМНОЙ ЭНЕРГИИ, Оценка безопасности установок и деятельности, Серия норм безопасности МАГАТЭ, № </w:t>
      </w:r>
      <w:r w:rsidRPr="00E64FCA">
        <w:rPr>
          <w:sz w:val="24"/>
        </w:rPr>
        <w:t>GSR</w:t>
      </w:r>
      <w:r w:rsidRPr="00E64FCA">
        <w:rPr>
          <w:sz w:val="24"/>
          <w:lang w:val="ru-RU"/>
        </w:rPr>
        <w:t xml:space="preserve"> </w:t>
      </w:r>
      <w:r w:rsidRPr="00E64FCA">
        <w:rPr>
          <w:sz w:val="24"/>
        </w:rPr>
        <w:t>Part</w:t>
      </w:r>
      <w:r w:rsidRPr="00E64FCA">
        <w:rPr>
          <w:sz w:val="24"/>
          <w:lang w:val="ru-RU"/>
        </w:rPr>
        <w:t xml:space="preserve"> 4 (</w:t>
      </w:r>
      <w:r w:rsidRPr="00E64FCA">
        <w:rPr>
          <w:sz w:val="24"/>
        </w:rPr>
        <w:t>Rev</w:t>
      </w:r>
      <w:r w:rsidRPr="00E64FCA">
        <w:rPr>
          <w:sz w:val="24"/>
          <w:lang w:val="ru-RU"/>
        </w:rPr>
        <w:t>. 1), МАГАТЭ, Вена (2016).</w:t>
      </w:r>
    </w:p>
    <w:p w:rsidR="00E64FCA" w:rsidRPr="00E64FCA" w:rsidRDefault="00E64FCA" w:rsidP="00E64FCA">
      <w:pPr>
        <w:pStyle w:val="a4"/>
        <w:numPr>
          <w:ilvl w:val="0"/>
          <w:numId w:val="1"/>
        </w:numPr>
        <w:tabs>
          <w:tab w:val="left" w:pos="667"/>
        </w:tabs>
        <w:ind w:right="117"/>
        <w:jc w:val="both"/>
        <w:rPr>
          <w:sz w:val="24"/>
          <w:lang w:val="ru-RU"/>
        </w:rPr>
      </w:pPr>
      <w:r w:rsidRPr="00E64FCA">
        <w:rPr>
          <w:sz w:val="24"/>
          <w:lang w:val="ru-RU"/>
        </w:rPr>
        <w:t xml:space="preserve">МЕЖДУНАРОДНОЕ АГЕНТСТВО ПО АТОМНОЙ ЭНЕРГИИ, Обращение с радиоактивными отходами перед захоронением, Серия норм безопасности МАГАТЭ, № </w:t>
      </w:r>
      <w:r w:rsidRPr="00E64FCA">
        <w:rPr>
          <w:sz w:val="24"/>
        </w:rPr>
        <w:t>GSR</w:t>
      </w:r>
      <w:r w:rsidRPr="00E64FCA">
        <w:rPr>
          <w:sz w:val="24"/>
          <w:lang w:val="ru-RU"/>
        </w:rPr>
        <w:t>, часть 5, МАГАТЭ, Вена (2009).</w:t>
      </w:r>
    </w:p>
    <w:p w:rsidR="00E64FCA" w:rsidRPr="00E64FCA" w:rsidRDefault="00E64FCA" w:rsidP="00E64FCA">
      <w:pPr>
        <w:pStyle w:val="a4"/>
        <w:numPr>
          <w:ilvl w:val="0"/>
          <w:numId w:val="1"/>
        </w:numPr>
        <w:tabs>
          <w:tab w:val="left" w:pos="667"/>
        </w:tabs>
        <w:ind w:right="117"/>
        <w:jc w:val="both"/>
        <w:rPr>
          <w:sz w:val="24"/>
          <w:lang w:val="ru-RU"/>
        </w:rPr>
      </w:pPr>
      <w:r w:rsidRPr="00E64FCA">
        <w:rPr>
          <w:sz w:val="24"/>
          <w:lang w:val="ru-RU"/>
        </w:rPr>
        <w:t>МЕЖДУНАРОДНОЕ АГЕНТСТВО ПО АТОМНОЙ ЭНЕРГИИ, Вывод из эксплуатации</w:t>
      </w:r>
      <w:r>
        <w:rPr>
          <w:sz w:val="24"/>
          <w:lang w:val="ru-RU"/>
        </w:rPr>
        <w:t xml:space="preserve"> установок</w:t>
      </w:r>
      <w:r w:rsidRPr="00E64FCA">
        <w:rPr>
          <w:sz w:val="24"/>
          <w:lang w:val="ru-RU"/>
        </w:rPr>
        <w:t xml:space="preserve">, Серия норм безопасности МАГАТЭ, № </w:t>
      </w:r>
      <w:r w:rsidRPr="00E64FCA">
        <w:rPr>
          <w:sz w:val="24"/>
        </w:rPr>
        <w:t>GSR</w:t>
      </w:r>
      <w:r w:rsidRPr="00E64FCA">
        <w:rPr>
          <w:sz w:val="24"/>
          <w:lang w:val="ru-RU"/>
        </w:rPr>
        <w:t>, часть 6, МАГАТЭ, Вена (2014).</w:t>
      </w:r>
    </w:p>
    <w:p w:rsidR="003D4FCB" w:rsidRPr="00E64FCA" w:rsidRDefault="00E64FCA" w:rsidP="00E64FCA">
      <w:pPr>
        <w:pStyle w:val="a4"/>
        <w:numPr>
          <w:ilvl w:val="0"/>
          <w:numId w:val="1"/>
        </w:numPr>
        <w:tabs>
          <w:tab w:val="left" w:pos="667"/>
        </w:tabs>
        <w:ind w:right="114"/>
        <w:jc w:val="both"/>
        <w:rPr>
          <w:sz w:val="24"/>
          <w:lang w:val="ru-RU"/>
        </w:rPr>
      </w:pPr>
      <w:r w:rsidRPr="00E64FCA">
        <w:rPr>
          <w:sz w:val="24"/>
          <w:lang w:val="ru-RU"/>
        </w:rPr>
        <w:t xml:space="preserve">ПРОДОВОЛЬСТВЕННАЯ И СЕЛЬСКОХОЗЯЙСТВЕННАЯ ОРГАНИЗАЦИЯ ОБЪЕДИНЕННЫХ НАЦИЙ, МЕЖДУНАРОДНОЕ АГЕНТСТВО ПО АТОМНОЙ ЭНЕРГИИ, МЕЖДУНАРОДНАЯ ОРГАНИЗАЦИЯ ГРАЖДАНСКОЙ АВИАЦИИ, МЕЖДУНАРОДНАЯ ОРГАНИЗАЦИЯ ТРУДА, МЕЖДУНАРОДНАЯ МОРСКАЯ ОРГАНИЗАЦИЯ, ИНТЕРПОЛ, АГЕНТСТВО ПО АТОМНОЙ ЭНЕРГИИ ОЭСР, ПАНАМЕРИКАНСКАЯ ОРГАНИЗАЦИЯ ЗДРАВООХРАНЕНИЯ ПОДГОТОВИТЕЛЬНАЯ КОМИССИЯ ДЛЯ ВСЕОБЪЕМЛЮЩЕГО ЯДЕРНОГО ИСПЫТАНИЯ - ОРГАНИЗАЦИЯ ПО ДОГОВОРУ О ЗАПРЕЩЕНИИ, ПРОГРАММА ОРГАНИЗАЦИИ ОБЪЕДИНЕННЫХ НАЦИЙ ПО ОКРУЖАЮЩЕЙ СРЕДЕ, УПРАВЛЕНИЕ ОРГАНИЗАЦИИ ОБЪЕДИНЕННЫХ НАЦИЙ ПО КООРДИНАЦИИ ГУМАНИТАРНЫХ ВОПРОСОВ, ВСЕМИРНАЯ ОРГАНИЗАЦИЯ ЗДРАВООХРАНЕНИЯ, ВСЕМИРНАЯ МЕТЕОРОЛОГИЧЕСКАЯ ОРГАНИЗАЦИЯ, Готовность и реагирование </w:t>
      </w:r>
      <w:r>
        <w:rPr>
          <w:sz w:val="24"/>
          <w:lang w:val="ru-RU"/>
        </w:rPr>
        <w:t xml:space="preserve">в случае </w:t>
      </w:r>
      <w:r w:rsidRPr="00E64FCA">
        <w:rPr>
          <w:sz w:val="24"/>
          <w:lang w:val="ru-RU"/>
        </w:rPr>
        <w:t>ядерн</w:t>
      </w:r>
      <w:r>
        <w:rPr>
          <w:sz w:val="24"/>
          <w:lang w:val="ru-RU"/>
        </w:rPr>
        <w:t>ой</w:t>
      </w:r>
      <w:r w:rsidRPr="00E64FCA">
        <w:rPr>
          <w:sz w:val="24"/>
          <w:lang w:val="ru-RU"/>
        </w:rPr>
        <w:t xml:space="preserve"> или радиационн</w:t>
      </w:r>
      <w:r>
        <w:rPr>
          <w:sz w:val="24"/>
          <w:lang w:val="ru-RU"/>
        </w:rPr>
        <w:t>ой</w:t>
      </w:r>
      <w:r w:rsidRPr="00E64FCA">
        <w:rPr>
          <w:sz w:val="24"/>
          <w:lang w:val="ru-RU"/>
        </w:rPr>
        <w:t xml:space="preserve"> аварийн</w:t>
      </w:r>
      <w:r>
        <w:rPr>
          <w:sz w:val="24"/>
          <w:lang w:val="ru-RU"/>
        </w:rPr>
        <w:t>ой</w:t>
      </w:r>
      <w:r w:rsidRPr="00E64FCA">
        <w:rPr>
          <w:sz w:val="24"/>
          <w:lang w:val="ru-RU"/>
        </w:rPr>
        <w:t xml:space="preserve"> ситуаци</w:t>
      </w:r>
      <w:r>
        <w:rPr>
          <w:sz w:val="24"/>
          <w:lang w:val="ru-RU"/>
        </w:rPr>
        <w:t>и</w:t>
      </w:r>
      <w:r w:rsidRPr="00E64FCA">
        <w:rPr>
          <w:sz w:val="24"/>
          <w:lang w:val="ru-RU"/>
        </w:rPr>
        <w:t xml:space="preserve">, Серия норм безопасности МАГАТЭ, № </w:t>
      </w:r>
      <w:r w:rsidRPr="00E64FCA">
        <w:rPr>
          <w:sz w:val="24"/>
        </w:rPr>
        <w:t>GSR</w:t>
      </w:r>
      <w:r w:rsidRPr="00E64FCA">
        <w:rPr>
          <w:sz w:val="24"/>
          <w:lang w:val="ru-RU"/>
        </w:rPr>
        <w:t xml:space="preserve"> </w:t>
      </w:r>
      <w:r w:rsidRPr="00E64FCA">
        <w:rPr>
          <w:sz w:val="24"/>
        </w:rPr>
        <w:t>Part</w:t>
      </w:r>
      <w:r w:rsidRPr="00E64FCA">
        <w:rPr>
          <w:sz w:val="24"/>
          <w:lang w:val="ru-RU"/>
        </w:rPr>
        <w:t xml:space="preserve"> 7, МАГАТЭ, Вена (2015).</w:t>
      </w:r>
    </w:p>
    <w:p w:rsidR="00E64FCA" w:rsidRPr="00E64FCA" w:rsidRDefault="00E64FCA" w:rsidP="00E64FCA">
      <w:pPr>
        <w:pStyle w:val="a4"/>
        <w:numPr>
          <w:ilvl w:val="0"/>
          <w:numId w:val="1"/>
        </w:numPr>
        <w:tabs>
          <w:tab w:val="left" w:pos="667"/>
        </w:tabs>
        <w:ind w:right="124"/>
        <w:jc w:val="both"/>
        <w:rPr>
          <w:sz w:val="24"/>
          <w:lang w:val="ru-RU"/>
        </w:rPr>
      </w:pPr>
      <w:r w:rsidRPr="00E64FCA">
        <w:rPr>
          <w:sz w:val="24"/>
          <w:lang w:val="ru-RU"/>
        </w:rPr>
        <w:t xml:space="preserve">МЕЖДУНАРОДНОЕ АГЕНТСТВО ПО АТОМНОЙ ЭНЕРГИИ, Безопасность атомных электростанций: проектирование, Серия норм безопасности МАГАТЭ, № </w:t>
      </w:r>
      <w:r w:rsidRPr="00E64FCA">
        <w:rPr>
          <w:sz w:val="24"/>
        </w:rPr>
        <w:t>SSR</w:t>
      </w:r>
      <w:r w:rsidRPr="00E64FCA">
        <w:rPr>
          <w:sz w:val="24"/>
          <w:lang w:val="ru-RU"/>
        </w:rPr>
        <w:t>-2/1 (</w:t>
      </w:r>
      <w:r w:rsidRPr="00E64FCA">
        <w:rPr>
          <w:sz w:val="24"/>
        </w:rPr>
        <w:t>Rev</w:t>
      </w:r>
      <w:r w:rsidRPr="00E64FCA">
        <w:rPr>
          <w:sz w:val="24"/>
          <w:lang w:val="ru-RU"/>
        </w:rPr>
        <w:t>. 1), МАГАТЭ, Вена (2016).</w:t>
      </w:r>
    </w:p>
    <w:p w:rsidR="00E64FCA" w:rsidRPr="00E64FCA" w:rsidRDefault="00E64FCA" w:rsidP="00E64FCA">
      <w:pPr>
        <w:pStyle w:val="a4"/>
        <w:numPr>
          <w:ilvl w:val="0"/>
          <w:numId w:val="1"/>
        </w:numPr>
        <w:tabs>
          <w:tab w:val="left" w:pos="667"/>
        </w:tabs>
        <w:ind w:right="124"/>
        <w:jc w:val="both"/>
        <w:rPr>
          <w:sz w:val="24"/>
          <w:lang w:val="ru-RU"/>
        </w:rPr>
      </w:pPr>
      <w:r w:rsidRPr="00E64FCA">
        <w:rPr>
          <w:sz w:val="24"/>
          <w:lang w:val="ru-RU"/>
        </w:rPr>
        <w:t xml:space="preserve">МЕЖДУНАРОДНОЕ АГЕНТСТВО ПО АТОМНОЙ ЭНЕРГИИ, Безопасность атомных электростанций: ввод в эксплуатацию и эксплуатация, Серия норм безопасности МАГАТЭ, № </w:t>
      </w:r>
      <w:r w:rsidRPr="00E64FCA">
        <w:rPr>
          <w:sz w:val="24"/>
        </w:rPr>
        <w:t>SSR</w:t>
      </w:r>
      <w:r w:rsidRPr="00E64FCA">
        <w:rPr>
          <w:sz w:val="24"/>
          <w:lang w:val="ru-RU"/>
        </w:rPr>
        <w:t>-2/2 (</w:t>
      </w:r>
      <w:r w:rsidRPr="00E64FCA">
        <w:rPr>
          <w:sz w:val="24"/>
        </w:rPr>
        <w:t>Rev</w:t>
      </w:r>
      <w:r w:rsidRPr="00E64FCA">
        <w:rPr>
          <w:sz w:val="24"/>
          <w:lang w:val="ru-RU"/>
        </w:rPr>
        <w:t>. 1), МАГАТЭ, Вена (2016).</w:t>
      </w:r>
    </w:p>
    <w:p w:rsidR="00E64FCA" w:rsidRPr="00E64FCA" w:rsidRDefault="00E64FCA" w:rsidP="00E64FCA">
      <w:pPr>
        <w:pStyle w:val="a4"/>
        <w:numPr>
          <w:ilvl w:val="0"/>
          <w:numId w:val="1"/>
        </w:numPr>
        <w:tabs>
          <w:tab w:val="left" w:pos="667"/>
        </w:tabs>
        <w:ind w:right="124"/>
        <w:jc w:val="both"/>
        <w:rPr>
          <w:sz w:val="24"/>
          <w:lang w:val="ru-RU"/>
        </w:rPr>
      </w:pPr>
      <w:r w:rsidRPr="00E64FCA">
        <w:rPr>
          <w:sz w:val="24"/>
          <w:lang w:val="ru-RU"/>
        </w:rPr>
        <w:t>МЕЖДУНАРОДНОЕ АГЕНТСТВО ПО АТОМНОЙ ЭНЕРГИИ, Безопасность исследовательск</w:t>
      </w:r>
      <w:r>
        <w:rPr>
          <w:sz w:val="24"/>
          <w:lang w:val="ru-RU"/>
        </w:rPr>
        <w:t>их</w:t>
      </w:r>
      <w:r w:rsidRPr="00E64FCA">
        <w:rPr>
          <w:sz w:val="24"/>
          <w:lang w:val="ru-RU"/>
        </w:rPr>
        <w:t xml:space="preserve"> реактор</w:t>
      </w:r>
      <w:r>
        <w:rPr>
          <w:sz w:val="24"/>
          <w:lang w:val="ru-RU"/>
        </w:rPr>
        <w:t>ов</w:t>
      </w:r>
      <w:r w:rsidRPr="00E64FCA">
        <w:rPr>
          <w:sz w:val="24"/>
          <w:lang w:val="ru-RU"/>
        </w:rPr>
        <w:t xml:space="preserve">, Серия норм безопасности МАГАТЭ, № </w:t>
      </w:r>
      <w:r w:rsidRPr="00E64FCA">
        <w:rPr>
          <w:sz w:val="24"/>
        </w:rPr>
        <w:t>SSR</w:t>
      </w:r>
      <w:r w:rsidRPr="00E64FCA">
        <w:rPr>
          <w:sz w:val="24"/>
          <w:lang w:val="ru-RU"/>
        </w:rPr>
        <w:t>-3, МАГАТЭ, Вена (2016).</w:t>
      </w:r>
    </w:p>
    <w:p w:rsidR="00E64FCA" w:rsidRPr="00E64FCA" w:rsidRDefault="00E64FCA" w:rsidP="00E64FCA">
      <w:pPr>
        <w:pStyle w:val="a4"/>
        <w:numPr>
          <w:ilvl w:val="0"/>
          <w:numId w:val="1"/>
        </w:numPr>
        <w:tabs>
          <w:tab w:val="left" w:pos="667"/>
        </w:tabs>
        <w:ind w:right="124"/>
        <w:jc w:val="both"/>
        <w:rPr>
          <w:sz w:val="24"/>
          <w:lang w:val="ru-RU"/>
        </w:rPr>
      </w:pPr>
      <w:r w:rsidRPr="00E64FCA">
        <w:rPr>
          <w:sz w:val="24"/>
          <w:lang w:val="ru-RU"/>
        </w:rPr>
        <w:t xml:space="preserve">МЕЖДУНАРОДНОЕ АГЕНТСТВО ПО АТОМНОЙ ЭНЕРГИИ, Безопасность установок ядерного топливного цикла, Серия норм безопасности МАГАТЭ, </w:t>
      </w:r>
      <w:r w:rsidR="0015429D">
        <w:rPr>
          <w:sz w:val="24"/>
          <w:lang w:val="ru-RU"/>
        </w:rPr>
        <w:br/>
      </w:r>
      <w:r w:rsidRPr="00E64FCA">
        <w:rPr>
          <w:sz w:val="24"/>
          <w:lang w:val="ru-RU"/>
        </w:rPr>
        <w:t xml:space="preserve">№ </w:t>
      </w:r>
      <w:r w:rsidRPr="00E64FCA">
        <w:rPr>
          <w:sz w:val="24"/>
        </w:rPr>
        <w:t>SSR</w:t>
      </w:r>
      <w:r w:rsidRPr="00E64FCA">
        <w:rPr>
          <w:sz w:val="24"/>
          <w:lang w:val="ru-RU"/>
        </w:rPr>
        <w:t>-4, МАГАТЭ, Вена (2017).</w:t>
      </w:r>
    </w:p>
    <w:p w:rsidR="00E64FCA" w:rsidRPr="00E64FCA" w:rsidRDefault="00E64FCA" w:rsidP="00E64FCA">
      <w:pPr>
        <w:pStyle w:val="a4"/>
        <w:numPr>
          <w:ilvl w:val="0"/>
          <w:numId w:val="1"/>
        </w:numPr>
        <w:tabs>
          <w:tab w:val="left" w:pos="667"/>
        </w:tabs>
        <w:ind w:right="119"/>
        <w:jc w:val="both"/>
        <w:rPr>
          <w:sz w:val="24"/>
          <w:lang w:val="ru-RU"/>
        </w:rPr>
      </w:pPr>
      <w:r w:rsidRPr="00E64FCA">
        <w:rPr>
          <w:sz w:val="24"/>
          <w:lang w:val="ru-RU"/>
        </w:rPr>
        <w:t xml:space="preserve">МЕЖДУНАРОДНОЕ АГЕНТСТВО ПО АТОМНОЙ ЭНЕРГИИ, Захоронение радиоактивных отходов, Серия норм безопасности МАГАТЭ, № </w:t>
      </w:r>
      <w:r w:rsidRPr="00E64FCA">
        <w:rPr>
          <w:sz w:val="24"/>
        </w:rPr>
        <w:t>SSR</w:t>
      </w:r>
      <w:r w:rsidRPr="00E64FCA">
        <w:rPr>
          <w:sz w:val="24"/>
          <w:lang w:val="ru-RU"/>
        </w:rPr>
        <w:t>-5, МАГАТЭ, Вена (2011).</w:t>
      </w:r>
    </w:p>
    <w:p w:rsidR="00E64FCA" w:rsidRPr="00E64FCA" w:rsidRDefault="00E64FCA" w:rsidP="00E64FCA">
      <w:pPr>
        <w:pStyle w:val="a4"/>
        <w:numPr>
          <w:ilvl w:val="0"/>
          <w:numId w:val="1"/>
        </w:numPr>
        <w:tabs>
          <w:tab w:val="left" w:pos="667"/>
        </w:tabs>
        <w:ind w:right="119"/>
        <w:jc w:val="both"/>
        <w:rPr>
          <w:sz w:val="24"/>
          <w:lang w:val="ru-RU"/>
        </w:rPr>
      </w:pPr>
      <w:r w:rsidRPr="00E64FCA">
        <w:rPr>
          <w:sz w:val="24"/>
          <w:lang w:val="ru-RU"/>
        </w:rPr>
        <w:t xml:space="preserve">МЕЖДУНАРОДНОЕ АГЕНТСТВО ПО АТОМНОЙ ЭНЕРГИИ, Правила безопасной перевозки радиоактивных материалов, Серия норм безопасности МАГАТЭ, № </w:t>
      </w:r>
      <w:r w:rsidRPr="00E64FCA">
        <w:rPr>
          <w:sz w:val="24"/>
        </w:rPr>
        <w:t>SSR</w:t>
      </w:r>
      <w:r w:rsidRPr="00E64FCA">
        <w:rPr>
          <w:sz w:val="24"/>
          <w:lang w:val="ru-RU"/>
        </w:rPr>
        <w:t>-6 (</w:t>
      </w:r>
      <w:r w:rsidRPr="00E64FCA">
        <w:rPr>
          <w:sz w:val="24"/>
        </w:rPr>
        <w:t>Rev</w:t>
      </w:r>
      <w:r w:rsidRPr="00E64FCA">
        <w:rPr>
          <w:sz w:val="24"/>
          <w:lang w:val="ru-RU"/>
        </w:rPr>
        <w:t>. 1), МАГАТЭ, Вена (2018).</w:t>
      </w:r>
    </w:p>
    <w:p w:rsidR="00E64FCA" w:rsidRPr="00E64FCA" w:rsidRDefault="00E64FCA" w:rsidP="00E64FCA">
      <w:pPr>
        <w:pStyle w:val="a4"/>
        <w:numPr>
          <w:ilvl w:val="0"/>
          <w:numId w:val="1"/>
        </w:numPr>
        <w:tabs>
          <w:tab w:val="left" w:pos="667"/>
        </w:tabs>
        <w:ind w:right="119"/>
        <w:jc w:val="both"/>
        <w:rPr>
          <w:sz w:val="24"/>
          <w:lang w:val="ru-RU"/>
        </w:rPr>
      </w:pPr>
      <w:r w:rsidRPr="00E64FCA">
        <w:rPr>
          <w:sz w:val="24"/>
          <w:lang w:val="ru-RU"/>
        </w:rPr>
        <w:t>МЕЖДУНАРОДНОЕ АГЕНТСТВО ПО АТОМНОЙ ЭНЕРГИИ, Оценка площад</w:t>
      </w:r>
      <w:r w:rsidR="0015429D">
        <w:rPr>
          <w:sz w:val="24"/>
          <w:lang w:val="ru-RU"/>
        </w:rPr>
        <w:t>ок</w:t>
      </w:r>
      <w:r w:rsidRPr="00E64FCA">
        <w:rPr>
          <w:sz w:val="24"/>
          <w:lang w:val="ru-RU"/>
        </w:rPr>
        <w:t xml:space="preserve"> для ядерных установок, Серия норм безопасности МАГАТЭ, № </w:t>
      </w:r>
      <w:r w:rsidRPr="00E64FCA">
        <w:rPr>
          <w:sz w:val="24"/>
        </w:rPr>
        <w:t>NS</w:t>
      </w:r>
      <w:r w:rsidRPr="00E64FCA">
        <w:rPr>
          <w:sz w:val="24"/>
          <w:lang w:val="ru-RU"/>
        </w:rPr>
        <w:t>-</w:t>
      </w:r>
      <w:r w:rsidRPr="00E64FCA">
        <w:rPr>
          <w:sz w:val="24"/>
        </w:rPr>
        <w:t>R</w:t>
      </w:r>
      <w:r w:rsidRPr="00E64FCA">
        <w:rPr>
          <w:sz w:val="24"/>
          <w:lang w:val="ru-RU"/>
        </w:rPr>
        <w:t>-3 (</w:t>
      </w:r>
      <w:r w:rsidRPr="00E64FCA">
        <w:rPr>
          <w:sz w:val="24"/>
        </w:rPr>
        <w:t>Rev</w:t>
      </w:r>
      <w:r w:rsidRPr="00E64FCA">
        <w:rPr>
          <w:sz w:val="24"/>
          <w:lang w:val="ru-RU"/>
        </w:rPr>
        <w:t>. 1), МАГАТЭ, Вена (2016).</w:t>
      </w:r>
    </w:p>
    <w:p w:rsidR="003D4FCB" w:rsidRPr="00E64FCA" w:rsidRDefault="00E64FCA" w:rsidP="0015429D">
      <w:pPr>
        <w:pStyle w:val="a4"/>
        <w:numPr>
          <w:ilvl w:val="0"/>
          <w:numId w:val="1"/>
        </w:numPr>
        <w:tabs>
          <w:tab w:val="left" w:pos="667"/>
        </w:tabs>
        <w:ind w:right="119"/>
        <w:jc w:val="both"/>
        <w:rPr>
          <w:sz w:val="24"/>
          <w:lang w:val="ru-RU"/>
        </w:rPr>
      </w:pPr>
      <w:r w:rsidRPr="00E64FCA">
        <w:rPr>
          <w:sz w:val="24"/>
          <w:lang w:val="ru-RU"/>
        </w:rPr>
        <w:t xml:space="preserve">МЕЖДУНАРОДНОЕ АГЕНТСТВО ПО АТОМНОЙ ЭНЕРГИИ, Безопасность установок ядерного топливного цикла, Серия норм безопасности МАГАТЭ, </w:t>
      </w:r>
      <w:r w:rsidR="0015429D">
        <w:rPr>
          <w:sz w:val="24"/>
          <w:lang w:val="ru-RU"/>
        </w:rPr>
        <w:br/>
      </w:r>
      <w:r w:rsidRPr="00E64FCA">
        <w:rPr>
          <w:sz w:val="24"/>
          <w:lang w:val="ru-RU"/>
        </w:rPr>
        <w:t xml:space="preserve">№ </w:t>
      </w:r>
      <w:r w:rsidRPr="00E64FCA">
        <w:rPr>
          <w:sz w:val="24"/>
        </w:rPr>
        <w:t>NS</w:t>
      </w:r>
      <w:r w:rsidRPr="00E64FCA">
        <w:rPr>
          <w:sz w:val="24"/>
          <w:lang w:val="ru-RU"/>
        </w:rPr>
        <w:t>-</w:t>
      </w:r>
      <w:r w:rsidRPr="00E64FCA">
        <w:rPr>
          <w:sz w:val="24"/>
        </w:rPr>
        <w:t>R</w:t>
      </w:r>
      <w:r w:rsidRPr="00E64FCA">
        <w:rPr>
          <w:sz w:val="24"/>
          <w:lang w:val="ru-RU"/>
        </w:rPr>
        <w:t>-5 (</w:t>
      </w:r>
      <w:r w:rsidRPr="00E64FCA">
        <w:rPr>
          <w:sz w:val="24"/>
        </w:rPr>
        <w:t>Rev</w:t>
      </w:r>
      <w:r w:rsidRPr="00E64FCA">
        <w:rPr>
          <w:sz w:val="24"/>
          <w:lang w:val="ru-RU"/>
        </w:rPr>
        <w:t>. 1), МАГАТЭ, Вена (2014).</w:t>
      </w:r>
    </w:p>
    <w:p w:rsidR="0015429D" w:rsidRPr="0015429D" w:rsidRDefault="0015429D" w:rsidP="0015429D">
      <w:pPr>
        <w:pStyle w:val="a4"/>
        <w:numPr>
          <w:ilvl w:val="0"/>
          <w:numId w:val="1"/>
        </w:numPr>
        <w:tabs>
          <w:tab w:val="left" w:pos="667"/>
        </w:tabs>
        <w:ind w:right="117"/>
        <w:jc w:val="both"/>
        <w:rPr>
          <w:sz w:val="24"/>
          <w:lang w:val="ru-RU"/>
        </w:rPr>
      </w:pPr>
      <w:r w:rsidRPr="0015429D">
        <w:rPr>
          <w:sz w:val="24"/>
          <w:lang w:val="ru-RU"/>
        </w:rPr>
        <w:t xml:space="preserve">ПРОДОВОЛЬСТВЕННАЯ И СЕЛЬСКОХОЗЯЙСТВЕННАЯ ОРГАНИЗАЦИЯ ОБЪЕДИНЕННЫХ НАЦИЙ, МЕЖДУНАРОДНОЕ АГЕНТСТВО ПО АТОМНОЙ ЭНЕРГИИ, МЕЖДУНАРОДНОЕ БЮРО ТРУДА, ПАНАМЕРИКАНСКАЯ ОРГАНИЗАЦИЯ ЗДРАВООХРАНЕНИЯ, ВСЕМИРНАЯ ОРГАНИЗАЦИЯ ЗДРАВООХРАНЕНИЯ, Критерии для использования при обеспечении готовности и реагировании </w:t>
      </w:r>
      <w:r>
        <w:rPr>
          <w:sz w:val="24"/>
          <w:lang w:val="ru-RU"/>
        </w:rPr>
        <w:t xml:space="preserve">в случае </w:t>
      </w:r>
      <w:r w:rsidRPr="0015429D">
        <w:rPr>
          <w:sz w:val="24"/>
          <w:lang w:val="ru-RU"/>
        </w:rPr>
        <w:t>ядерн</w:t>
      </w:r>
      <w:r>
        <w:rPr>
          <w:sz w:val="24"/>
          <w:lang w:val="ru-RU"/>
        </w:rPr>
        <w:t>ой</w:t>
      </w:r>
      <w:r w:rsidRPr="0015429D">
        <w:rPr>
          <w:sz w:val="24"/>
          <w:lang w:val="ru-RU"/>
        </w:rPr>
        <w:t xml:space="preserve"> или радиационн</w:t>
      </w:r>
      <w:r>
        <w:rPr>
          <w:sz w:val="24"/>
          <w:lang w:val="ru-RU"/>
        </w:rPr>
        <w:t>ой</w:t>
      </w:r>
      <w:r w:rsidRPr="0015429D">
        <w:rPr>
          <w:sz w:val="24"/>
          <w:lang w:val="ru-RU"/>
        </w:rPr>
        <w:t xml:space="preserve"> аварийн</w:t>
      </w:r>
      <w:r>
        <w:rPr>
          <w:sz w:val="24"/>
          <w:lang w:val="ru-RU"/>
        </w:rPr>
        <w:t>ой</w:t>
      </w:r>
      <w:r w:rsidRPr="0015429D">
        <w:rPr>
          <w:sz w:val="24"/>
          <w:lang w:val="ru-RU"/>
        </w:rPr>
        <w:t xml:space="preserve"> ситуаци</w:t>
      </w:r>
      <w:r>
        <w:rPr>
          <w:sz w:val="24"/>
          <w:lang w:val="ru-RU"/>
        </w:rPr>
        <w:t>и</w:t>
      </w:r>
      <w:r w:rsidRPr="0015429D">
        <w:rPr>
          <w:sz w:val="24"/>
          <w:lang w:val="ru-RU"/>
        </w:rPr>
        <w:t xml:space="preserve">, Серия норм безопасности МАГАТЭ, № </w:t>
      </w:r>
      <w:r w:rsidRPr="0015429D">
        <w:rPr>
          <w:sz w:val="24"/>
        </w:rPr>
        <w:t>GSG</w:t>
      </w:r>
      <w:r w:rsidRPr="0015429D">
        <w:rPr>
          <w:sz w:val="24"/>
          <w:lang w:val="ru-RU"/>
        </w:rPr>
        <w:t>-2, МАГАТЭ, Вена</w:t>
      </w:r>
      <w:r>
        <w:rPr>
          <w:sz w:val="24"/>
          <w:lang w:val="ru-RU"/>
        </w:rPr>
        <w:br/>
      </w:r>
      <w:r w:rsidRPr="0015429D">
        <w:rPr>
          <w:sz w:val="24"/>
          <w:lang w:val="ru-RU"/>
        </w:rPr>
        <w:t>(2011 г.).</w:t>
      </w:r>
    </w:p>
    <w:p w:rsidR="0015429D" w:rsidRPr="0015429D" w:rsidRDefault="0015429D" w:rsidP="0015429D">
      <w:pPr>
        <w:pStyle w:val="a4"/>
        <w:numPr>
          <w:ilvl w:val="0"/>
          <w:numId w:val="1"/>
        </w:numPr>
        <w:tabs>
          <w:tab w:val="left" w:pos="667"/>
        </w:tabs>
        <w:ind w:right="117"/>
        <w:jc w:val="both"/>
        <w:rPr>
          <w:sz w:val="24"/>
          <w:lang w:val="ru-RU"/>
        </w:rPr>
      </w:pPr>
      <w:r w:rsidRPr="0015429D">
        <w:rPr>
          <w:sz w:val="24"/>
          <w:lang w:val="ru-RU"/>
        </w:rPr>
        <w:t xml:space="preserve">МЕЖДУНАРОДНОЕ АГЕНТСТВО ПО АТОМНОЙ ЭНЕРГИИ, Коммуникации и консультации регулирующего органа с заинтересованными сторонами, Серия норм безопасности МАГАТЭ, № </w:t>
      </w:r>
      <w:r w:rsidRPr="0015429D">
        <w:rPr>
          <w:sz w:val="24"/>
        </w:rPr>
        <w:t>GSG</w:t>
      </w:r>
      <w:r w:rsidRPr="0015429D">
        <w:rPr>
          <w:sz w:val="24"/>
          <w:lang w:val="ru-RU"/>
        </w:rPr>
        <w:t>-6, МАГАТЭ, Вена (2017)</w:t>
      </w:r>
    </w:p>
    <w:p w:rsidR="0015429D" w:rsidRPr="0015429D" w:rsidRDefault="0015429D" w:rsidP="0015429D">
      <w:pPr>
        <w:pStyle w:val="a4"/>
        <w:numPr>
          <w:ilvl w:val="0"/>
          <w:numId w:val="1"/>
        </w:numPr>
        <w:tabs>
          <w:tab w:val="left" w:pos="667"/>
        </w:tabs>
        <w:ind w:right="117"/>
        <w:jc w:val="both"/>
        <w:rPr>
          <w:sz w:val="24"/>
          <w:lang w:val="ru-RU"/>
        </w:rPr>
      </w:pPr>
      <w:r w:rsidRPr="0015429D">
        <w:rPr>
          <w:sz w:val="24"/>
          <w:lang w:val="ru-RU"/>
        </w:rPr>
        <w:t xml:space="preserve">МЕЖДУНАРОДНОЕ АГЕНТСТВО ПО АТОМНОЙ ЭНЕРГИИ, Организация, </w:t>
      </w:r>
      <w:r w:rsidR="0036697D">
        <w:rPr>
          <w:sz w:val="24"/>
          <w:lang w:val="ru-RU"/>
        </w:rPr>
        <w:t>управление</w:t>
      </w:r>
      <w:r w:rsidRPr="0015429D">
        <w:rPr>
          <w:sz w:val="24"/>
          <w:lang w:val="ru-RU"/>
        </w:rPr>
        <w:t xml:space="preserve"> и укомплектование персоналом регулирующего органа </w:t>
      </w:r>
      <w:r w:rsidR="0036697D">
        <w:rPr>
          <w:sz w:val="24"/>
          <w:lang w:val="ru-RU"/>
        </w:rPr>
        <w:t xml:space="preserve">для обеспечения </w:t>
      </w:r>
      <w:r w:rsidRPr="0015429D">
        <w:rPr>
          <w:sz w:val="24"/>
          <w:lang w:val="ru-RU"/>
        </w:rPr>
        <w:t xml:space="preserve">безопасности, Серия норм безопасности МАГАТЭ, № </w:t>
      </w:r>
      <w:r w:rsidRPr="0015429D">
        <w:rPr>
          <w:sz w:val="24"/>
        </w:rPr>
        <w:t>GSG</w:t>
      </w:r>
      <w:r w:rsidRPr="0015429D">
        <w:rPr>
          <w:sz w:val="24"/>
          <w:lang w:val="ru-RU"/>
        </w:rPr>
        <w:t>-12, МАГАТЭ, Вена (2018)</w:t>
      </w:r>
    </w:p>
    <w:p w:rsidR="003D4FCB" w:rsidRPr="0015429D" w:rsidRDefault="0015429D" w:rsidP="0036697D">
      <w:pPr>
        <w:pStyle w:val="a4"/>
        <w:numPr>
          <w:ilvl w:val="0"/>
          <w:numId w:val="1"/>
        </w:numPr>
        <w:tabs>
          <w:tab w:val="left" w:pos="667"/>
        </w:tabs>
        <w:ind w:right="117"/>
        <w:jc w:val="both"/>
        <w:rPr>
          <w:sz w:val="24"/>
          <w:lang w:val="ru-RU"/>
        </w:rPr>
      </w:pPr>
      <w:r w:rsidRPr="0015429D">
        <w:rPr>
          <w:sz w:val="24"/>
          <w:lang w:val="ru-RU"/>
        </w:rPr>
        <w:t xml:space="preserve">МЕЖДУНАРОДНОЕ АГЕНТСТВО ПО АТОМНОЙ ЭНЕРГИИ, Функции и процессы регулирующего органа </w:t>
      </w:r>
      <w:r w:rsidR="0036697D">
        <w:rPr>
          <w:sz w:val="24"/>
          <w:lang w:val="ru-RU"/>
        </w:rPr>
        <w:t>в отношении обеспечения</w:t>
      </w:r>
      <w:r w:rsidRPr="0015429D">
        <w:rPr>
          <w:sz w:val="24"/>
          <w:lang w:val="ru-RU"/>
        </w:rPr>
        <w:t xml:space="preserve"> безопасности, Серия норм безопасности МАГАТЭ, № </w:t>
      </w:r>
      <w:r w:rsidRPr="0015429D">
        <w:rPr>
          <w:sz w:val="24"/>
        </w:rPr>
        <w:t>GSG</w:t>
      </w:r>
      <w:r w:rsidRPr="0015429D">
        <w:rPr>
          <w:sz w:val="24"/>
          <w:lang w:val="ru-RU"/>
        </w:rPr>
        <w:t>-13, МАГАТЭ, Вена (2018).</w:t>
      </w:r>
    </w:p>
    <w:p w:rsidR="0036697D" w:rsidRPr="0036697D" w:rsidRDefault="0036697D" w:rsidP="0036697D">
      <w:pPr>
        <w:pStyle w:val="a4"/>
        <w:numPr>
          <w:ilvl w:val="0"/>
          <w:numId w:val="1"/>
        </w:numPr>
        <w:tabs>
          <w:tab w:val="left" w:pos="667"/>
        </w:tabs>
        <w:ind w:right="117"/>
        <w:jc w:val="both"/>
        <w:rPr>
          <w:sz w:val="24"/>
          <w:lang w:val="ru-RU"/>
        </w:rPr>
      </w:pPr>
      <w:r w:rsidRPr="0036697D">
        <w:rPr>
          <w:sz w:val="24"/>
          <w:lang w:val="ru-RU"/>
        </w:rPr>
        <w:t>ПРОДОВОЛЬСТВЕННАЯ И СЕЛЬСКОХОЗЯЙСТВЕННАЯ ОРГАНИЗАЦИЯ ОБЪЕДИНЕННЫХ НАЦИЙ, МЕЖДУНАРОДНОЕ АГЕНТСТВО ПО АТОМНОЙ ЭНЕРГИИ, МЕЖДУНАРОДНОЕ БЮРО ТРУДА, ПАНАМЕРИКАНСКАЯ ОРГАНИЗАЦИЯ ЗДРАВООХРАНЕНИЯ, БЮРО ПО КООРДИНАЦИИ ГУМАНИТАРНЫХ ВОПРОСОВ ООН, ВСЕМИРНАЯ ОРГАНИЗАЦИЯ ЗДРАВООХРАНЕНИЯ, Ме</w:t>
      </w:r>
      <w:r>
        <w:rPr>
          <w:sz w:val="24"/>
          <w:lang w:val="ru-RU"/>
        </w:rPr>
        <w:t xml:space="preserve">ры по обеспечению готовности </w:t>
      </w:r>
      <w:r w:rsidRPr="0036697D">
        <w:rPr>
          <w:sz w:val="24"/>
          <w:lang w:val="ru-RU"/>
        </w:rPr>
        <w:t xml:space="preserve">к </w:t>
      </w:r>
      <w:r>
        <w:rPr>
          <w:sz w:val="24"/>
          <w:lang w:val="ru-RU"/>
        </w:rPr>
        <w:t>я</w:t>
      </w:r>
      <w:r w:rsidRPr="0036697D">
        <w:rPr>
          <w:sz w:val="24"/>
          <w:lang w:val="ru-RU"/>
        </w:rPr>
        <w:t>дерн</w:t>
      </w:r>
      <w:r>
        <w:rPr>
          <w:sz w:val="24"/>
          <w:lang w:val="ru-RU"/>
        </w:rPr>
        <w:t>ой</w:t>
      </w:r>
      <w:r w:rsidRPr="0036697D">
        <w:rPr>
          <w:sz w:val="24"/>
          <w:lang w:val="ru-RU"/>
        </w:rPr>
        <w:t xml:space="preserve"> или радиологическ</w:t>
      </w:r>
      <w:r>
        <w:rPr>
          <w:sz w:val="24"/>
          <w:lang w:val="ru-RU"/>
        </w:rPr>
        <w:t>ой</w:t>
      </w:r>
      <w:r w:rsidRPr="0036697D">
        <w:rPr>
          <w:sz w:val="24"/>
          <w:lang w:val="ru-RU"/>
        </w:rPr>
        <w:t xml:space="preserve"> аварийн</w:t>
      </w:r>
      <w:r>
        <w:rPr>
          <w:sz w:val="24"/>
          <w:lang w:val="ru-RU"/>
        </w:rPr>
        <w:t>ой</w:t>
      </w:r>
      <w:r w:rsidRPr="0036697D">
        <w:rPr>
          <w:sz w:val="24"/>
          <w:lang w:val="ru-RU"/>
        </w:rPr>
        <w:t xml:space="preserve"> ситуаци</w:t>
      </w:r>
      <w:r>
        <w:rPr>
          <w:sz w:val="24"/>
          <w:lang w:val="ru-RU"/>
        </w:rPr>
        <w:t>и</w:t>
      </w:r>
      <w:r w:rsidRPr="0036697D">
        <w:rPr>
          <w:sz w:val="24"/>
          <w:lang w:val="ru-RU"/>
        </w:rPr>
        <w:t>, Серия норм безопасности МАГАТЭ,</w:t>
      </w:r>
      <w:r>
        <w:rPr>
          <w:sz w:val="24"/>
          <w:lang w:val="ru-RU"/>
        </w:rPr>
        <w:br/>
      </w:r>
      <w:r w:rsidRPr="0036697D">
        <w:rPr>
          <w:sz w:val="24"/>
          <w:lang w:val="ru-RU"/>
        </w:rPr>
        <w:t xml:space="preserve">№ </w:t>
      </w:r>
      <w:r w:rsidRPr="0036697D">
        <w:rPr>
          <w:sz w:val="24"/>
        </w:rPr>
        <w:t>GS</w:t>
      </w:r>
      <w:r w:rsidRPr="0036697D">
        <w:rPr>
          <w:sz w:val="24"/>
          <w:lang w:val="ru-RU"/>
        </w:rPr>
        <w:t>-</w:t>
      </w:r>
      <w:r w:rsidRPr="0036697D">
        <w:rPr>
          <w:sz w:val="24"/>
        </w:rPr>
        <w:t>G</w:t>
      </w:r>
      <w:r w:rsidRPr="0036697D">
        <w:rPr>
          <w:sz w:val="24"/>
          <w:lang w:val="ru-RU"/>
        </w:rPr>
        <w:t>-2.1, МАГАТЭ, Вена (2007 г.).</w:t>
      </w:r>
    </w:p>
    <w:p w:rsidR="003D4FCB" w:rsidRPr="0036697D" w:rsidRDefault="0036697D" w:rsidP="0036697D">
      <w:pPr>
        <w:pStyle w:val="a4"/>
        <w:numPr>
          <w:ilvl w:val="0"/>
          <w:numId w:val="1"/>
        </w:numPr>
        <w:tabs>
          <w:tab w:val="left" w:pos="667"/>
        </w:tabs>
        <w:ind w:right="117"/>
        <w:jc w:val="both"/>
        <w:rPr>
          <w:sz w:val="24"/>
          <w:lang w:val="ru-RU"/>
        </w:rPr>
      </w:pPr>
      <w:r w:rsidRPr="0036697D">
        <w:rPr>
          <w:sz w:val="24"/>
          <w:lang w:val="ru-RU"/>
        </w:rPr>
        <w:t xml:space="preserve">ПРОДОВОЛЬСТВЕННАЯ И СЕЛЬСКОХОЗЯЙСТВЕННАЯ ОРГАНИЗАЦИЯ ОБЪЕДИНЕННЫХ НАЦИЙ, МЕЖДУНАРОДНОЕ АГЕНТСТВО ПО АТОМНОЙ ЭНЕРГИИ, МЕЖДУНАРОДНАЯ ОРГАНИЗАЦИЯ ГРАЖДАНСКОЙ АВИАЦИИ, МЕЖДУНАРОДНОЕ БЮРО ТРУДА, МЕЖДУНАРОДНАЯ МОРСКАЯ ОРГАНИЗАЦИЯ, ИНТЕРПОЛ, БЮРО ООН ПО КООРДИНАЦИИ ГУМАНИТАРНЫХ ВОПРОСОВ, ВСЕМИРНАЯ ОРГАНИЗАЦИЯ ЗДРАВООХРАНЕНИЯ, ВСЕМИРНАЯ МЕТЕОРОЛОГИЧЕСКАЯ ОРГАНИЗАЦИЯ, Меры по </w:t>
      </w:r>
      <w:r>
        <w:rPr>
          <w:sz w:val="24"/>
          <w:lang w:val="ru-RU"/>
        </w:rPr>
        <w:t>прекращению</w:t>
      </w:r>
      <w:r w:rsidRPr="0036697D">
        <w:rPr>
          <w:sz w:val="24"/>
          <w:lang w:val="ru-RU"/>
        </w:rPr>
        <w:t xml:space="preserve"> ядерной или радиационной аварийной ситуации, Серия норм безопасности МАГАТЭ, № </w:t>
      </w:r>
      <w:r w:rsidRPr="0036697D">
        <w:rPr>
          <w:sz w:val="24"/>
        </w:rPr>
        <w:t>GSG</w:t>
      </w:r>
      <w:r w:rsidRPr="0036697D">
        <w:rPr>
          <w:sz w:val="24"/>
          <w:lang w:val="ru-RU"/>
        </w:rPr>
        <w:t>-11, МАГАТЭ, Вена (2017).</w:t>
      </w:r>
    </w:p>
    <w:p w:rsidR="0036697D" w:rsidRPr="0036697D" w:rsidRDefault="0036697D" w:rsidP="0036697D">
      <w:pPr>
        <w:pStyle w:val="a4"/>
        <w:numPr>
          <w:ilvl w:val="0"/>
          <w:numId w:val="1"/>
        </w:numPr>
        <w:tabs>
          <w:tab w:val="left" w:pos="667"/>
        </w:tabs>
        <w:ind w:right="118"/>
        <w:jc w:val="both"/>
        <w:rPr>
          <w:sz w:val="24"/>
          <w:lang w:val="ru-RU"/>
        </w:rPr>
      </w:pPr>
      <w:r w:rsidRPr="0036697D">
        <w:rPr>
          <w:sz w:val="24"/>
          <w:lang w:val="ru-RU"/>
        </w:rPr>
        <w:t>МЕЖДУНАРОДНОЕ АГЕНТСТВО ПО АТОМНОЙ ЭНЕРГИИ, Периодическ</w:t>
      </w:r>
      <w:r>
        <w:rPr>
          <w:sz w:val="24"/>
          <w:lang w:val="ru-RU"/>
        </w:rPr>
        <w:t>ое</w:t>
      </w:r>
      <w:r w:rsidRPr="0036697D">
        <w:rPr>
          <w:sz w:val="24"/>
          <w:lang w:val="ru-RU"/>
        </w:rPr>
        <w:t xml:space="preserve"> </w:t>
      </w:r>
      <w:r>
        <w:rPr>
          <w:sz w:val="24"/>
          <w:lang w:val="ru-RU"/>
        </w:rPr>
        <w:t>рассмотрение</w:t>
      </w:r>
      <w:r w:rsidRPr="0036697D">
        <w:rPr>
          <w:sz w:val="24"/>
          <w:lang w:val="ru-RU"/>
        </w:rPr>
        <w:t xml:space="preserve"> безопасности атомных электростанций, Серия норм безопасности МАГАТЭ, № </w:t>
      </w:r>
      <w:r w:rsidRPr="0036697D">
        <w:rPr>
          <w:sz w:val="24"/>
        </w:rPr>
        <w:t>SSG</w:t>
      </w:r>
      <w:r w:rsidRPr="0036697D">
        <w:rPr>
          <w:sz w:val="24"/>
          <w:lang w:val="ru-RU"/>
        </w:rPr>
        <w:t>-25, МАГАТЭ, Вена (2013).</w:t>
      </w:r>
    </w:p>
    <w:p w:rsidR="0036697D" w:rsidRPr="0036697D" w:rsidRDefault="0036697D" w:rsidP="0036697D">
      <w:pPr>
        <w:pStyle w:val="a4"/>
        <w:numPr>
          <w:ilvl w:val="0"/>
          <w:numId w:val="1"/>
        </w:numPr>
        <w:tabs>
          <w:tab w:val="left" w:pos="667"/>
        </w:tabs>
        <w:ind w:right="118"/>
        <w:jc w:val="both"/>
        <w:rPr>
          <w:sz w:val="24"/>
          <w:lang w:val="ru-RU"/>
        </w:rPr>
      </w:pPr>
      <w:r w:rsidRPr="0036697D">
        <w:rPr>
          <w:sz w:val="24"/>
          <w:lang w:val="ru-RU"/>
        </w:rPr>
        <w:t xml:space="preserve">МЕЖДУНАРОДНОЕ АГЕНТСТВО ПО АТОМНОЙ ЭНЕРГИИ, Ввод в эксплуатацию атомных электростанций, Серия норм безопасности МАГАТЭ, </w:t>
      </w:r>
      <w:r>
        <w:rPr>
          <w:sz w:val="24"/>
          <w:lang w:val="ru-RU"/>
        </w:rPr>
        <w:br/>
      </w:r>
      <w:r w:rsidRPr="0036697D">
        <w:rPr>
          <w:sz w:val="24"/>
          <w:lang w:val="ru-RU"/>
        </w:rPr>
        <w:t xml:space="preserve">№ </w:t>
      </w:r>
      <w:r w:rsidRPr="0036697D">
        <w:rPr>
          <w:sz w:val="24"/>
        </w:rPr>
        <w:t>SSG</w:t>
      </w:r>
      <w:r w:rsidRPr="0036697D">
        <w:rPr>
          <w:sz w:val="24"/>
          <w:lang w:val="ru-RU"/>
        </w:rPr>
        <w:t>-28, МАГАТЭ, Вена (2014).</w:t>
      </w:r>
    </w:p>
    <w:p w:rsidR="0036697D" w:rsidRPr="0036697D" w:rsidRDefault="0036697D" w:rsidP="0036697D">
      <w:pPr>
        <w:pStyle w:val="a4"/>
        <w:numPr>
          <w:ilvl w:val="0"/>
          <w:numId w:val="1"/>
        </w:numPr>
        <w:tabs>
          <w:tab w:val="left" w:pos="667"/>
        </w:tabs>
        <w:ind w:right="118"/>
        <w:jc w:val="both"/>
        <w:rPr>
          <w:sz w:val="24"/>
          <w:lang w:val="ru-RU"/>
        </w:rPr>
      </w:pPr>
      <w:r w:rsidRPr="0036697D">
        <w:rPr>
          <w:sz w:val="24"/>
          <w:lang w:val="ru-RU"/>
        </w:rPr>
        <w:t xml:space="preserve">МЕЖДУНАРОДНОЕ АГЕНТСТВО ПО АТОМНОЙ ЭНЕРГИИ, Обращение с радиоактивными отходами атомных электростанций и исследовательских реакторов перед захоронением, Серия норм безопасности МАГАТЭ, № </w:t>
      </w:r>
      <w:r w:rsidRPr="0036697D">
        <w:rPr>
          <w:sz w:val="24"/>
        </w:rPr>
        <w:t>SSG</w:t>
      </w:r>
      <w:r w:rsidRPr="0036697D">
        <w:rPr>
          <w:sz w:val="24"/>
          <w:lang w:val="ru-RU"/>
        </w:rPr>
        <w:t>-40, МАГАТЭ, Вена (2016).</w:t>
      </w:r>
    </w:p>
    <w:p w:rsidR="0036697D" w:rsidRPr="0036697D" w:rsidRDefault="0036697D" w:rsidP="0036697D">
      <w:pPr>
        <w:pStyle w:val="a4"/>
        <w:numPr>
          <w:ilvl w:val="0"/>
          <w:numId w:val="1"/>
        </w:numPr>
        <w:tabs>
          <w:tab w:val="left" w:pos="667"/>
        </w:tabs>
        <w:ind w:right="118"/>
        <w:jc w:val="both"/>
        <w:rPr>
          <w:sz w:val="24"/>
          <w:lang w:val="ru-RU"/>
        </w:rPr>
      </w:pPr>
      <w:r w:rsidRPr="0036697D">
        <w:rPr>
          <w:sz w:val="24"/>
          <w:lang w:val="ru-RU"/>
        </w:rPr>
        <w:t xml:space="preserve">МЕЖДУНАРОДНОЕ АГЕНТСТВО ПО АТОМНОЙ ЭНЕРГИИ, Обращение с радиоактивными отходами установок ядерного топливного цикла перед захоронением, Серия норм безопасности МАГАТЭ, № </w:t>
      </w:r>
      <w:r w:rsidRPr="0036697D">
        <w:rPr>
          <w:sz w:val="24"/>
        </w:rPr>
        <w:t>SSG</w:t>
      </w:r>
      <w:r w:rsidRPr="0036697D">
        <w:rPr>
          <w:sz w:val="24"/>
          <w:lang w:val="ru-RU"/>
        </w:rPr>
        <w:t>-41, МАГАТЭ, Вена (2016).</w:t>
      </w:r>
    </w:p>
    <w:p w:rsidR="0036697D" w:rsidRPr="000A75BE" w:rsidRDefault="0036697D" w:rsidP="000A75BE">
      <w:pPr>
        <w:pStyle w:val="a4"/>
        <w:numPr>
          <w:ilvl w:val="0"/>
          <w:numId w:val="1"/>
        </w:numPr>
        <w:tabs>
          <w:tab w:val="left" w:pos="667"/>
        </w:tabs>
        <w:ind w:right="118"/>
        <w:jc w:val="both"/>
        <w:rPr>
          <w:sz w:val="24"/>
          <w:lang w:val="ru-RU"/>
        </w:rPr>
      </w:pPr>
      <w:r w:rsidRPr="000A75BE">
        <w:rPr>
          <w:sz w:val="24"/>
          <w:lang w:val="ru-RU"/>
        </w:rPr>
        <w:t xml:space="preserve">МЕЖДУНАРОДНОЕ АГЕНТСТВО ПО АТОМНОЙ ЭНЕРГИИ, </w:t>
      </w:r>
      <w:r w:rsidR="000A75BE">
        <w:rPr>
          <w:sz w:val="24"/>
          <w:lang w:val="ru-RU"/>
        </w:rPr>
        <w:t xml:space="preserve">Учет </w:t>
      </w:r>
      <w:r w:rsidRPr="000A75BE">
        <w:rPr>
          <w:sz w:val="24"/>
          <w:lang w:val="ru-RU"/>
        </w:rPr>
        <w:t>опыт</w:t>
      </w:r>
      <w:r w:rsidR="000A75BE">
        <w:rPr>
          <w:sz w:val="24"/>
          <w:lang w:val="ru-RU"/>
        </w:rPr>
        <w:t>а</w:t>
      </w:r>
      <w:r w:rsidRPr="000A75BE">
        <w:rPr>
          <w:sz w:val="24"/>
          <w:lang w:val="ru-RU"/>
        </w:rPr>
        <w:t xml:space="preserve"> эксплуатации ядерных установок, Серия норм безопасности МАГАТЭ, </w:t>
      </w:r>
      <w:r w:rsidR="000A75BE">
        <w:rPr>
          <w:sz w:val="24"/>
          <w:lang w:val="ru-RU"/>
        </w:rPr>
        <w:br/>
      </w:r>
      <w:r w:rsidRPr="000A75BE">
        <w:rPr>
          <w:sz w:val="24"/>
          <w:lang w:val="ru-RU"/>
        </w:rPr>
        <w:t xml:space="preserve">№ </w:t>
      </w:r>
      <w:r w:rsidRPr="0036697D">
        <w:rPr>
          <w:sz w:val="24"/>
        </w:rPr>
        <w:t>SSG</w:t>
      </w:r>
      <w:r w:rsidRPr="000A75BE">
        <w:rPr>
          <w:sz w:val="24"/>
          <w:lang w:val="ru-RU"/>
        </w:rPr>
        <w:t>-50, МАГАТЭ, Вена (2018).</w:t>
      </w:r>
    </w:p>
    <w:p w:rsidR="000A75BE" w:rsidRPr="000A75BE" w:rsidRDefault="000A75BE" w:rsidP="000A75BE">
      <w:pPr>
        <w:pStyle w:val="a4"/>
        <w:numPr>
          <w:ilvl w:val="0"/>
          <w:numId w:val="1"/>
        </w:numPr>
        <w:tabs>
          <w:tab w:val="left" w:pos="667"/>
        </w:tabs>
        <w:ind w:right="115"/>
        <w:jc w:val="both"/>
        <w:rPr>
          <w:sz w:val="24"/>
          <w:lang w:val="ru-RU"/>
        </w:rPr>
      </w:pPr>
      <w:r w:rsidRPr="000A75BE">
        <w:rPr>
          <w:sz w:val="24"/>
          <w:lang w:val="ru-RU"/>
        </w:rPr>
        <w:t xml:space="preserve">МЕЖДУНАРОДНОЕ АГЕНТСТВО ПО АТОМНОЙ ЭНЕРГИИ, Ввод в эксплуатацию исследовательских реакторов, Серия норм безопасности МАГАТЭ, № </w:t>
      </w:r>
      <w:r w:rsidRPr="000A75BE">
        <w:rPr>
          <w:sz w:val="24"/>
        </w:rPr>
        <w:t>NS</w:t>
      </w:r>
      <w:r w:rsidRPr="000A75BE">
        <w:rPr>
          <w:sz w:val="24"/>
          <w:lang w:val="ru-RU"/>
        </w:rPr>
        <w:t>-</w:t>
      </w:r>
      <w:r w:rsidRPr="000A75BE">
        <w:rPr>
          <w:sz w:val="24"/>
        </w:rPr>
        <w:t>G</w:t>
      </w:r>
      <w:r w:rsidRPr="000A75BE">
        <w:rPr>
          <w:sz w:val="24"/>
          <w:lang w:val="ru-RU"/>
        </w:rPr>
        <w:t>-4.1, МАГАТЭ, Вена (2006).</w:t>
      </w:r>
    </w:p>
    <w:p w:rsidR="000A75BE" w:rsidRPr="000A75BE" w:rsidRDefault="000A75BE" w:rsidP="000A75BE">
      <w:pPr>
        <w:pStyle w:val="a4"/>
        <w:numPr>
          <w:ilvl w:val="0"/>
          <w:numId w:val="1"/>
        </w:numPr>
        <w:tabs>
          <w:tab w:val="left" w:pos="667"/>
        </w:tabs>
        <w:ind w:right="115"/>
        <w:jc w:val="both"/>
        <w:rPr>
          <w:sz w:val="24"/>
          <w:lang w:val="ru-RU"/>
        </w:rPr>
      </w:pPr>
      <w:r w:rsidRPr="000A75BE">
        <w:rPr>
          <w:sz w:val="24"/>
          <w:lang w:val="ru-RU"/>
        </w:rPr>
        <w:t xml:space="preserve">МЕЖДУНАРОДНОЕ АГЕНТСТВО ПО АТОМНОЙ ЭНЕРГИИ, МЕЖДУНАРОДНОЕ БЮРО ТРУДА, Радиационная защита </w:t>
      </w:r>
      <w:r>
        <w:rPr>
          <w:sz w:val="24"/>
          <w:lang w:val="ru-RU"/>
        </w:rPr>
        <w:t>при профессиональном облучении</w:t>
      </w:r>
      <w:r w:rsidRPr="000A75BE">
        <w:rPr>
          <w:sz w:val="24"/>
          <w:lang w:val="ru-RU"/>
        </w:rPr>
        <w:t xml:space="preserve">, Серия норм безопасности МАГАТЭ, № </w:t>
      </w:r>
      <w:r w:rsidRPr="000A75BE">
        <w:rPr>
          <w:sz w:val="24"/>
        </w:rPr>
        <w:t>GSG</w:t>
      </w:r>
      <w:r w:rsidRPr="000A75BE">
        <w:rPr>
          <w:sz w:val="24"/>
          <w:lang w:val="ru-RU"/>
        </w:rPr>
        <w:t>-7, МАГАТЭ, Вена (2018).</w:t>
      </w:r>
    </w:p>
    <w:p w:rsidR="003D4FCB" w:rsidRPr="000A75BE" w:rsidRDefault="000A75BE" w:rsidP="000A75BE">
      <w:pPr>
        <w:pStyle w:val="a4"/>
        <w:numPr>
          <w:ilvl w:val="0"/>
          <w:numId w:val="1"/>
        </w:numPr>
        <w:tabs>
          <w:tab w:val="left" w:pos="667"/>
        </w:tabs>
        <w:ind w:right="115"/>
        <w:jc w:val="both"/>
        <w:rPr>
          <w:sz w:val="24"/>
          <w:lang w:val="ru-RU"/>
        </w:rPr>
      </w:pPr>
      <w:r w:rsidRPr="000A75BE">
        <w:rPr>
          <w:sz w:val="24"/>
          <w:lang w:val="ru-RU"/>
        </w:rPr>
        <w:t>МЕЖДУНАРОДНОЕ АГЕНТСТВО ПО АТОМНОЙ ЭНЕРГИИ, Повышение к</w:t>
      </w:r>
      <w:r>
        <w:rPr>
          <w:sz w:val="24"/>
          <w:lang w:val="ru-RU"/>
        </w:rPr>
        <w:t>омпетентности</w:t>
      </w:r>
      <w:r w:rsidRPr="000A75BE">
        <w:rPr>
          <w:sz w:val="24"/>
          <w:lang w:val="ru-RU"/>
        </w:rPr>
        <w:t xml:space="preserve"> в области радиационной защиты и безопасного использования источников излучения, Серия норм безопасности МАГАТЭ, № </w:t>
      </w:r>
      <w:r w:rsidRPr="000A75BE">
        <w:rPr>
          <w:sz w:val="24"/>
        </w:rPr>
        <w:t>RS</w:t>
      </w:r>
      <w:r w:rsidRPr="000A75BE">
        <w:rPr>
          <w:sz w:val="24"/>
          <w:lang w:val="ru-RU"/>
        </w:rPr>
        <w:t>-</w:t>
      </w:r>
      <w:r w:rsidRPr="000A75BE">
        <w:rPr>
          <w:sz w:val="24"/>
        </w:rPr>
        <w:t>G</w:t>
      </w:r>
      <w:r w:rsidRPr="000A75BE">
        <w:rPr>
          <w:sz w:val="24"/>
          <w:lang w:val="ru-RU"/>
        </w:rPr>
        <w:t>-1.4, МАГАТЭ, Вена (2001).</w:t>
      </w:r>
    </w:p>
    <w:p w:rsidR="000A75BE" w:rsidRPr="000A75BE" w:rsidRDefault="000A75BE" w:rsidP="000A75BE">
      <w:pPr>
        <w:pStyle w:val="a4"/>
        <w:numPr>
          <w:ilvl w:val="0"/>
          <w:numId w:val="1"/>
        </w:numPr>
        <w:tabs>
          <w:tab w:val="left" w:pos="667"/>
        </w:tabs>
        <w:ind w:right="115"/>
        <w:jc w:val="both"/>
        <w:rPr>
          <w:sz w:val="24"/>
          <w:lang w:val="ru-RU"/>
        </w:rPr>
      </w:pPr>
      <w:r w:rsidRPr="000A75BE">
        <w:rPr>
          <w:sz w:val="24"/>
          <w:lang w:val="ru-RU"/>
        </w:rPr>
        <w:t xml:space="preserve">МЕЖДУНАРОДНОЕ АГЕНТСТВО ПО АТОМНОЙ ЭНЕРГИИ, ВСЕМИРНАЯ ОРГАНИЗАЦИЯ ЗДРАВООХРАНЕНИЯ, ПАНАМЕРИКАНСКАЯ ОРГАНИЗАЦИЯ ЗДРАВООХРАНЕНИЯ И МЕЖДУНАРОДНОЕ БЮРО ТРУДА, Радиационная защита и безопасность при медицинском использовании ионизирующего излучения, Серия норм безопасности МАГАТЭ, № </w:t>
      </w:r>
      <w:r w:rsidRPr="000A75BE">
        <w:rPr>
          <w:sz w:val="24"/>
        </w:rPr>
        <w:t>SSG</w:t>
      </w:r>
      <w:r w:rsidRPr="000A75BE">
        <w:rPr>
          <w:sz w:val="24"/>
          <w:lang w:val="ru-RU"/>
        </w:rPr>
        <w:t>-46, МАГАТЭ, Вена (2018).</w:t>
      </w:r>
    </w:p>
    <w:p w:rsidR="003D4FCB" w:rsidRPr="000A75BE" w:rsidRDefault="000A75BE" w:rsidP="000A75BE">
      <w:pPr>
        <w:pStyle w:val="a4"/>
        <w:numPr>
          <w:ilvl w:val="0"/>
          <w:numId w:val="1"/>
        </w:numPr>
        <w:tabs>
          <w:tab w:val="left" w:pos="667"/>
        </w:tabs>
        <w:ind w:right="115"/>
        <w:jc w:val="both"/>
        <w:rPr>
          <w:sz w:val="24"/>
          <w:lang w:val="ru-RU"/>
        </w:rPr>
      </w:pPr>
      <w:r w:rsidRPr="000A75BE">
        <w:rPr>
          <w:sz w:val="24"/>
          <w:lang w:val="ru-RU"/>
        </w:rPr>
        <w:t xml:space="preserve">МЕЖДУНАРОДНОЕ АГЕНТСТВО ПО АТОМНОЙ ЭНЕРГИИ, Мониторинг окружающей среды и источников </w:t>
      </w:r>
      <w:r>
        <w:rPr>
          <w:sz w:val="24"/>
          <w:lang w:val="ru-RU"/>
        </w:rPr>
        <w:t xml:space="preserve">для </w:t>
      </w:r>
      <w:r w:rsidRPr="000A75BE">
        <w:rPr>
          <w:sz w:val="24"/>
          <w:lang w:val="ru-RU"/>
        </w:rPr>
        <w:t>цел</w:t>
      </w:r>
      <w:r>
        <w:rPr>
          <w:sz w:val="24"/>
          <w:lang w:val="ru-RU"/>
        </w:rPr>
        <w:t>ей</w:t>
      </w:r>
      <w:r w:rsidRPr="000A75BE">
        <w:rPr>
          <w:sz w:val="24"/>
          <w:lang w:val="ru-RU"/>
        </w:rPr>
        <w:t xml:space="preserve"> радиационной защиты, Серия норм безопасности МАГАТЭ </w:t>
      </w:r>
      <w:r w:rsidRPr="000A75BE">
        <w:rPr>
          <w:sz w:val="24"/>
        </w:rPr>
        <w:t>RS</w:t>
      </w:r>
      <w:r w:rsidRPr="000A75BE">
        <w:rPr>
          <w:sz w:val="24"/>
          <w:lang w:val="ru-RU"/>
        </w:rPr>
        <w:t>-</w:t>
      </w:r>
      <w:r w:rsidRPr="000A75BE">
        <w:rPr>
          <w:sz w:val="24"/>
        </w:rPr>
        <w:t>G</w:t>
      </w:r>
      <w:r w:rsidRPr="000A75BE">
        <w:rPr>
          <w:sz w:val="24"/>
          <w:lang w:val="ru-RU"/>
        </w:rPr>
        <w:t>-1.8, МАГАТЭ, Вена (2005).</w:t>
      </w:r>
    </w:p>
    <w:p w:rsidR="000A75BE" w:rsidRPr="000A75BE" w:rsidRDefault="000A75BE" w:rsidP="000A75BE">
      <w:pPr>
        <w:pStyle w:val="a4"/>
        <w:numPr>
          <w:ilvl w:val="0"/>
          <w:numId w:val="1"/>
        </w:numPr>
        <w:tabs>
          <w:tab w:val="left" w:pos="667"/>
        </w:tabs>
        <w:ind w:right="121"/>
        <w:jc w:val="both"/>
        <w:rPr>
          <w:sz w:val="24"/>
          <w:lang w:val="ru-RU"/>
        </w:rPr>
      </w:pPr>
      <w:r w:rsidRPr="000A75BE">
        <w:rPr>
          <w:sz w:val="24"/>
          <w:lang w:val="ru-RU"/>
        </w:rPr>
        <w:t xml:space="preserve">МЕЖДУНАРОДНОЕ АГЕНТСТВО ПО АТОМНОЙ ЭНЕРГИИ, Категоризация радиоактивных источников, Серия норм безопасности МАГАТЭ, № </w:t>
      </w:r>
      <w:r w:rsidRPr="000A75BE">
        <w:rPr>
          <w:sz w:val="24"/>
        </w:rPr>
        <w:t>RS</w:t>
      </w:r>
      <w:r w:rsidRPr="000A75BE">
        <w:rPr>
          <w:sz w:val="24"/>
          <w:lang w:val="ru-RU"/>
        </w:rPr>
        <w:t>-</w:t>
      </w:r>
      <w:r w:rsidRPr="000A75BE">
        <w:rPr>
          <w:sz w:val="24"/>
        </w:rPr>
        <w:t>G</w:t>
      </w:r>
      <w:r w:rsidRPr="000A75BE">
        <w:rPr>
          <w:sz w:val="24"/>
          <w:lang w:val="ru-RU"/>
        </w:rPr>
        <w:t>-1.9, МАГАТЭ, Вена (2005).</w:t>
      </w:r>
    </w:p>
    <w:p w:rsidR="000A75BE" w:rsidRPr="000A75BE" w:rsidRDefault="000A75BE" w:rsidP="000A75BE">
      <w:pPr>
        <w:pStyle w:val="a4"/>
        <w:numPr>
          <w:ilvl w:val="0"/>
          <w:numId w:val="1"/>
        </w:numPr>
        <w:tabs>
          <w:tab w:val="left" w:pos="667"/>
        </w:tabs>
        <w:ind w:right="121"/>
        <w:jc w:val="both"/>
        <w:rPr>
          <w:sz w:val="24"/>
          <w:lang w:val="ru-RU"/>
        </w:rPr>
      </w:pPr>
      <w:r w:rsidRPr="000A75BE">
        <w:rPr>
          <w:sz w:val="24"/>
          <w:lang w:val="ru-RU"/>
        </w:rPr>
        <w:t xml:space="preserve">МЕЖДУНАРОДНОЕ АГЕНТСТВО ПО АТОМНОЙ ЭНЕРГИИ, Детерминистический анализ безопасности атомных электростанций, Серия норм безопасности МАГАТЭ, № </w:t>
      </w:r>
      <w:r w:rsidRPr="000A75BE">
        <w:rPr>
          <w:sz w:val="24"/>
        </w:rPr>
        <w:t>SSG</w:t>
      </w:r>
      <w:r w:rsidRPr="000A75BE">
        <w:rPr>
          <w:sz w:val="24"/>
          <w:lang w:val="ru-RU"/>
        </w:rPr>
        <w:t>-2, МАГАТЭ, Вена (2010).</w:t>
      </w:r>
    </w:p>
    <w:p w:rsidR="000A75BE" w:rsidRPr="000A75BE" w:rsidRDefault="000A75BE" w:rsidP="000A75BE">
      <w:pPr>
        <w:pStyle w:val="a4"/>
        <w:numPr>
          <w:ilvl w:val="0"/>
          <w:numId w:val="1"/>
        </w:numPr>
        <w:tabs>
          <w:tab w:val="left" w:pos="667"/>
        </w:tabs>
        <w:ind w:right="121"/>
        <w:jc w:val="both"/>
        <w:rPr>
          <w:sz w:val="24"/>
          <w:lang w:val="ru-RU"/>
        </w:rPr>
      </w:pPr>
      <w:r w:rsidRPr="000A75BE">
        <w:rPr>
          <w:sz w:val="24"/>
          <w:lang w:val="ru-RU"/>
        </w:rPr>
        <w:t xml:space="preserve">МЕЖДУНАРОДНОЕ АГЕНТСТВО ПО АТОМНОЙ ЭНЕРГИИ, Разработка и применение вероятностной оценки безопасности уровня 1 для атомных электростанций, Серия норм безопасности МАГАТЭ, № </w:t>
      </w:r>
      <w:r w:rsidRPr="000A75BE">
        <w:rPr>
          <w:sz w:val="24"/>
        </w:rPr>
        <w:t>SSG</w:t>
      </w:r>
      <w:r w:rsidRPr="000A75BE">
        <w:rPr>
          <w:sz w:val="24"/>
          <w:lang w:val="ru-RU"/>
        </w:rPr>
        <w:t>-3, МАГАТЭ, Вена (2010).</w:t>
      </w:r>
    </w:p>
    <w:p w:rsidR="003D4FCB" w:rsidRPr="000A75BE" w:rsidRDefault="000A75BE" w:rsidP="00ED6403">
      <w:pPr>
        <w:pStyle w:val="a4"/>
        <w:numPr>
          <w:ilvl w:val="0"/>
          <w:numId w:val="1"/>
        </w:numPr>
        <w:tabs>
          <w:tab w:val="left" w:pos="667"/>
        </w:tabs>
        <w:ind w:right="121"/>
        <w:jc w:val="both"/>
        <w:rPr>
          <w:sz w:val="24"/>
          <w:lang w:val="ru-RU"/>
        </w:rPr>
      </w:pPr>
      <w:r w:rsidRPr="000A75BE">
        <w:rPr>
          <w:sz w:val="24"/>
          <w:lang w:val="ru-RU"/>
        </w:rPr>
        <w:t xml:space="preserve">МЕЖДУНАРОДНОЕ АГЕНТСТВО ПО АТОМНОЙ ЭНЕРГИИ, Разработка и применение вероятностной оценки безопасности уровня 2 для атомных электростанций, Серия норм безопасности МАГАТЭ, № </w:t>
      </w:r>
      <w:r w:rsidRPr="000A75BE">
        <w:rPr>
          <w:sz w:val="24"/>
        </w:rPr>
        <w:t>SSG</w:t>
      </w:r>
      <w:r w:rsidRPr="000A75BE">
        <w:rPr>
          <w:sz w:val="24"/>
          <w:lang w:val="ru-RU"/>
        </w:rPr>
        <w:t>-4, МАГАТЭ, Вена (2010).</w:t>
      </w:r>
    </w:p>
    <w:p w:rsidR="00ED6403" w:rsidRPr="00ED6403" w:rsidRDefault="00ED6403" w:rsidP="00ED6403">
      <w:pPr>
        <w:pStyle w:val="a4"/>
        <w:numPr>
          <w:ilvl w:val="0"/>
          <w:numId w:val="1"/>
        </w:numPr>
        <w:tabs>
          <w:tab w:val="left" w:pos="667"/>
        </w:tabs>
        <w:ind w:right="117"/>
        <w:jc w:val="both"/>
        <w:rPr>
          <w:sz w:val="24"/>
          <w:lang w:val="ru-RU"/>
        </w:rPr>
      </w:pPr>
      <w:r w:rsidRPr="00ED6403">
        <w:rPr>
          <w:sz w:val="24"/>
          <w:lang w:val="ru-RU"/>
        </w:rPr>
        <w:t>МЕЖДУНАРОДНОЕ АГЕНТСТВО ПО АТОМНОЙ ЭНЕРГИИ, Процесс лицензирования ядерных установок, Серия норм безопасности МАГАТЭ,</w:t>
      </w:r>
      <w:r>
        <w:rPr>
          <w:sz w:val="24"/>
          <w:lang w:val="ru-RU"/>
        </w:rPr>
        <w:br/>
      </w:r>
      <w:r w:rsidRPr="00ED6403">
        <w:rPr>
          <w:sz w:val="24"/>
          <w:lang w:val="ru-RU"/>
        </w:rPr>
        <w:t xml:space="preserve">№ </w:t>
      </w:r>
      <w:r w:rsidRPr="00ED6403">
        <w:rPr>
          <w:sz w:val="24"/>
        </w:rPr>
        <w:t>SSG</w:t>
      </w:r>
      <w:r w:rsidRPr="00ED6403">
        <w:rPr>
          <w:sz w:val="24"/>
          <w:lang w:val="ru-RU"/>
        </w:rPr>
        <w:t>-12, МАГАТЭ, Вена (2010).</w:t>
      </w:r>
    </w:p>
    <w:p w:rsidR="00ED6403" w:rsidRPr="00ED6403" w:rsidRDefault="00ED6403" w:rsidP="00ED6403">
      <w:pPr>
        <w:pStyle w:val="a4"/>
        <w:numPr>
          <w:ilvl w:val="0"/>
          <w:numId w:val="1"/>
        </w:numPr>
        <w:tabs>
          <w:tab w:val="left" w:pos="667"/>
        </w:tabs>
        <w:ind w:right="117"/>
        <w:jc w:val="both"/>
        <w:rPr>
          <w:sz w:val="24"/>
          <w:lang w:val="ru-RU"/>
        </w:rPr>
      </w:pPr>
      <w:r w:rsidRPr="00ED6403">
        <w:rPr>
          <w:sz w:val="24"/>
          <w:lang w:val="ru-RU"/>
        </w:rPr>
        <w:t xml:space="preserve">МЕЖДУНАРОДНОЕ АГЕНТСТВО ПО АТОМНОЙ ЭНЕРГИИ, Создание инфраструктуры безопасности для ядерно-энергетической программы, Серия норм безопасности МАГАТЭ, № </w:t>
      </w:r>
      <w:r w:rsidRPr="00ED6403">
        <w:rPr>
          <w:sz w:val="24"/>
        </w:rPr>
        <w:t>SSG</w:t>
      </w:r>
      <w:r w:rsidRPr="00ED6403">
        <w:rPr>
          <w:sz w:val="24"/>
          <w:lang w:val="ru-RU"/>
        </w:rPr>
        <w:t>-16, МАГАТЭ, Вена (2012).</w:t>
      </w:r>
    </w:p>
    <w:p w:rsidR="00ED6403" w:rsidRPr="00ED6403" w:rsidRDefault="00ED6403" w:rsidP="00ED6403">
      <w:pPr>
        <w:pStyle w:val="a4"/>
        <w:numPr>
          <w:ilvl w:val="0"/>
          <w:numId w:val="1"/>
        </w:numPr>
        <w:tabs>
          <w:tab w:val="left" w:pos="667"/>
        </w:tabs>
        <w:ind w:right="117"/>
        <w:jc w:val="both"/>
        <w:rPr>
          <w:sz w:val="24"/>
          <w:lang w:val="ru-RU"/>
        </w:rPr>
      </w:pPr>
      <w:r w:rsidRPr="00ED6403">
        <w:rPr>
          <w:sz w:val="24"/>
          <w:lang w:val="ru-RU"/>
        </w:rPr>
        <w:t xml:space="preserve">МЕЖДУНАРОДНОЕ АГЕНТСТВО ПО АТОМНОЙ ЭНЕРГИИ, Классификация радиоактивных отходов, Серия норм безопасности МАГАТЭ № </w:t>
      </w:r>
      <w:r w:rsidRPr="00ED6403">
        <w:rPr>
          <w:sz w:val="24"/>
        </w:rPr>
        <w:t>GSG</w:t>
      </w:r>
      <w:r w:rsidRPr="00ED6403">
        <w:rPr>
          <w:sz w:val="24"/>
          <w:lang w:val="ru-RU"/>
        </w:rPr>
        <w:t>-1, МАГАТЭ, Вена (2009).</w:t>
      </w:r>
    </w:p>
    <w:p w:rsidR="003D4FCB" w:rsidRPr="00ED6403" w:rsidRDefault="00ED6403" w:rsidP="00ED6403">
      <w:pPr>
        <w:pStyle w:val="a4"/>
        <w:numPr>
          <w:ilvl w:val="0"/>
          <w:numId w:val="1"/>
        </w:numPr>
        <w:tabs>
          <w:tab w:val="left" w:pos="667"/>
        </w:tabs>
        <w:ind w:right="117"/>
        <w:jc w:val="both"/>
        <w:rPr>
          <w:sz w:val="24"/>
          <w:lang w:val="ru-RU"/>
        </w:rPr>
      </w:pPr>
      <w:r w:rsidRPr="00ED6403">
        <w:rPr>
          <w:sz w:val="24"/>
          <w:lang w:val="ru-RU"/>
        </w:rPr>
        <w:t xml:space="preserve">МЕЖДУНАРОДНОЕ АГЕНТСТВО ПО АТОМНОЙ ЭНЕРГИИ, Использование внешних экспертов регулирующим органом, Серия норм безопасности МАГАТЭ, № </w:t>
      </w:r>
      <w:r w:rsidRPr="00ED6403">
        <w:rPr>
          <w:sz w:val="24"/>
        </w:rPr>
        <w:t>GSG</w:t>
      </w:r>
      <w:r w:rsidRPr="00ED6403">
        <w:rPr>
          <w:sz w:val="24"/>
          <w:lang w:val="ru-RU"/>
        </w:rPr>
        <w:t>-4, МАГАТЭ, Вена (2013).</w:t>
      </w:r>
    </w:p>
    <w:p w:rsidR="00ED6403" w:rsidRPr="00ED6403" w:rsidRDefault="00ED6403" w:rsidP="00ED6403">
      <w:pPr>
        <w:pStyle w:val="a4"/>
        <w:numPr>
          <w:ilvl w:val="0"/>
          <w:numId w:val="1"/>
        </w:numPr>
        <w:tabs>
          <w:tab w:val="left" w:pos="667"/>
        </w:tabs>
        <w:ind w:right="115"/>
        <w:jc w:val="both"/>
        <w:rPr>
          <w:sz w:val="24"/>
          <w:lang w:val="ru-RU"/>
        </w:rPr>
      </w:pPr>
      <w:r w:rsidRPr="00ED6403">
        <w:rPr>
          <w:sz w:val="24"/>
          <w:lang w:val="ru-RU"/>
        </w:rPr>
        <w:t>МЕЖДУНАРОДНОЕ АГЕН</w:t>
      </w:r>
      <w:r>
        <w:rPr>
          <w:sz w:val="24"/>
          <w:lang w:val="ru-RU"/>
        </w:rPr>
        <w:t>ТСТВО ПО АТОМНОЙ ЭНЕРГИИ, Регулирующий</w:t>
      </w:r>
      <w:r w:rsidRPr="00ED6403">
        <w:rPr>
          <w:sz w:val="24"/>
          <w:lang w:val="ru-RU"/>
        </w:rPr>
        <w:t xml:space="preserve"> контроль радиоактивных </w:t>
      </w:r>
      <w:r>
        <w:rPr>
          <w:sz w:val="24"/>
          <w:lang w:val="ru-RU"/>
        </w:rPr>
        <w:t>с</w:t>
      </w:r>
      <w:r w:rsidRPr="00ED6403">
        <w:rPr>
          <w:sz w:val="24"/>
          <w:lang w:val="ru-RU"/>
        </w:rPr>
        <w:t xml:space="preserve">бросов в окружающую среду, Серия норм безопасности МАГАТЭ № </w:t>
      </w:r>
      <w:r w:rsidRPr="00ED6403">
        <w:rPr>
          <w:sz w:val="24"/>
        </w:rPr>
        <w:t>GSG</w:t>
      </w:r>
      <w:r w:rsidRPr="00ED6403">
        <w:rPr>
          <w:sz w:val="24"/>
          <w:lang w:val="ru-RU"/>
        </w:rPr>
        <w:t>-9, МАГАТЭ, Вена (2018).</w:t>
      </w:r>
    </w:p>
    <w:p w:rsidR="00ED6403" w:rsidRPr="00ED6403" w:rsidRDefault="00ED6403" w:rsidP="00ED6403">
      <w:pPr>
        <w:pStyle w:val="a4"/>
        <w:numPr>
          <w:ilvl w:val="0"/>
          <w:numId w:val="1"/>
        </w:numPr>
        <w:tabs>
          <w:tab w:val="left" w:pos="667"/>
        </w:tabs>
        <w:ind w:right="115"/>
        <w:jc w:val="both"/>
        <w:rPr>
          <w:sz w:val="24"/>
          <w:lang w:val="ru-RU"/>
        </w:rPr>
      </w:pPr>
      <w:r w:rsidRPr="00ED6403">
        <w:rPr>
          <w:sz w:val="24"/>
          <w:lang w:val="ru-RU"/>
        </w:rPr>
        <w:t xml:space="preserve">МЕЖДУНАРОДНОЕ АГЕНТСТВО ПО АТОМНОЙ ЭНЕРГИИ, Вывод из эксплуатации атомных электростанций и исследовательских реакторов, Серия норм безопасности МАГАТЭ, № </w:t>
      </w:r>
      <w:r w:rsidRPr="00ED6403">
        <w:rPr>
          <w:sz w:val="24"/>
        </w:rPr>
        <w:t>WS</w:t>
      </w:r>
      <w:r w:rsidRPr="00ED6403">
        <w:rPr>
          <w:sz w:val="24"/>
          <w:lang w:val="ru-RU"/>
        </w:rPr>
        <w:t>-</w:t>
      </w:r>
      <w:r w:rsidRPr="00ED6403">
        <w:rPr>
          <w:sz w:val="24"/>
        </w:rPr>
        <w:t>G</w:t>
      </w:r>
      <w:r w:rsidRPr="00ED6403">
        <w:rPr>
          <w:sz w:val="24"/>
          <w:lang w:val="ru-RU"/>
        </w:rPr>
        <w:t>-2.1, МАГАТЭ, Вена (1999).</w:t>
      </w:r>
    </w:p>
    <w:p w:rsidR="00ED6403" w:rsidRPr="00ED6403" w:rsidRDefault="00ED6403" w:rsidP="00ED6403">
      <w:pPr>
        <w:pStyle w:val="a4"/>
        <w:numPr>
          <w:ilvl w:val="0"/>
          <w:numId w:val="1"/>
        </w:numPr>
        <w:tabs>
          <w:tab w:val="left" w:pos="667"/>
        </w:tabs>
        <w:ind w:right="115"/>
        <w:jc w:val="both"/>
        <w:rPr>
          <w:sz w:val="24"/>
          <w:lang w:val="ru-RU"/>
        </w:rPr>
      </w:pPr>
      <w:r w:rsidRPr="00ED6403">
        <w:rPr>
          <w:sz w:val="24"/>
          <w:lang w:val="ru-RU"/>
        </w:rPr>
        <w:t xml:space="preserve">МЕЖДУНАРОДНОЕ АГЕНТСТВО ПО АТОМНОЙ ЭНЕРГИИ, Вывод из эксплуатации установок ядерного топливного цикла, Серия норм безопасности МАГАТЭ, № </w:t>
      </w:r>
      <w:r w:rsidRPr="00ED6403">
        <w:rPr>
          <w:sz w:val="24"/>
        </w:rPr>
        <w:t>WS</w:t>
      </w:r>
      <w:r w:rsidRPr="00ED6403">
        <w:rPr>
          <w:sz w:val="24"/>
          <w:lang w:val="ru-RU"/>
        </w:rPr>
        <w:t>-</w:t>
      </w:r>
      <w:r w:rsidRPr="00ED6403">
        <w:rPr>
          <w:sz w:val="24"/>
        </w:rPr>
        <w:t>G</w:t>
      </w:r>
      <w:r w:rsidRPr="00ED6403">
        <w:rPr>
          <w:sz w:val="24"/>
          <w:lang w:val="ru-RU"/>
        </w:rPr>
        <w:t>-2.4, МАГАТЭ, Вена (2001).</w:t>
      </w:r>
    </w:p>
    <w:p w:rsidR="003D4FCB" w:rsidRPr="00ED6403" w:rsidRDefault="00ED6403" w:rsidP="00ED6403">
      <w:pPr>
        <w:pStyle w:val="a4"/>
        <w:numPr>
          <w:ilvl w:val="0"/>
          <w:numId w:val="1"/>
        </w:numPr>
        <w:tabs>
          <w:tab w:val="left" w:pos="667"/>
        </w:tabs>
        <w:ind w:right="115"/>
        <w:jc w:val="both"/>
        <w:rPr>
          <w:sz w:val="24"/>
          <w:lang w:val="ru-RU"/>
        </w:rPr>
      </w:pPr>
      <w:r w:rsidRPr="00ED6403">
        <w:rPr>
          <w:sz w:val="24"/>
          <w:lang w:val="ru-RU"/>
        </w:rPr>
        <w:t xml:space="preserve">МЕЖДУНАРОДНОЕ АГЕНТСТВО ПО АТОМНОЙ ЭНЕРГИИ, Обращение с радиоактивными отходами низкого и среднего уровня активности перед </w:t>
      </w:r>
      <w:r>
        <w:rPr>
          <w:sz w:val="24"/>
          <w:lang w:val="ru-RU"/>
        </w:rPr>
        <w:t xml:space="preserve">их </w:t>
      </w:r>
      <w:r w:rsidRPr="00ED6403">
        <w:rPr>
          <w:sz w:val="24"/>
          <w:lang w:val="ru-RU"/>
        </w:rPr>
        <w:t xml:space="preserve">захоронением, Серия норм безопасности МАГАТЭ, № </w:t>
      </w:r>
      <w:r w:rsidRPr="00ED6403">
        <w:rPr>
          <w:sz w:val="24"/>
        </w:rPr>
        <w:t>WS</w:t>
      </w:r>
      <w:r w:rsidRPr="00ED6403">
        <w:rPr>
          <w:sz w:val="24"/>
          <w:lang w:val="ru-RU"/>
        </w:rPr>
        <w:t>-</w:t>
      </w:r>
      <w:r w:rsidRPr="00ED6403">
        <w:rPr>
          <w:sz w:val="24"/>
        </w:rPr>
        <w:t>G</w:t>
      </w:r>
      <w:r w:rsidRPr="00ED6403">
        <w:rPr>
          <w:sz w:val="24"/>
          <w:lang w:val="ru-RU"/>
        </w:rPr>
        <w:t>-2.5, МАГАТЭ, Вена (2003).</w:t>
      </w:r>
    </w:p>
    <w:p w:rsidR="00ED6403" w:rsidRPr="00ED6403" w:rsidRDefault="00ED6403" w:rsidP="00ED6403">
      <w:pPr>
        <w:pStyle w:val="a4"/>
        <w:numPr>
          <w:ilvl w:val="0"/>
          <w:numId w:val="1"/>
        </w:numPr>
        <w:tabs>
          <w:tab w:val="left" w:pos="667"/>
        </w:tabs>
        <w:ind w:right="117"/>
        <w:jc w:val="both"/>
        <w:rPr>
          <w:sz w:val="24"/>
          <w:lang w:val="ru-RU"/>
        </w:rPr>
      </w:pPr>
      <w:r w:rsidRPr="00ED6403">
        <w:rPr>
          <w:sz w:val="24"/>
          <w:lang w:val="ru-RU"/>
        </w:rPr>
        <w:t xml:space="preserve">МЕЖДУНАРОДНОЕ АГЕНТСТВО ПО АТОМНОЙ ЭНЕРГИИ, Обращение с высокоактивными радиоактивными отходами перед </w:t>
      </w:r>
      <w:r>
        <w:rPr>
          <w:sz w:val="24"/>
          <w:lang w:val="ru-RU"/>
        </w:rPr>
        <w:t xml:space="preserve">их </w:t>
      </w:r>
      <w:r w:rsidRPr="00ED6403">
        <w:rPr>
          <w:sz w:val="24"/>
          <w:lang w:val="ru-RU"/>
        </w:rPr>
        <w:t xml:space="preserve">захоронением, Серия норм безопасности МАГАТЭ, № </w:t>
      </w:r>
      <w:r w:rsidRPr="00ED6403">
        <w:rPr>
          <w:sz w:val="24"/>
        </w:rPr>
        <w:t>WS</w:t>
      </w:r>
      <w:r w:rsidRPr="00ED6403">
        <w:rPr>
          <w:sz w:val="24"/>
          <w:lang w:val="ru-RU"/>
        </w:rPr>
        <w:t>-</w:t>
      </w:r>
      <w:r w:rsidRPr="00ED6403">
        <w:rPr>
          <w:sz w:val="24"/>
        </w:rPr>
        <w:t>G</w:t>
      </w:r>
      <w:r w:rsidRPr="00ED6403">
        <w:rPr>
          <w:sz w:val="24"/>
          <w:lang w:val="ru-RU"/>
        </w:rPr>
        <w:t>-2.6, МАГАТЭ, Вена (2003).</w:t>
      </w:r>
    </w:p>
    <w:p w:rsidR="00ED6403" w:rsidRPr="00ED6403" w:rsidRDefault="00ED6403" w:rsidP="00ED6403">
      <w:pPr>
        <w:pStyle w:val="a4"/>
        <w:numPr>
          <w:ilvl w:val="0"/>
          <w:numId w:val="1"/>
        </w:numPr>
        <w:tabs>
          <w:tab w:val="left" w:pos="667"/>
        </w:tabs>
        <w:ind w:right="117"/>
        <w:jc w:val="both"/>
        <w:rPr>
          <w:sz w:val="24"/>
          <w:lang w:val="ru-RU"/>
        </w:rPr>
      </w:pPr>
      <w:r w:rsidRPr="00ED6403">
        <w:rPr>
          <w:sz w:val="24"/>
          <w:lang w:val="ru-RU"/>
        </w:rPr>
        <w:t xml:space="preserve">МЕЖДУНАРОДНОЕ АГЕНТСТВО ПО АТОМНОЙ ЭНЕРГИИ, Процесс восстановления территорий, </w:t>
      </w:r>
      <w:r>
        <w:rPr>
          <w:sz w:val="24"/>
          <w:lang w:val="ru-RU"/>
        </w:rPr>
        <w:t xml:space="preserve">загрязненных в результате </w:t>
      </w:r>
      <w:r w:rsidRPr="00ED6403">
        <w:rPr>
          <w:sz w:val="24"/>
          <w:lang w:val="ru-RU"/>
        </w:rPr>
        <w:t>прошлой деятельност</w:t>
      </w:r>
      <w:r>
        <w:rPr>
          <w:sz w:val="24"/>
          <w:lang w:val="ru-RU"/>
        </w:rPr>
        <w:t>и</w:t>
      </w:r>
      <w:r w:rsidRPr="00ED6403">
        <w:rPr>
          <w:sz w:val="24"/>
          <w:lang w:val="ru-RU"/>
        </w:rPr>
        <w:t xml:space="preserve"> и авари</w:t>
      </w:r>
      <w:r>
        <w:rPr>
          <w:sz w:val="24"/>
          <w:lang w:val="ru-RU"/>
        </w:rPr>
        <w:t>й</w:t>
      </w:r>
      <w:r w:rsidRPr="00ED6403">
        <w:rPr>
          <w:sz w:val="24"/>
          <w:lang w:val="ru-RU"/>
        </w:rPr>
        <w:t xml:space="preserve">, Серия норм безопасности МАГАТЭ, № </w:t>
      </w:r>
      <w:r w:rsidRPr="00ED6403">
        <w:rPr>
          <w:sz w:val="24"/>
        </w:rPr>
        <w:t>WS</w:t>
      </w:r>
      <w:r w:rsidRPr="00ED6403">
        <w:rPr>
          <w:sz w:val="24"/>
          <w:lang w:val="ru-RU"/>
        </w:rPr>
        <w:t>-</w:t>
      </w:r>
      <w:r w:rsidRPr="00ED6403">
        <w:rPr>
          <w:sz w:val="24"/>
        </w:rPr>
        <w:t>G</w:t>
      </w:r>
      <w:r w:rsidRPr="00ED6403">
        <w:rPr>
          <w:sz w:val="24"/>
          <w:lang w:val="ru-RU"/>
        </w:rPr>
        <w:t>-3.1, МАГАТЭ, Вена (2007).</w:t>
      </w:r>
    </w:p>
    <w:p w:rsidR="00ED6403" w:rsidRPr="00ED6403" w:rsidRDefault="00ED6403" w:rsidP="00ED6403">
      <w:pPr>
        <w:pStyle w:val="a4"/>
        <w:numPr>
          <w:ilvl w:val="0"/>
          <w:numId w:val="1"/>
        </w:numPr>
        <w:tabs>
          <w:tab w:val="left" w:pos="667"/>
        </w:tabs>
        <w:ind w:right="117"/>
        <w:jc w:val="both"/>
        <w:rPr>
          <w:sz w:val="24"/>
          <w:lang w:val="ru-RU"/>
        </w:rPr>
      </w:pPr>
      <w:r w:rsidRPr="00ED6403">
        <w:rPr>
          <w:sz w:val="24"/>
          <w:lang w:val="ru-RU"/>
        </w:rPr>
        <w:t xml:space="preserve">МЕЖДУНАРОДНОЕ АГЕНТСТВО ПО АТОМНОЙ ЭНЕРГИИ, Освобождение площадок от регулирующего контроля </w:t>
      </w:r>
      <w:r>
        <w:rPr>
          <w:sz w:val="24"/>
          <w:lang w:val="ru-RU"/>
        </w:rPr>
        <w:t xml:space="preserve">после завершения практической </w:t>
      </w:r>
      <w:r w:rsidRPr="00ED6403">
        <w:rPr>
          <w:sz w:val="24"/>
          <w:lang w:val="ru-RU"/>
        </w:rPr>
        <w:t xml:space="preserve">деятельности, Серия норм безопасности МАГАТЭ, № </w:t>
      </w:r>
      <w:r w:rsidRPr="00ED6403">
        <w:rPr>
          <w:sz w:val="24"/>
        </w:rPr>
        <w:t>WS</w:t>
      </w:r>
      <w:r w:rsidRPr="00ED6403">
        <w:rPr>
          <w:sz w:val="24"/>
          <w:lang w:val="ru-RU"/>
        </w:rPr>
        <w:t>-</w:t>
      </w:r>
      <w:r w:rsidRPr="00ED6403">
        <w:rPr>
          <w:sz w:val="24"/>
        </w:rPr>
        <w:t>G</w:t>
      </w:r>
      <w:r w:rsidRPr="00ED6403">
        <w:rPr>
          <w:sz w:val="24"/>
          <w:lang w:val="ru-RU"/>
        </w:rPr>
        <w:t>-5.1, МАГАТЭ, Вена (2006).</w:t>
      </w:r>
    </w:p>
    <w:p w:rsidR="003D4FCB" w:rsidRPr="00ED6403" w:rsidRDefault="00ED6403" w:rsidP="00ED6403">
      <w:pPr>
        <w:pStyle w:val="a4"/>
        <w:numPr>
          <w:ilvl w:val="0"/>
          <w:numId w:val="1"/>
        </w:numPr>
        <w:tabs>
          <w:tab w:val="left" w:pos="667"/>
        </w:tabs>
        <w:ind w:right="117"/>
        <w:jc w:val="both"/>
        <w:rPr>
          <w:sz w:val="24"/>
          <w:lang w:val="ru-RU"/>
        </w:rPr>
      </w:pPr>
      <w:r w:rsidRPr="00ED6403">
        <w:rPr>
          <w:sz w:val="24"/>
          <w:lang w:val="ru-RU"/>
        </w:rPr>
        <w:t>МЕЖДУНАРОДНОЕ АГЕНТСТВО ПО АТОМНОЙ ЭНЕРГИИ, Оценка безопасности вывод</w:t>
      </w:r>
      <w:r>
        <w:rPr>
          <w:sz w:val="24"/>
          <w:lang w:val="ru-RU"/>
        </w:rPr>
        <w:t>а</w:t>
      </w:r>
      <w:r w:rsidRPr="00ED6403">
        <w:rPr>
          <w:sz w:val="24"/>
          <w:lang w:val="ru-RU"/>
        </w:rPr>
        <w:t xml:space="preserve"> из эксплуатации установок,</w:t>
      </w:r>
      <w:r>
        <w:rPr>
          <w:sz w:val="24"/>
          <w:lang w:val="ru-RU"/>
        </w:rPr>
        <w:t xml:space="preserve"> в которых используется</w:t>
      </w:r>
      <w:r w:rsidRPr="00ED6403">
        <w:rPr>
          <w:sz w:val="24"/>
          <w:lang w:val="ru-RU"/>
        </w:rPr>
        <w:t xml:space="preserve"> радиоактивный материал, Серия норм безопасности МАГАТЭ, № </w:t>
      </w:r>
      <w:r w:rsidRPr="00ED6403">
        <w:rPr>
          <w:sz w:val="24"/>
        </w:rPr>
        <w:t>WS</w:t>
      </w:r>
      <w:r w:rsidRPr="00ED6403">
        <w:rPr>
          <w:sz w:val="24"/>
          <w:lang w:val="ru-RU"/>
        </w:rPr>
        <w:t>-</w:t>
      </w:r>
      <w:r w:rsidRPr="00ED6403">
        <w:rPr>
          <w:sz w:val="24"/>
        </w:rPr>
        <w:t>G</w:t>
      </w:r>
      <w:r w:rsidRPr="00ED6403">
        <w:rPr>
          <w:sz w:val="24"/>
          <w:lang w:val="ru-RU"/>
        </w:rPr>
        <w:t>-5.2, МАГАТЭ, Вена (2009).</w:t>
      </w:r>
    </w:p>
    <w:p w:rsidR="001B25C0" w:rsidRPr="001B25C0" w:rsidRDefault="001B25C0" w:rsidP="001B25C0">
      <w:pPr>
        <w:pStyle w:val="a4"/>
        <w:numPr>
          <w:ilvl w:val="0"/>
          <w:numId w:val="1"/>
        </w:numPr>
        <w:tabs>
          <w:tab w:val="left" w:pos="667"/>
        </w:tabs>
        <w:spacing w:before="120"/>
        <w:ind w:right="116"/>
        <w:jc w:val="both"/>
        <w:rPr>
          <w:sz w:val="24"/>
          <w:lang w:val="ru-RU"/>
        </w:rPr>
      </w:pPr>
      <w:r w:rsidRPr="001B25C0">
        <w:rPr>
          <w:sz w:val="24"/>
          <w:lang w:val="ru-RU"/>
        </w:rPr>
        <w:t xml:space="preserve">МЕЖДУНАРОДНОЕ АГЕНТСТВО ПО АТОМНОЙ ЭНЕРГИИ, Хранение радиоактивных отходов, Серия норм безопасности МАГАТЭ, № </w:t>
      </w:r>
      <w:r w:rsidRPr="001B25C0">
        <w:rPr>
          <w:sz w:val="24"/>
        </w:rPr>
        <w:t>WS</w:t>
      </w:r>
      <w:r w:rsidRPr="001B25C0">
        <w:rPr>
          <w:sz w:val="24"/>
          <w:lang w:val="ru-RU"/>
        </w:rPr>
        <w:t>-</w:t>
      </w:r>
      <w:r w:rsidRPr="001B25C0">
        <w:rPr>
          <w:sz w:val="24"/>
        </w:rPr>
        <w:t>G</w:t>
      </w:r>
      <w:r w:rsidRPr="001B25C0">
        <w:rPr>
          <w:sz w:val="24"/>
          <w:lang w:val="ru-RU"/>
        </w:rPr>
        <w:t>-6.1, МАГАТЭ, Вена (2006).</w:t>
      </w:r>
    </w:p>
    <w:p w:rsidR="001B25C0" w:rsidRPr="001B25C0" w:rsidRDefault="001B25C0" w:rsidP="001B25C0">
      <w:pPr>
        <w:pStyle w:val="a4"/>
        <w:numPr>
          <w:ilvl w:val="0"/>
          <w:numId w:val="1"/>
        </w:numPr>
        <w:tabs>
          <w:tab w:val="left" w:pos="667"/>
        </w:tabs>
        <w:spacing w:before="120"/>
        <w:ind w:right="116"/>
        <w:jc w:val="both"/>
        <w:rPr>
          <w:sz w:val="24"/>
          <w:lang w:val="ru-RU"/>
        </w:rPr>
      </w:pPr>
      <w:r w:rsidRPr="001B25C0">
        <w:rPr>
          <w:sz w:val="24"/>
          <w:lang w:val="ru-RU"/>
        </w:rPr>
        <w:t xml:space="preserve">МЕЖДУНАРОДНОЕ АГЕНТСТВО ПО АТОМНОЙ ЭНЕРГИИ, Консультативный материал к Правилам безопасной перевозки радиоактивных материалов МАГАТЭ, Серия норм безопасности МАГАТЭ, № </w:t>
      </w:r>
      <w:r w:rsidRPr="001B25C0">
        <w:rPr>
          <w:sz w:val="24"/>
        </w:rPr>
        <w:t>SSG</w:t>
      </w:r>
      <w:r w:rsidRPr="001B25C0">
        <w:rPr>
          <w:sz w:val="24"/>
          <w:lang w:val="ru-RU"/>
        </w:rPr>
        <w:t>-26, МАГАТЭ, Вена (2014).</w:t>
      </w:r>
    </w:p>
    <w:p w:rsidR="001B25C0" w:rsidRPr="001B25C0" w:rsidRDefault="001B25C0" w:rsidP="001B25C0">
      <w:pPr>
        <w:pStyle w:val="a4"/>
        <w:numPr>
          <w:ilvl w:val="0"/>
          <w:numId w:val="1"/>
        </w:numPr>
        <w:tabs>
          <w:tab w:val="left" w:pos="667"/>
        </w:tabs>
        <w:spacing w:before="120"/>
        <w:ind w:right="116"/>
        <w:jc w:val="both"/>
        <w:rPr>
          <w:sz w:val="24"/>
          <w:lang w:val="ru-RU"/>
        </w:rPr>
      </w:pPr>
      <w:r w:rsidRPr="001B25C0">
        <w:rPr>
          <w:sz w:val="24"/>
          <w:lang w:val="ru-RU"/>
        </w:rPr>
        <w:t xml:space="preserve">МЕЖДУНАРОДНОЕ АГЕНТСТВО ПО АТОМНОЙ ЭНЕРГИИ, Кодекс поведения по обеспечению безопасности и сохранности радиоактивных источников, </w:t>
      </w:r>
      <w:r w:rsidRPr="001B25C0">
        <w:rPr>
          <w:sz w:val="24"/>
        </w:rPr>
        <w:t>IAEA</w:t>
      </w:r>
      <w:r w:rsidRPr="001B25C0">
        <w:rPr>
          <w:sz w:val="24"/>
          <w:lang w:val="ru-RU"/>
        </w:rPr>
        <w:t>/</w:t>
      </w:r>
      <w:r w:rsidRPr="001B25C0">
        <w:rPr>
          <w:sz w:val="24"/>
        </w:rPr>
        <w:t>CODEOC</w:t>
      </w:r>
      <w:r w:rsidRPr="001B25C0">
        <w:rPr>
          <w:sz w:val="24"/>
          <w:lang w:val="ru-RU"/>
        </w:rPr>
        <w:t>/2004, МАГАТЭ, Вена (2004 г.).</w:t>
      </w:r>
    </w:p>
    <w:p w:rsidR="001B25C0" w:rsidRPr="001B25C0" w:rsidRDefault="001B25C0" w:rsidP="001B25C0">
      <w:pPr>
        <w:pStyle w:val="a4"/>
        <w:numPr>
          <w:ilvl w:val="0"/>
          <w:numId w:val="1"/>
        </w:numPr>
        <w:tabs>
          <w:tab w:val="left" w:pos="667"/>
        </w:tabs>
        <w:spacing w:before="120"/>
        <w:ind w:right="116"/>
        <w:jc w:val="both"/>
        <w:rPr>
          <w:sz w:val="24"/>
          <w:lang w:val="ru-RU"/>
        </w:rPr>
      </w:pPr>
      <w:r w:rsidRPr="001B25C0">
        <w:rPr>
          <w:sz w:val="24"/>
          <w:lang w:val="ru-RU"/>
        </w:rPr>
        <w:t>МЕЖДУНАРОДНОЕ АГЕНТСТВО ПО АТОМНОЙ ЭНЕРГИИ, Руководство по импорту и экспорту радиоактивных источников, МАГАТЭ, Вена (2012 г.).</w:t>
      </w:r>
    </w:p>
    <w:p w:rsidR="001B25C0" w:rsidRPr="001B25C0" w:rsidRDefault="001B25C0" w:rsidP="001B25C0">
      <w:pPr>
        <w:pStyle w:val="a4"/>
        <w:numPr>
          <w:ilvl w:val="0"/>
          <w:numId w:val="1"/>
        </w:numPr>
        <w:tabs>
          <w:tab w:val="left" w:pos="667"/>
        </w:tabs>
        <w:spacing w:before="120"/>
        <w:ind w:right="116"/>
        <w:jc w:val="both"/>
        <w:rPr>
          <w:sz w:val="24"/>
          <w:lang w:val="ru-RU"/>
        </w:rPr>
      </w:pPr>
      <w:r w:rsidRPr="001B25C0">
        <w:rPr>
          <w:sz w:val="24"/>
          <w:lang w:val="ru-RU"/>
        </w:rPr>
        <w:t xml:space="preserve">МЕЖДУНАРОДНОЕ АГЕНТСТВО ПО АТОМНОЙ ЭНЕРГИИ, Руководство по </w:t>
      </w:r>
      <w:r w:rsidRPr="001B25C0">
        <w:rPr>
          <w:sz w:val="24"/>
        </w:rPr>
        <w:t>SARIS</w:t>
      </w:r>
      <w:r w:rsidRPr="001B25C0">
        <w:rPr>
          <w:sz w:val="24"/>
          <w:lang w:val="ru-RU"/>
        </w:rPr>
        <w:t>, Серия услуг МАГАТЭ, № 27, МАГАТЭ, Вена (2014).</w:t>
      </w:r>
    </w:p>
    <w:p w:rsidR="003D4FCB" w:rsidRPr="001B25C0" w:rsidRDefault="001B25C0" w:rsidP="00B81CB8">
      <w:pPr>
        <w:pStyle w:val="a4"/>
        <w:numPr>
          <w:ilvl w:val="0"/>
          <w:numId w:val="1"/>
        </w:numPr>
        <w:tabs>
          <w:tab w:val="left" w:pos="667"/>
        </w:tabs>
        <w:spacing w:before="120"/>
        <w:ind w:right="116"/>
        <w:jc w:val="both"/>
        <w:rPr>
          <w:sz w:val="24"/>
          <w:lang w:val="ru-RU"/>
        </w:rPr>
      </w:pPr>
      <w:r w:rsidRPr="001B25C0">
        <w:rPr>
          <w:sz w:val="24"/>
          <w:lang w:val="ru-RU"/>
        </w:rPr>
        <w:t xml:space="preserve">МЕЖДУНАРОДНОЕ АГЕНТСТВО ПО АТОМНОЙ ЭНЕРГИИ, Руководство </w:t>
      </w:r>
      <w:r w:rsidR="00B81CB8">
        <w:rPr>
          <w:sz w:val="24"/>
          <w:lang w:val="ru-RU"/>
        </w:rPr>
        <w:t xml:space="preserve">по </w:t>
      </w:r>
      <w:r w:rsidRPr="001B25C0">
        <w:rPr>
          <w:sz w:val="24"/>
        </w:rPr>
        <w:t>IRIS</w:t>
      </w:r>
      <w:r w:rsidRPr="001B25C0">
        <w:rPr>
          <w:sz w:val="24"/>
          <w:lang w:val="ru-RU"/>
        </w:rPr>
        <w:t>, Серия услуг МАГАТЭ, № 28, МАГАТЭ, Вена (2014).</w:t>
      </w:r>
    </w:p>
    <w:p w:rsidR="0036697D" w:rsidRPr="001B25C0" w:rsidRDefault="0036697D" w:rsidP="0036697D">
      <w:pPr>
        <w:pStyle w:val="a4"/>
        <w:numPr>
          <w:ilvl w:val="0"/>
          <w:numId w:val="1"/>
        </w:numPr>
        <w:tabs>
          <w:tab w:val="left" w:pos="667"/>
        </w:tabs>
        <w:spacing w:before="120"/>
        <w:ind w:right="116" w:hanging="566"/>
        <w:jc w:val="both"/>
        <w:rPr>
          <w:sz w:val="24"/>
          <w:lang w:val="ru-RU"/>
        </w:rPr>
        <w:sectPr w:rsidR="0036697D" w:rsidRPr="001B25C0">
          <w:footerReference w:type="even" r:id="rId39"/>
          <w:footerReference w:type="default" r:id="rId40"/>
          <w:pgSz w:w="11910" w:h="16850"/>
          <w:pgMar w:top="1360" w:right="1320" w:bottom="940" w:left="1340" w:header="0" w:footer="746" w:gutter="0"/>
          <w:cols w:space="720"/>
        </w:sectPr>
      </w:pPr>
    </w:p>
    <w:p w:rsidR="003D4FCB" w:rsidRDefault="004A76D1">
      <w:pPr>
        <w:pStyle w:val="2"/>
        <w:ind w:left="110" w:right="226"/>
        <w:jc w:val="center"/>
      </w:pPr>
      <w:bookmarkStart w:id="22" w:name="_TOC_250000"/>
      <w:bookmarkEnd w:id="22"/>
      <w:r w:rsidRPr="004A76D1">
        <w:t>СПИСОК УЧАСТВУЮЩИХ ГОСУДАРСТВ-ЧЛЕНОВ</w:t>
      </w:r>
    </w:p>
    <w:p w:rsidR="003D4FCB" w:rsidRDefault="00CC2336">
      <w:pPr>
        <w:pStyle w:val="a3"/>
        <w:spacing w:before="237"/>
        <w:ind w:left="110" w:right="231"/>
        <w:jc w:val="center"/>
      </w:pPr>
      <w:r>
        <w:t>Albania; Argentina; Armenia; Australia; Austria; Belgium; Bulgaria; Canada; China; Cuba; Czech Republic; Finland; France; Germany; Hungary; India; Iran, Islamic Republic of; Japan; Kenya; Korea, Republic of; Lithuania; Mexico; Morocco; Netherlands; Nigeria; Norway; Pakistan; Romania; Russian Federation; Slovakia; Slovenia; South Africa; Spain; Sweden; Switzerland; Turkey; Ukraine; United Kingdom; United States of America</w:t>
      </w:r>
    </w:p>
    <w:p w:rsidR="003D4FCB" w:rsidRDefault="003D4FCB">
      <w:pPr>
        <w:pStyle w:val="a3"/>
        <w:rPr>
          <w:sz w:val="26"/>
        </w:rPr>
      </w:pPr>
    </w:p>
    <w:p w:rsidR="004A76D1" w:rsidRPr="004A76D1" w:rsidRDefault="004A76D1" w:rsidP="004A76D1">
      <w:pPr>
        <w:pStyle w:val="a3"/>
        <w:ind w:left="110" w:right="228"/>
        <w:jc w:val="center"/>
        <w:rPr>
          <w:b/>
          <w:bCs/>
          <w:lang w:val="ru-RU"/>
        </w:rPr>
      </w:pPr>
      <w:r w:rsidRPr="004A76D1">
        <w:rPr>
          <w:b/>
          <w:bCs/>
          <w:lang w:val="ru-RU"/>
        </w:rPr>
        <w:t>Консульта</w:t>
      </w:r>
      <w:r>
        <w:rPr>
          <w:b/>
          <w:bCs/>
          <w:lang w:val="ru-RU"/>
        </w:rPr>
        <w:t>тивные совещания</w:t>
      </w:r>
    </w:p>
    <w:p w:rsidR="004A76D1" w:rsidRPr="004A76D1" w:rsidRDefault="004A76D1" w:rsidP="004A76D1">
      <w:pPr>
        <w:pStyle w:val="a3"/>
        <w:ind w:left="110" w:right="228"/>
        <w:jc w:val="center"/>
        <w:rPr>
          <w:b/>
          <w:bCs/>
          <w:lang w:val="ru-RU"/>
        </w:rPr>
      </w:pPr>
    </w:p>
    <w:p w:rsidR="003D4FCB" w:rsidRPr="004A76D1" w:rsidRDefault="004A76D1" w:rsidP="004A76D1">
      <w:pPr>
        <w:pStyle w:val="a3"/>
        <w:ind w:left="110" w:right="228"/>
        <w:jc w:val="center"/>
        <w:rPr>
          <w:lang w:val="ru-RU"/>
        </w:rPr>
      </w:pPr>
      <w:r w:rsidRPr="004A76D1">
        <w:rPr>
          <w:bCs/>
          <w:lang w:val="ru-RU"/>
        </w:rPr>
        <w:t>Вена, Австрия: 5-7 марта 2012 г., 26-28 марта 2012 г., 16-18 апреля 2012 г., 2-4 мая 2012 г.,</w:t>
      </w:r>
      <w:r>
        <w:rPr>
          <w:bCs/>
          <w:lang w:val="ru-RU"/>
        </w:rPr>
        <w:t xml:space="preserve"> </w:t>
      </w:r>
      <w:r w:rsidRPr="004A76D1">
        <w:rPr>
          <w:bCs/>
          <w:lang w:val="ru-RU"/>
        </w:rPr>
        <w:t xml:space="preserve">7-9 мая 2012 г., 25-27 июня 2012 г., 9-11 июля 2012 г., 18-20 июля 2012 г., </w:t>
      </w:r>
      <w:r>
        <w:rPr>
          <w:bCs/>
          <w:lang w:val="ru-RU"/>
        </w:rPr>
        <w:br/>
      </w:r>
      <w:r w:rsidRPr="004A76D1">
        <w:rPr>
          <w:bCs/>
          <w:lang w:val="ru-RU"/>
        </w:rPr>
        <w:t>26-28 сентября 2012 г.,</w:t>
      </w:r>
      <w:r>
        <w:rPr>
          <w:bCs/>
          <w:lang w:val="ru-RU"/>
        </w:rPr>
        <w:t xml:space="preserve"> </w:t>
      </w:r>
      <w:r w:rsidRPr="004A76D1">
        <w:rPr>
          <w:bCs/>
          <w:lang w:val="ru-RU"/>
        </w:rPr>
        <w:t>14–16 ноября 2012 г.</w:t>
      </w:r>
    </w:p>
    <w:p w:rsidR="003D4FCB" w:rsidRPr="004A76D1" w:rsidRDefault="003D4FCB">
      <w:pPr>
        <w:pStyle w:val="a3"/>
        <w:rPr>
          <w:sz w:val="26"/>
          <w:lang w:val="ru-RU"/>
        </w:rPr>
      </w:pPr>
    </w:p>
    <w:p w:rsidR="003D4FCB" w:rsidRPr="004A76D1" w:rsidRDefault="004A76D1">
      <w:pPr>
        <w:pStyle w:val="3"/>
        <w:spacing w:before="181"/>
        <w:ind w:left="110" w:right="224" w:firstLine="0"/>
        <w:jc w:val="center"/>
        <w:rPr>
          <w:lang w:val="ru-RU"/>
        </w:rPr>
      </w:pPr>
      <w:r>
        <w:rPr>
          <w:lang w:val="ru-RU"/>
        </w:rPr>
        <w:t>Семинары</w:t>
      </w:r>
    </w:p>
    <w:p w:rsidR="003D4FCB" w:rsidRPr="004A76D1" w:rsidRDefault="003D4FCB">
      <w:pPr>
        <w:pStyle w:val="a3"/>
        <w:spacing w:before="10"/>
        <w:rPr>
          <w:b/>
          <w:sz w:val="20"/>
          <w:lang w:val="ru-RU"/>
        </w:rPr>
      </w:pPr>
    </w:p>
    <w:p w:rsidR="004A76D1" w:rsidRPr="004A76D1" w:rsidRDefault="004A76D1" w:rsidP="004A76D1">
      <w:pPr>
        <w:pStyle w:val="a3"/>
        <w:ind w:left="110" w:right="225"/>
        <w:jc w:val="center"/>
        <w:rPr>
          <w:lang w:val="ru-RU"/>
        </w:rPr>
      </w:pPr>
      <w:r w:rsidRPr="004A76D1">
        <w:rPr>
          <w:lang w:val="ru-RU"/>
        </w:rPr>
        <w:t>Москва, Российская Федерация: 9–11 декабря 2014 г.</w:t>
      </w:r>
    </w:p>
    <w:p w:rsidR="003D4FCB" w:rsidRPr="004A76D1" w:rsidRDefault="004A76D1" w:rsidP="004A76D1">
      <w:pPr>
        <w:pStyle w:val="a3"/>
        <w:ind w:left="110" w:right="225"/>
        <w:jc w:val="center"/>
        <w:rPr>
          <w:lang w:val="ru-RU"/>
        </w:rPr>
      </w:pPr>
      <w:r w:rsidRPr="004A76D1">
        <w:rPr>
          <w:lang w:val="ru-RU"/>
        </w:rPr>
        <w:t>Вена, Австрия: 20–22 апреля 2015 г.</w:t>
      </w:r>
    </w:p>
    <w:p w:rsidR="003D4FCB" w:rsidRPr="004A76D1" w:rsidRDefault="003D4FCB">
      <w:pPr>
        <w:pStyle w:val="a3"/>
        <w:rPr>
          <w:sz w:val="26"/>
          <w:lang w:val="ru-RU"/>
        </w:rPr>
      </w:pPr>
    </w:p>
    <w:p w:rsidR="003D4FCB" w:rsidRPr="004A76D1" w:rsidRDefault="004A76D1">
      <w:pPr>
        <w:pStyle w:val="3"/>
        <w:spacing w:before="181"/>
        <w:ind w:left="110" w:right="229" w:firstLine="0"/>
        <w:jc w:val="center"/>
        <w:rPr>
          <w:lang w:val="ru-RU"/>
        </w:rPr>
      </w:pPr>
      <w:r>
        <w:rPr>
          <w:lang w:val="ru-RU"/>
        </w:rPr>
        <w:t>Технические совещания</w:t>
      </w:r>
    </w:p>
    <w:p w:rsidR="003D4FCB" w:rsidRPr="004A76D1" w:rsidRDefault="003D4FCB">
      <w:pPr>
        <w:pStyle w:val="a3"/>
        <w:spacing w:before="10"/>
        <w:rPr>
          <w:b/>
          <w:sz w:val="20"/>
          <w:lang w:val="ru-RU"/>
        </w:rPr>
      </w:pPr>
    </w:p>
    <w:p w:rsidR="003D4FCB" w:rsidRDefault="004A76D1">
      <w:pPr>
        <w:pStyle w:val="a3"/>
        <w:ind w:left="110" w:right="229"/>
        <w:jc w:val="center"/>
      </w:pPr>
      <w:r w:rsidRPr="004A76D1">
        <w:t>Вена, Австрия: 20–22 февраля 2017 г.</w:t>
      </w:r>
    </w:p>
    <w:p w:rsidR="003D4FCB" w:rsidRDefault="003D4FCB">
      <w:pPr>
        <w:jc w:val="center"/>
        <w:sectPr w:rsidR="003D4FCB">
          <w:pgSz w:w="11910" w:h="16850"/>
          <w:pgMar w:top="1380" w:right="1320" w:bottom="940" w:left="1440" w:header="0" w:footer="746" w:gutter="0"/>
          <w:cols w:space="720"/>
        </w:sectPr>
      </w:pPr>
    </w:p>
    <w:p w:rsidR="003D4FCB" w:rsidRDefault="003D4FCB">
      <w:pPr>
        <w:pStyle w:val="a3"/>
        <w:spacing w:before="4"/>
        <w:rPr>
          <w:sz w:val="17"/>
        </w:rPr>
      </w:pPr>
    </w:p>
    <w:p w:rsidR="003D4FCB" w:rsidRDefault="003D4FCB">
      <w:pPr>
        <w:rPr>
          <w:sz w:val="17"/>
        </w:rPr>
        <w:sectPr w:rsidR="003D4FCB">
          <w:footerReference w:type="even" r:id="rId41"/>
          <w:pgSz w:w="11910" w:h="16850"/>
          <w:pgMar w:top="1600" w:right="1680" w:bottom="280" w:left="1680" w:header="0" w:footer="0" w:gutter="0"/>
          <w:cols w:space="720"/>
        </w:sectPr>
      </w:pPr>
    </w:p>
    <w:p w:rsidR="003D4FCB" w:rsidRDefault="00CC2336">
      <w:pPr>
        <w:tabs>
          <w:tab w:val="left" w:pos="8488"/>
        </w:tabs>
        <w:spacing w:before="13"/>
        <w:ind w:left="102"/>
        <w:rPr>
          <w:rFonts w:ascii="Arial"/>
          <w:b/>
          <w:sz w:val="19"/>
        </w:rPr>
      </w:pPr>
      <w:r>
        <w:rPr>
          <w:color w:val="231F20"/>
          <w:w w:val="345"/>
          <w:position w:val="-2"/>
          <w:sz w:val="128"/>
        </w:rPr>
        <w:t>@</w:t>
      </w:r>
      <w:r>
        <w:rPr>
          <w:color w:val="231F20"/>
          <w:w w:val="345"/>
          <w:position w:val="-2"/>
          <w:sz w:val="128"/>
        </w:rPr>
        <w:tab/>
      </w:r>
      <w:r>
        <w:rPr>
          <w:rFonts w:ascii="Arial"/>
          <w:b/>
          <w:color w:val="231F20"/>
          <w:w w:val="105"/>
          <w:sz w:val="19"/>
        </w:rPr>
        <w:t>No.</w:t>
      </w:r>
      <w:r>
        <w:rPr>
          <w:rFonts w:ascii="Arial"/>
          <w:b/>
          <w:color w:val="231F20"/>
          <w:spacing w:val="-32"/>
          <w:w w:val="105"/>
          <w:sz w:val="19"/>
        </w:rPr>
        <w:t xml:space="preserve"> </w:t>
      </w:r>
      <w:r>
        <w:rPr>
          <w:rFonts w:ascii="Arial"/>
          <w:b/>
          <w:color w:val="231F20"/>
          <w:w w:val="105"/>
          <w:sz w:val="19"/>
        </w:rPr>
        <w:t>25</w:t>
      </w:r>
    </w:p>
    <w:p w:rsidR="003D4FCB" w:rsidRDefault="00CC2336">
      <w:pPr>
        <w:spacing w:before="93"/>
        <w:ind w:left="102"/>
        <w:rPr>
          <w:rFonts w:ascii="Arial"/>
          <w:b/>
          <w:sz w:val="42"/>
        </w:rPr>
      </w:pPr>
      <w:r>
        <w:rPr>
          <w:rFonts w:ascii="Arial"/>
          <w:b/>
          <w:color w:val="231F20"/>
          <w:sz w:val="42"/>
        </w:rPr>
        <w:t>ORDERING LOCALLY</w:t>
      </w:r>
    </w:p>
    <w:p w:rsidR="003D4FCB" w:rsidRDefault="00CC2336">
      <w:pPr>
        <w:spacing w:before="153" w:line="271" w:lineRule="auto"/>
        <w:ind w:left="102" w:right="7"/>
        <w:rPr>
          <w:rFonts w:ascii="Arial"/>
          <w:sz w:val="20"/>
        </w:rPr>
      </w:pPr>
      <w:r>
        <w:rPr>
          <w:rFonts w:ascii="Arial"/>
          <w:color w:val="231F20"/>
          <w:sz w:val="20"/>
        </w:rPr>
        <w:t>In the following countries, IAEA priced publications may be purchased from the sources listed below or from major local booksellers.</w:t>
      </w:r>
    </w:p>
    <w:p w:rsidR="003D4FCB" w:rsidRDefault="00CC2336">
      <w:pPr>
        <w:spacing w:before="114" w:line="271" w:lineRule="auto"/>
        <w:ind w:left="102"/>
        <w:rPr>
          <w:rFonts w:ascii="Arial"/>
          <w:sz w:val="20"/>
        </w:rPr>
      </w:pPr>
      <w:r>
        <w:rPr>
          <w:rFonts w:ascii="Arial"/>
          <w:color w:val="231F20"/>
          <w:sz w:val="20"/>
        </w:rPr>
        <w:t>Orders for unpriced publications should be made directly to the IAEA. The contact details are given at the end of this list.</w:t>
      </w:r>
    </w:p>
    <w:p w:rsidR="003D4FCB" w:rsidRDefault="003D4FCB">
      <w:pPr>
        <w:pStyle w:val="a3"/>
        <w:rPr>
          <w:rFonts w:ascii="Arial"/>
          <w:sz w:val="22"/>
        </w:rPr>
      </w:pPr>
    </w:p>
    <w:p w:rsidR="003D4FCB" w:rsidRDefault="00CC2336">
      <w:pPr>
        <w:pStyle w:val="3"/>
        <w:spacing w:before="150"/>
        <w:ind w:left="102" w:firstLine="0"/>
        <w:jc w:val="left"/>
        <w:rPr>
          <w:rFonts w:ascii="Arial"/>
        </w:rPr>
      </w:pPr>
      <w:r>
        <w:rPr>
          <w:rFonts w:ascii="Arial"/>
          <w:color w:val="231F20"/>
        </w:rPr>
        <w:t>CANADA</w:t>
      </w:r>
    </w:p>
    <w:p w:rsidR="003D4FCB" w:rsidRDefault="00CC2336">
      <w:pPr>
        <w:spacing w:before="55"/>
        <w:ind w:left="102"/>
        <w:rPr>
          <w:rFonts w:ascii="Arial"/>
          <w:b/>
          <w:i/>
          <w:sz w:val="19"/>
        </w:rPr>
      </w:pPr>
      <w:r>
        <w:rPr>
          <w:rFonts w:ascii="Arial"/>
          <w:b/>
          <w:i/>
          <w:color w:val="231F20"/>
          <w:sz w:val="19"/>
        </w:rPr>
        <w:t>Renouf Publishing Co. Ltd</w:t>
      </w:r>
    </w:p>
    <w:p w:rsidR="003D4FCB" w:rsidRDefault="00CC2336">
      <w:pPr>
        <w:spacing w:before="94" w:line="312" w:lineRule="auto"/>
        <w:ind w:left="102" w:right="4400"/>
        <w:rPr>
          <w:rFonts w:ascii="Arial" w:hAnsi="Arial"/>
          <w:sz w:val="19"/>
        </w:rPr>
      </w:pPr>
      <w:r>
        <w:rPr>
          <w:rFonts w:ascii="Arial" w:hAnsi="Arial"/>
          <w:color w:val="231F20"/>
          <w:sz w:val="19"/>
        </w:rPr>
        <w:t xml:space="preserve">22-1010 Polytek Street, Ottawa, ON K1J 9J1, CANADA Telephone: +1 613 745 2665 </w:t>
      </w:r>
      <w:r>
        <w:rPr>
          <w:rFonts w:ascii="Wingdings" w:hAnsi="Wingdings"/>
          <w:color w:val="231F20"/>
          <w:sz w:val="19"/>
        </w:rPr>
        <w:t></w:t>
      </w:r>
      <w:r>
        <w:rPr>
          <w:color w:val="231F20"/>
          <w:sz w:val="19"/>
        </w:rPr>
        <w:t xml:space="preserve"> </w:t>
      </w:r>
      <w:r>
        <w:rPr>
          <w:rFonts w:ascii="Arial" w:hAnsi="Arial"/>
          <w:color w:val="231F20"/>
          <w:sz w:val="19"/>
        </w:rPr>
        <w:t>Fax: +1 643 745 7660</w:t>
      </w:r>
    </w:p>
    <w:p w:rsidR="003D4FCB" w:rsidRDefault="00CC2336">
      <w:pPr>
        <w:spacing w:before="2"/>
        <w:ind w:left="102"/>
        <w:rPr>
          <w:rFonts w:ascii="Arial" w:hAnsi="Arial"/>
          <w:sz w:val="19"/>
        </w:rPr>
      </w:pPr>
      <w:r>
        <w:rPr>
          <w:rFonts w:ascii="Arial" w:hAnsi="Arial"/>
          <w:color w:val="231F20"/>
          <w:sz w:val="19"/>
        </w:rPr>
        <w:t xml:space="preserve">Email: </w:t>
      </w:r>
      <w:hyperlink r:id="rId42">
        <w:r>
          <w:rPr>
            <w:rFonts w:ascii="Arial" w:hAnsi="Arial"/>
            <w:color w:val="231F20"/>
            <w:sz w:val="19"/>
          </w:rPr>
          <w:t>order@renoufbooks.com</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43">
        <w:r>
          <w:rPr>
            <w:rFonts w:ascii="Arial" w:hAnsi="Arial"/>
            <w:color w:val="231F20"/>
            <w:sz w:val="19"/>
          </w:rPr>
          <w:t>www.renoufbooks.com</w:t>
        </w:r>
      </w:hyperlink>
    </w:p>
    <w:p w:rsidR="003D4FCB" w:rsidRDefault="00CC2336">
      <w:pPr>
        <w:spacing w:before="161"/>
        <w:ind w:left="102"/>
        <w:rPr>
          <w:rFonts w:ascii="Arial"/>
          <w:b/>
          <w:i/>
          <w:sz w:val="19"/>
        </w:rPr>
      </w:pPr>
      <w:r>
        <w:rPr>
          <w:rFonts w:ascii="Arial"/>
          <w:b/>
          <w:i/>
          <w:color w:val="231F20"/>
          <w:sz w:val="19"/>
        </w:rPr>
        <w:t>Bernan / Rowman &amp; Littlefield</w:t>
      </w:r>
    </w:p>
    <w:p w:rsidR="003D4FCB" w:rsidRDefault="00CC2336">
      <w:pPr>
        <w:spacing w:before="72" w:line="312" w:lineRule="auto"/>
        <w:ind w:left="102" w:right="4400"/>
        <w:rPr>
          <w:rFonts w:ascii="Arial" w:hAnsi="Arial"/>
          <w:sz w:val="19"/>
        </w:rPr>
      </w:pPr>
      <w:r>
        <w:rPr>
          <w:rFonts w:ascii="Arial" w:hAnsi="Arial"/>
          <w:color w:val="231F20"/>
          <w:sz w:val="19"/>
        </w:rPr>
        <w:t>15200 NBN Way, Blue Ridge Summit, PA 17214, USA Tel: +1 800 462 6420 • Fax: +1 800 338 4550</w:t>
      </w:r>
    </w:p>
    <w:p w:rsidR="003D4FCB" w:rsidRDefault="00CC2336">
      <w:pPr>
        <w:spacing w:before="2"/>
        <w:ind w:left="102"/>
        <w:rPr>
          <w:rFonts w:ascii="Arial"/>
          <w:sz w:val="19"/>
        </w:rPr>
      </w:pPr>
      <w:r>
        <w:rPr>
          <w:rFonts w:ascii="Arial"/>
          <w:color w:val="231F20"/>
          <w:sz w:val="19"/>
        </w:rPr>
        <w:t xml:space="preserve">Email: </w:t>
      </w:r>
      <w:hyperlink r:id="rId44">
        <w:r>
          <w:rPr>
            <w:rFonts w:ascii="Arial"/>
            <w:color w:val="231F20"/>
            <w:sz w:val="19"/>
          </w:rPr>
          <w:t>orders@rowman.com</w:t>
        </w:r>
      </w:hyperlink>
      <w:r>
        <w:rPr>
          <w:rFonts w:ascii="Arial"/>
          <w:color w:val="231F20"/>
          <w:sz w:val="19"/>
        </w:rPr>
        <w:t xml:space="preserve"> Web site: </w:t>
      </w:r>
      <w:hyperlink r:id="rId45">
        <w:r>
          <w:rPr>
            <w:rFonts w:ascii="Arial"/>
            <w:color w:val="231F20"/>
            <w:sz w:val="19"/>
          </w:rPr>
          <w:t>www.rowman.com/bernan</w:t>
        </w:r>
      </w:hyperlink>
    </w:p>
    <w:p w:rsidR="003D4FCB" w:rsidRDefault="003D4FCB">
      <w:pPr>
        <w:pStyle w:val="a3"/>
        <w:rPr>
          <w:rFonts w:ascii="Arial"/>
          <w:sz w:val="20"/>
        </w:rPr>
      </w:pPr>
    </w:p>
    <w:p w:rsidR="003D4FCB" w:rsidRDefault="00CC2336">
      <w:pPr>
        <w:pStyle w:val="3"/>
        <w:spacing w:before="147"/>
        <w:ind w:left="102" w:firstLine="0"/>
        <w:jc w:val="left"/>
        <w:rPr>
          <w:rFonts w:ascii="Arial"/>
        </w:rPr>
      </w:pPr>
      <w:r>
        <w:rPr>
          <w:rFonts w:ascii="Arial"/>
          <w:color w:val="231F20"/>
        </w:rPr>
        <w:t>CZECH REPUBLIC</w:t>
      </w:r>
    </w:p>
    <w:p w:rsidR="003D4FCB" w:rsidRDefault="00CC2336">
      <w:pPr>
        <w:spacing w:before="55"/>
        <w:ind w:left="102"/>
        <w:rPr>
          <w:rFonts w:ascii="Arial"/>
          <w:b/>
          <w:i/>
          <w:sz w:val="19"/>
        </w:rPr>
      </w:pPr>
      <w:r>
        <w:rPr>
          <w:rFonts w:ascii="Arial"/>
          <w:b/>
          <w:i/>
          <w:color w:val="231F20"/>
          <w:sz w:val="19"/>
        </w:rPr>
        <w:t>Suweco CZ, s.r.o.</w:t>
      </w:r>
    </w:p>
    <w:p w:rsidR="003D4FCB" w:rsidRDefault="00CC2336">
      <w:pPr>
        <w:spacing w:before="94"/>
        <w:ind w:left="102"/>
        <w:rPr>
          <w:rFonts w:ascii="Arial" w:hAnsi="Arial"/>
          <w:sz w:val="19"/>
        </w:rPr>
      </w:pPr>
      <w:r>
        <w:rPr>
          <w:rFonts w:ascii="Arial" w:hAnsi="Arial"/>
          <w:color w:val="231F20"/>
          <w:sz w:val="19"/>
        </w:rPr>
        <w:t>Sestupná 153/11, 162 00 Prague 6, CZECH REPUBLIC</w:t>
      </w:r>
    </w:p>
    <w:p w:rsidR="003D4FCB" w:rsidRDefault="00CC2336">
      <w:pPr>
        <w:spacing w:before="66"/>
        <w:ind w:left="102"/>
        <w:rPr>
          <w:rFonts w:ascii="Arial" w:hAnsi="Arial"/>
          <w:sz w:val="19"/>
        </w:rPr>
      </w:pPr>
      <w:r>
        <w:rPr>
          <w:rFonts w:ascii="Arial" w:hAnsi="Arial"/>
          <w:color w:val="231F20"/>
          <w:sz w:val="19"/>
        </w:rPr>
        <w:t xml:space="preserve">Telephone: +420 242 459 205 </w:t>
      </w:r>
      <w:r>
        <w:rPr>
          <w:rFonts w:ascii="Wingdings" w:hAnsi="Wingdings"/>
          <w:color w:val="231F20"/>
          <w:sz w:val="19"/>
        </w:rPr>
        <w:t></w:t>
      </w:r>
      <w:r>
        <w:rPr>
          <w:color w:val="231F20"/>
          <w:sz w:val="19"/>
        </w:rPr>
        <w:t xml:space="preserve"> </w:t>
      </w:r>
      <w:r>
        <w:rPr>
          <w:rFonts w:ascii="Arial" w:hAnsi="Arial"/>
          <w:color w:val="231F20"/>
          <w:sz w:val="19"/>
        </w:rPr>
        <w:t>Fax: +420 284 821 646</w:t>
      </w:r>
    </w:p>
    <w:p w:rsidR="003D4FCB" w:rsidRDefault="00CC2336">
      <w:pPr>
        <w:spacing w:before="66"/>
        <w:ind w:left="102"/>
        <w:rPr>
          <w:rFonts w:ascii="Arial" w:hAnsi="Arial"/>
          <w:sz w:val="19"/>
        </w:rPr>
      </w:pPr>
      <w:r>
        <w:rPr>
          <w:rFonts w:ascii="Arial" w:hAnsi="Arial"/>
          <w:color w:val="231F20"/>
          <w:sz w:val="19"/>
        </w:rPr>
        <w:t xml:space="preserve">Email: </w:t>
      </w:r>
      <w:hyperlink r:id="rId46">
        <w:r>
          <w:rPr>
            <w:rFonts w:ascii="Arial" w:hAnsi="Arial"/>
            <w:color w:val="231F20"/>
            <w:sz w:val="19"/>
          </w:rPr>
          <w:t>nakup@suweco.cz</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47">
        <w:r>
          <w:rPr>
            <w:rFonts w:ascii="Arial" w:hAnsi="Arial"/>
            <w:color w:val="231F20"/>
            <w:sz w:val="19"/>
          </w:rPr>
          <w:t>www.suweco.cz</w:t>
        </w:r>
      </w:hyperlink>
    </w:p>
    <w:p w:rsidR="003D4FCB" w:rsidRDefault="003D4FCB">
      <w:pPr>
        <w:pStyle w:val="a3"/>
        <w:rPr>
          <w:rFonts w:ascii="Arial"/>
          <w:sz w:val="20"/>
        </w:rPr>
      </w:pPr>
    </w:p>
    <w:p w:rsidR="003D4FCB" w:rsidRDefault="00CC2336">
      <w:pPr>
        <w:pStyle w:val="3"/>
        <w:spacing w:before="147"/>
        <w:ind w:left="102" w:firstLine="0"/>
        <w:jc w:val="left"/>
        <w:rPr>
          <w:rFonts w:ascii="Arial"/>
        </w:rPr>
      </w:pPr>
      <w:r>
        <w:rPr>
          <w:rFonts w:ascii="Arial"/>
          <w:color w:val="231F20"/>
        </w:rPr>
        <w:t>FRANCE</w:t>
      </w:r>
    </w:p>
    <w:p w:rsidR="003D4FCB" w:rsidRDefault="00CC2336">
      <w:pPr>
        <w:spacing w:before="55"/>
        <w:ind w:left="102"/>
        <w:rPr>
          <w:rFonts w:ascii="Arial"/>
          <w:b/>
          <w:i/>
          <w:sz w:val="19"/>
        </w:rPr>
      </w:pPr>
      <w:r>
        <w:rPr>
          <w:rFonts w:ascii="Arial"/>
          <w:b/>
          <w:i/>
          <w:color w:val="231F20"/>
          <w:sz w:val="19"/>
        </w:rPr>
        <w:t>Form-Edit</w:t>
      </w:r>
    </w:p>
    <w:p w:rsidR="003D4FCB" w:rsidRDefault="00CC2336">
      <w:pPr>
        <w:spacing w:before="94" w:line="312" w:lineRule="auto"/>
        <w:ind w:left="102" w:right="4136"/>
        <w:rPr>
          <w:rFonts w:ascii="Arial" w:hAnsi="Arial"/>
          <w:sz w:val="19"/>
        </w:rPr>
      </w:pPr>
      <w:r>
        <w:rPr>
          <w:rFonts w:ascii="Arial" w:hAnsi="Arial"/>
          <w:color w:val="231F20"/>
          <w:sz w:val="19"/>
        </w:rPr>
        <w:t xml:space="preserve">5 rue Janssen, PO Box 25, 75921 Paris CEDEX, FRANCE Telephone: +33 1 42 01 49 49 </w:t>
      </w:r>
      <w:r>
        <w:rPr>
          <w:rFonts w:ascii="Wingdings" w:hAnsi="Wingdings"/>
          <w:color w:val="231F20"/>
          <w:sz w:val="19"/>
        </w:rPr>
        <w:t></w:t>
      </w:r>
      <w:r>
        <w:rPr>
          <w:color w:val="231F20"/>
          <w:sz w:val="19"/>
        </w:rPr>
        <w:t xml:space="preserve"> </w:t>
      </w:r>
      <w:r>
        <w:rPr>
          <w:rFonts w:ascii="Arial" w:hAnsi="Arial"/>
          <w:color w:val="231F20"/>
          <w:sz w:val="19"/>
        </w:rPr>
        <w:t>Fax: +33 1 42 01 90 90</w:t>
      </w:r>
    </w:p>
    <w:p w:rsidR="003D4FCB" w:rsidRDefault="00CC2336">
      <w:pPr>
        <w:spacing w:before="2"/>
        <w:ind w:left="102"/>
        <w:rPr>
          <w:rFonts w:ascii="Arial" w:hAnsi="Arial"/>
          <w:sz w:val="19"/>
        </w:rPr>
      </w:pPr>
      <w:r>
        <w:rPr>
          <w:rFonts w:ascii="Arial" w:hAnsi="Arial"/>
          <w:color w:val="231F20"/>
          <w:sz w:val="19"/>
        </w:rPr>
        <w:t xml:space="preserve">Email: </w:t>
      </w:r>
      <w:hyperlink r:id="rId48">
        <w:r>
          <w:rPr>
            <w:rFonts w:ascii="Arial" w:hAnsi="Arial"/>
            <w:color w:val="231F20"/>
            <w:sz w:val="19"/>
          </w:rPr>
          <w:t>formedit@formedit.fr</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49">
        <w:r>
          <w:rPr>
            <w:rFonts w:ascii="Arial" w:hAnsi="Arial"/>
            <w:color w:val="231F20"/>
            <w:sz w:val="19"/>
          </w:rPr>
          <w:t>www.form-edit.com</w:t>
        </w:r>
      </w:hyperlink>
    </w:p>
    <w:p w:rsidR="003D4FCB" w:rsidRDefault="003D4FCB">
      <w:pPr>
        <w:pStyle w:val="a3"/>
        <w:rPr>
          <w:rFonts w:ascii="Arial"/>
          <w:sz w:val="20"/>
        </w:rPr>
      </w:pPr>
    </w:p>
    <w:p w:rsidR="003D4FCB" w:rsidRDefault="00CC2336">
      <w:pPr>
        <w:pStyle w:val="3"/>
        <w:spacing w:before="148"/>
        <w:ind w:left="102" w:firstLine="0"/>
        <w:jc w:val="left"/>
        <w:rPr>
          <w:rFonts w:ascii="Arial"/>
        </w:rPr>
      </w:pPr>
      <w:r>
        <w:rPr>
          <w:rFonts w:ascii="Arial"/>
          <w:color w:val="231F20"/>
        </w:rPr>
        <w:t>GERMANY</w:t>
      </w:r>
    </w:p>
    <w:p w:rsidR="003D4FCB" w:rsidRDefault="00CC2336">
      <w:pPr>
        <w:spacing w:before="56"/>
        <w:ind w:left="102"/>
        <w:rPr>
          <w:rFonts w:ascii="Arial"/>
          <w:b/>
          <w:i/>
          <w:sz w:val="19"/>
        </w:rPr>
      </w:pPr>
      <w:r>
        <w:rPr>
          <w:rFonts w:ascii="Arial"/>
          <w:b/>
          <w:i/>
          <w:color w:val="231F20"/>
          <w:sz w:val="19"/>
        </w:rPr>
        <w:t>Goethe Buchhandlung Teubig GmbH</w:t>
      </w:r>
    </w:p>
    <w:p w:rsidR="003D4FCB" w:rsidRDefault="00CC2336">
      <w:pPr>
        <w:spacing w:before="95"/>
        <w:ind w:left="102"/>
        <w:rPr>
          <w:rFonts w:ascii="Arial"/>
          <w:sz w:val="19"/>
        </w:rPr>
      </w:pPr>
      <w:r>
        <w:rPr>
          <w:rFonts w:ascii="Arial"/>
          <w:color w:val="231F20"/>
          <w:sz w:val="19"/>
        </w:rPr>
        <w:t>Schweitzer Fachinformationen</w:t>
      </w:r>
    </w:p>
    <w:p w:rsidR="003D4FCB" w:rsidRDefault="00CC2336">
      <w:pPr>
        <w:spacing w:before="66"/>
        <w:ind w:left="102"/>
        <w:rPr>
          <w:rFonts w:ascii="Arial" w:hAnsi="Arial"/>
          <w:sz w:val="19"/>
        </w:rPr>
      </w:pPr>
      <w:r>
        <w:rPr>
          <w:rFonts w:ascii="Arial" w:hAnsi="Arial"/>
          <w:color w:val="231F20"/>
          <w:sz w:val="19"/>
        </w:rPr>
        <w:t>Willstätterstrasse 15, 40549 Düsseldorf, GERMANY</w:t>
      </w:r>
    </w:p>
    <w:p w:rsidR="003D4FCB" w:rsidRDefault="00CC2336">
      <w:pPr>
        <w:spacing w:before="66"/>
        <w:ind w:left="102"/>
        <w:rPr>
          <w:rFonts w:ascii="Arial" w:hAnsi="Arial"/>
          <w:sz w:val="19"/>
        </w:rPr>
      </w:pPr>
      <w:r>
        <w:rPr>
          <w:rFonts w:ascii="Arial" w:hAnsi="Arial"/>
          <w:color w:val="231F20"/>
          <w:sz w:val="19"/>
        </w:rPr>
        <w:t xml:space="preserve">Telephone: +49 (0) 211 49 874 015 </w:t>
      </w:r>
      <w:r>
        <w:rPr>
          <w:rFonts w:ascii="Wingdings" w:hAnsi="Wingdings"/>
          <w:color w:val="231F20"/>
          <w:sz w:val="19"/>
        </w:rPr>
        <w:t></w:t>
      </w:r>
      <w:r>
        <w:rPr>
          <w:color w:val="231F20"/>
          <w:sz w:val="19"/>
        </w:rPr>
        <w:t xml:space="preserve"> </w:t>
      </w:r>
      <w:r>
        <w:rPr>
          <w:rFonts w:ascii="Arial" w:hAnsi="Arial"/>
          <w:color w:val="231F20"/>
          <w:sz w:val="19"/>
        </w:rPr>
        <w:t>Fax: +49 (0) 211 49 874 28</w:t>
      </w:r>
    </w:p>
    <w:p w:rsidR="003D4FCB" w:rsidRDefault="00CC2336">
      <w:pPr>
        <w:spacing w:before="66"/>
        <w:ind w:left="102"/>
        <w:rPr>
          <w:rFonts w:ascii="Arial" w:hAnsi="Arial"/>
          <w:sz w:val="19"/>
        </w:rPr>
      </w:pPr>
      <w:r>
        <w:rPr>
          <w:rFonts w:ascii="Arial" w:hAnsi="Arial"/>
          <w:color w:val="231F20"/>
          <w:sz w:val="19"/>
        </w:rPr>
        <w:t xml:space="preserve">Email: </w:t>
      </w:r>
      <w:hyperlink r:id="rId50">
        <w:r>
          <w:rPr>
            <w:rFonts w:ascii="Arial" w:hAnsi="Arial"/>
            <w:color w:val="231F20"/>
            <w:sz w:val="19"/>
          </w:rPr>
          <w:t>kundenbetreuung.goethe@schweitzer-online.de</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51">
        <w:r>
          <w:rPr>
            <w:rFonts w:ascii="Arial" w:hAnsi="Arial"/>
            <w:color w:val="231F20"/>
            <w:sz w:val="19"/>
          </w:rPr>
          <w:t>www.goethebuch.de</w:t>
        </w:r>
      </w:hyperlink>
    </w:p>
    <w:p w:rsidR="003D4FCB" w:rsidRDefault="003D4FCB">
      <w:pPr>
        <w:pStyle w:val="a3"/>
        <w:rPr>
          <w:rFonts w:ascii="Arial"/>
          <w:sz w:val="20"/>
        </w:rPr>
      </w:pPr>
    </w:p>
    <w:p w:rsidR="003D4FCB" w:rsidRDefault="00CC2336">
      <w:pPr>
        <w:pStyle w:val="3"/>
        <w:spacing w:before="147"/>
        <w:ind w:left="102" w:firstLine="0"/>
        <w:jc w:val="left"/>
        <w:rPr>
          <w:rFonts w:ascii="Arial"/>
        </w:rPr>
      </w:pPr>
      <w:r>
        <w:rPr>
          <w:rFonts w:ascii="Arial"/>
          <w:color w:val="231F20"/>
        </w:rPr>
        <w:t>INDIA</w:t>
      </w:r>
    </w:p>
    <w:p w:rsidR="003D4FCB" w:rsidRDefault="00CC2336">
      <w:pPr>
        <w:spacing w:before="55"/>
        <w:ind w:left="102"/>
        <w:rPr>
          <w:rFonts w:ascii="Arial"/>
          <w:b/>
          <w:i/>
          <w:sz w:val="19"/>
        </w:rPr>
      </w:pPr>
      <w:r>
        <w:rPr>
          <w:rFonts w:ascii="Arial"/>
          <w:b/>
          <w:i/>
          <w:color w:val="231F20"/>
          <w:sz w:val="19"/>
        </w:rPr>
        <w:t>Allied Publishers</w:t>
      </w:r>
    </w:p>
    <w:p w:rsidR="003D4FCB" w:rsidRDefault="00CC2336">
      <w:pPr>
        <w:spacing w:before="94" w:line="312" w:lineRule="auto"/>
        <w:ind w:left="102" w:right="828"/>
        <w:rPr>
          <w:rFonts w:ascii="Arial" w:hAnsi="Arial"/>
          <w:sz w:val="19"/>
        </w:rPr>
      </w:pPr>
      <w:r>
        <w:rPr>
          <w:rFonts w:ascii="Arial" w:hAnsi="Arial"/>
          <w:color w:val="231F20"/>
          <w:sz w:val="19"/>
        </w:rPr>
        <w:t xml:space="preserve">1st Floor, Dubash House, 15, J.N. Heredi Marg, Ballard Estate, Mumbai 400001, INDIA Telephone: +91 22 4212 6930/31/69 </w:t>
      </w:r>
      <w:r>
        <w:rPr>
          <w:rFonts w:ascii="Wingdings" w:hAnsi="Wingdings"/>
          <w:color w:val="231F20"/>
          <w:sz w:val="19"/>
        </w:rPr>
        <w:t></w:t>
      </w:r>
      <w:r>
        <w:rPr>
          <w:color w:val="231F20"/>
          <w:sz w:val="19"/>
        </w:rPr>
        <w:t xml:space="preserve"> </w:t>
      </w:r>
      <w:r>
        <w:rPr>
          <w:rFonts w:ascii="Arial" w:hAnsi="Arial"/>
          <w:color w:val="231F20"/>
          <w:sz w:val="19"/>
        </w:rPr>
        <w:t>Fax: +91 22 2261 7928</w:t>
      </w:r>
    </w:p>
    <w:p w:rsidR="003D4FCB" w:rsidRDefault="00CC2336">
      <w:pPr>
        <w:spacing w:before="2"/>
        <w:ind w:left="102"/>
        <w:rPr>
          <w:rFonts w:ascii="Arial" w:hAnsi="Arial"/>
          <w:sz w:val="19"/>
        </w:rPr>
      </w:pPr>
      <w:r>
        <w:rPr>
          <w:rFonts w:ascii="Arial" w:hAnsi="Arial"/>
          <w:color w:val="231F20"/>
          <w:sz w:val="19"/>
        </w:rPr>
        <w:t xml:space="preserve">Email: </w:t>
      </w:r>
      <w:hyperlink r:id="rId52">
        <w:r>
          <w:rPr>
            <w:rFonts w:ascii="Arial" w:hAnsi="Arial"/>
            <w:color w:val="231F20"/>
            <w:sz w:val="19"/>
          </w:rPr>
          <w:t>alliedpl@vsnl.com</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53">
        <w:r>
          <w:rPr>
            <w:rFonts w:ascii="Arial" w:hAnsi="Arial"/>
            <w:color w:val="231F20"/>
            <w:sz w:val="19"/>
          </w:rPr>
          <w:t>www.alliedpublishers.com</w:t>
        </w:r>
      </w:hyperlink>
    </w:p>
    <w:p w:rsidR="003D4FCB" w:rsidRDefault="00CC2336">
      <w:pPr>
        <w:spacing w:before="161"/>
        <w:ind w:left="102"/>
        <w:rPr>
          <w:rFonts w:ascii="Arial"/>
          <w:b/>
          <w:i/>
          <w:sz w:val="19"/>
        </w:rPr>
      </w:pPr>
      <w:r>
        <w:rPr>
          <w:rFonts w:ascii="Arial"/>
          <w:b/>
          <w:i/>
          <w:color w:val="231F20"/>
          <w:sz w:val="19"/>
        </w:rPr>
        <w:t>Bookwell</w:t>
      </w:r>
    </w:p>
    <w:p w:rsidR="003D4FCB" w:rsidRDefault="00CC2336">
      <w:pPr>
        <w:spacing w:before="72" w:line="312" w:lineRule="auto"/>
        <w:ind w:left="102" w:right="5136"/>
        <w:rPr>
          <w:rFonts w:ascii="Arial"/>
          <w:sz w:val="19"/>
        </w:rPr>
      </w:pPr>
      <w:r>
        <w:rPr>
          <w:rFonts w:ascii="Arial"/>
          <w:color w:val="231F20"/>
          <w:sz w:val="19"/>
        </w:rPr>
        <w:t>3/79 Nirankari, Delhi 110009, INDIA Telephone: +91 11 2760 1283/4536</w:t>
      </w:r>
    </w:p>
    <w:p w:rsidR="003D4FCB" w:rsidRDefault="00CC2336">
      <w:pPr>
        <w:spacing w:before="2"/>
        <w:ind w:left="102"/>
        <w:rPr>
          <w:rFonts w:ascii="Arial" w:hAnsi="Arial"/>
          <w:sz w:val="19"/>
        </w:rPr>
      </w:pPr>
      <w:r>
        <w:rPr>
          <w:rFonts w:ascii="Arial" w:hAnsi="Arial"/>
          <w:color w:val="231F20"/>
          <w:sz w:val="19"/>
        </w:rPr>
        <w:t xml:space="preserve">Email: </w:t>
      </w:r>
      <w:hyperlink r:id="rId54">
        <w:r>
          <w:rPr>
            <w:rFonts w:ascii="Arial" w:hAnsi="Arial"/>
            <w:color w:val="231F20"/>
            <w:sz w:val="19"/>
          </w:rPr>
          <w:t>bkwell@nde.vsnl.net.in</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55">
        <w:r>
          <w:rPr>
            <w:rFonts w:ascii="Arial" w:hAnsi="Arial"/>
            <w:color w:val="231F20"/>
            <w:sz w:val="19"/>
          </w:rPr>
          <w:t>www.bookwellindia.com</w:t>
        </w:r>
      </w:hyperlink>
    </w:p>
    <w:p w:rsidR="003D4FCB" w:rsidRDefault="003D4FCB">
      <w:pPr>
        <w:rPr>
          <w:rFonts w:ascii="Arial" w:hAnsi="Arial"/>
          <w:sz w:val="19"/>
        </w:rPr>
        <w:sectPr w:rsidR="003D4FCB">
          <w:footerReference w:type="default" r:id="rId56"/>
          <w:pgSz w:w="11910" w:h="16840"/>
          <w:pgMar w:top="680" w:right="1360" w:bottom="280" w:left="1360" w:header="0" w:footer="0" w:gutter="0"/>
          <w:cols w:space="720"/>
        </w:sectPr>
      </w:pPr>
    </w:p>
    <w:p w:rsidR="003D4FCB" w:rsidRDefault="00557047">
      <w:pPr>
        <w:pStyle w:val="a3"/>
        <w:rPr>
          <w:rFonts w:ascii="Arial"/>
          <w:sz w:val="20"/>
        </w:rPr>
      </w:pPr>
      <w:r>
        <w:rPr>
          <w:noProof/>
          <w:lang w:val="ru-RU" w:eastAsia="ru-RU"/>
        </w:rPr>
        <mc:AlternateContent>
          <mc:Choice Requires="wps">
            <w:drawing>
              <wp:anchor distT="0" distB="0" distL="114300" distR="114300" simplePos="0" relativeHeight="1600" behindDoc="0" locked="0" layoutInCell="1" allowOverlap="1" wp14:anchorId="04B72C60" wp14:editId="022E022C">
                <wp:simplePos x="0" y="0"/>
                <wp:positionH relativeFrom="page">
                  <wp:posOffset>6990080</wp:posOffset>
                </wp:positionH>
                <wp:positionV relativeFrom="page">
                  <wp:posOffset>9580880</wp:posOffset>
                </wp:positionV>
                <wp:extent cx="139065" cy="454660"/>
                <wp:effectExtent l="0" t="0" r="0" b="381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454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spacing w:before="14"/>
                              <w:ind w:left="20"/>
                              <w:rPr>
                                <w:rFonts w:ascii="Arial"/>
                                <w:b/>
                                <w:sz w:val="16"/>
                              </w:rPr>
                            </w:pPr>
                            <w:r>
                              <w:rPr>
                                <w:rFonts w:ascii="Arial"/>
                                <w:b/>
                                <w:w w:val="99"/>
                                <w:sz w:val="16"/>
                              </w:rPr>
                              <w:t>18</w:t>
                            </w:r>
                            <w:r>
                              <w:rPr>
                                <w:rFonts w:ascii="Arial"/>
                                <w:b/>
                                <w:spacing w:val="-1"/>
                                <w:w w:val="99"/>
                                <w:sz w:val="16"/>
                              </w:rPr>
                              <w:t>-</w:t>
                            </w:r>
                            <w:r>
                              <w:rPr>
                                <w:rFonts w:ascii="Arial"/>
                                <w:b/>
                                <w:w w:val="99"/>
                                <w:sz w:val="16"/>
                              </w:rPr>
                              <w:t>04171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8" type="#_x0000_t202" style="position:absolute;margin-left:550.4pt;margin-top:754.4pt;width:10.95pt;height:35.8pt;z-index: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M82sQIAALQFAAAOAAAAZHJzL2Uyb0RvYy54bWysVNuOmzAQfa/Uf7D8znJZQgIKWWVDqCpt&#10;L9JuP8ABE6yCTW0nsKr67x2bkGR3X6q2frDG9vjM7cws74a2QUcqFRM8xf6NhxHlhSgZ36f421Pu&#10;LDBSmvCSNILTFD9The9W798t+y6hgahFU1KJAISrpO9SXGvdJa6ripq2RN2IjnJ4rIRsiYaj3Lul&#10;JD2gt40beF7k9kKWnRQFVQpus/ERryx+VdFCf6kqRTVqUgy+abtLu+/M7q6WJNlL0tWsOLlB/sKL&#10;ljAORs9QGdEEHSR7A9WyQgolKn1TiNYVVcUKamOAaHzvVTSPNemojQWSo7pzmtT/gy0+H79KxEqo&#10;XYQRJy3U6IkOGt2LAQUmPX2nEtB67EBPD3ANqjZU1T2I4rtCXGxqwvd0LaXoa0pKcM83P92rryOO&#10;MiC7/pMowQw5aGGBhkq2JneQDQToUKbnc2mMK4UxeRt70QyjAp7CWRhFtnQuSabPnVT6AxUtMkKK&#10;JVTegpPjg9LGGZJMKsYWFzlrGlv9hr+4AMXxBkzDV/NmnLDF/Bl78XaxXYROGERbJ/SyzFnnm9CJ&#10;cn8+y26zzSbzfxm7fpjUrCwpN2YmYvnhnxXuRPGREmdqKdGw0sAZl5Tc7zaNREcCxM7tsimHl4ua&#10;+9INmwSI5VVIfhB690Hs5NFi7oR5OHPiubdwPD++jyMvjMMsfxnSA+P030NCfYrjWTAbuXRx+lVs&#10;nl1vYyNJyzSMjoa1KV6clUhiGLjlpS2tJqwZ5atUGPcvqYByT4W2fDUUHcmqh90wdsa5D3aifAYG&#10;SwEMA5rC3APB7MEcjj2MkRSrHwciKUbNRw6NYGbOJMhJ2E0C4UUtYBppjEZxo8fZdOgk29cAPrYa&#10;F2tolopZIpuuGh05tRiMBhvPaYyZ2XN9tlqXYbv6DQAA//8DAFBLAwQUAAYACAAAACEA6AVn0uAA&#10;AAAPAQAADwAAAGRycy9kb3ducmV2LnhtbEyPwW6DMBBE75X6D9ZW6q2xIQ1FFBNVSFFvkZrkAxy8&#10;xSjYptgJ5O+7nNrbzO5o9m25nW3PbjiGzjsJyUoAQ9d43blWwum4e8mBhaicVr13KOGOAbbV40Op&#10;Cu0n94W3Q2wZlbhQKAkmxqHgPDQGrQorP6Cj3bcfrYpkx5brUU1UbnueCpFxqzpHF4wasDbYXA5X&#10;K2F/52Za282pqetsn61/dury2Uv5/DR/vAOLOMe/MCz4hA4VMZ391enAevKJEMQeSW1ETmrJJGn6&#10;Buy8zHLxCrwq+f8/ql8AAAD//wMAUEsBAi0AFAAGAAgAAAAhALaDOJL+AAAA4QEAABMAAAAAAAAA&#10;AAAAAAAAAAAAAFtDb250ZW50X1R5cGVzXS54bWxQSwECLQAUAAYACAAAACEAOP0h/9YAAACUAQAA&#10;CwAAAAAAAAAAAAAAAAAvAQAAX3JlbHMvLnJlbHNQSwECLQAUAAYACAAAACEAd3zPNrECAAC0BQAA&#10;DgAAAAAAAAAAAAAAAAAuAgAAZHJzL2Uyb0RvYy54bWxQSwECLQAUAAYACAAAACEA6AVn0uAAAAAP&#10;AQAADwAAAAAAAAAAAAAAAAALBQAAZHJzL2Rvd25yZXYueG1sUEsFBgAAAAAEAAQA8wAAABgGAAAA&#10;AA==&#10;" filled="f" stroked="f">
                <v:textbox style="layout-flow:vertical;mso-layout-flow-alt:bottom-to-top" inset="0,0,0,0">
                  <w:txbxContent>
                    <w:p w:rsidR="003D4432" w:rsidRDefault="003D4432">
                      <w:pPr>
                        <w:spacing w:before="14"/>
                        <w:ind w:left="20"/>
                        <w:rPr>
                          <w:rFonts w:ascii="Arial"/>
                          <w:b/>
                          <w:sz w:val="16"/>
                        </w:rPr>
                      </w:pPr>
                      <w:r>
                        <w:rPr>
                          <w:rFonts w:ascii="Arial"/>
                          <w:b/>
                          <w:w w:val="99"/>
                          <w:sz w:val="16"/>
                        </w:rPr>
                        <w:t>18</w:t>
                      </w:r>
                      <w:r>
                        <w:rPr>
                          <w:rFonts w:ascii="Arial"/>
                          <w:b/>
                          <w:spacing w:val="-1"/>
                          <w:w w:val="99"/>
                          <w:sz w:val="16"/>
                        </w:rPr>
                        <w:t>-</w:t>
                      </w:r>
                      <w:r>
                        <w:rPr>
                          <w:rFonts w:ascii="Arial"/>
                          <w:b/>
                          <w:w w:val="99"/>
                          <w:sz w:val="16"/>
                        </w:rPr>
                        <w:t>04171</w:t>
                      </w:r>
                    </w:p>
                  </w:txbxContent>
                </v:textbox>
                <w10:wrap anchorx="page" anchory="page"/>
              </v:shape>
            </w:pict>
          </mc:Fallback>
        </mc:AlternateContent>
      </w:r>
    </w:p>
    <w:p w:rsidR="003D4FCB" w:rsidRDefault="003D4FCB">
      <w:pPr>
        <w:pStyle w:val="a3"/>
        <w:rPr>
          <w:rFonts w:ascii="Arial"/>
          <w:sz w:val="20"/>
        </w:rPr>
      </w:pPr>
    </w:p>
    <w:p w:rsidR="003D4FCB" w:rsidRDefault="003D4FCB">
      <w:pPr>
        <w:pStyle w:val="a3"/>
        <w:spacing w:before="2"/>
        <w:rPr>
          <w:rFonts w:ascii="Arial"/>
          <w:sz w:val="22"/>
        </w:rPr>
      </w:pPr>
    </w:p>
    <w:p w:rsidR="003D4FCB" w:rsidRDefault="00CC2336">
      <w:pPr>
        <w:pStyle w:val="3"/>
        <w:spacing w:before="1"/>
        <w:ind w:left="542" w:firstLine="0"/>
        <w:jc w:val="left"/>
        <w:rPr>
          <w:rFonts w:ascii="Arial"/>
        </w:rPr>
      </w:pPr>
      <w:r>
        <w:rPr>
          <w:rFonts w:ascii="Arial"/>
          <w:color w:val="231F20"/>
        </w:rPr>
        <w:t>ITALY</w:t>
      </w:r>
    </w:p>
    <w:p w:rsidR="003D4FCB" w:rsidRDefault="00CC2336">
      <w:pPr>
        <w:spacing w:before="56"/>
        <w:ind w:left="542"/>
        <w:rPr>
          <w:rFonts w:ascii="Arial" w:hAnsi="Arial"/>
          <w:b/>
          <w:i/>
          <w:sz w:val="19"/>
        </w:rPr>
      </w:pPr>
      <w:r>
        <w:rPr>
          <w:rFonts w:ascii="Arial" w:hAnsi="Arial"/>
          <w:b/>
          <w:i/>
          <w:color w:val="231F20"/>
          <w:sz w:val="19"/>
        </w:rPr>
        <w:t>Libreria Scientifica “AEIOU”</w:t>
      </w:r>
    </w:p>
    <w:p w:rsidR="003D4FCB" w:rsidRDefault="00CC2336">
      <w:pPr>
        <w:spacing w:before="95" w:line="312" w:lineRule="auto"/>
        <w:ind w:left="542" w:right="3485"/>
        <w:rPr>
          <w:rFonts w:ascii="Arial" w:hAnsi="Arial"/>
          <w:sz w:val="19"/>
        </w:rPr>
      </w:pPr>
      <w:r>
        <w:rPr>
          <w:rFonts w:ascii="Arial" w:hAnsi="Arial"/>
          <w:color w:val="231F20"/>
          <w:sz w:val="19"/>
        </w:rPr>
        <w:t xml:space="preserve">Via Vincenzo Maria Coronelli 6, 20146 Milan, ITALY Telephone: +39 02 48 95 45 52 </w:t>
      </w:r>
      <w:r>
        <w:rPr>
          <w:rFonts w:ascii="Wingdings" w:hAnsi="Wingdings"/>
          <w:color w:val="231F20"/>
          <w:sz w:val="19"/>
        </w:rPr>
        <w:t></w:t>
      </w:r>
      <w:r>
        <w:rPr>
          <w:color w:val="231F20"/>
          <w:sz w:val="19"/>
        </w:rPr>
        <w:t xml:space="preserve"> </w:t>
      </w:r>
      <w:r>
        <w:rPr>
          <w:rFonts w:ascii="Arial" w:hAnsi="Arial"/>
          <w:color w:val="231F20"/>
          <w:sz w:val="19"/>
        </w:rPr>
        <w:t>Fax: +39 02 48 95 45 48</w:t>
      </w:r>
    </w:p>
    <w:p w:rsidR="003D4FCB" w:rsidRDefault="00CC2336">
      <w:pPr>
        <w:spacing w:before="3"/>
        <w:ind w:left="542"/>
        <w:rPr>
          <w:rFonts w:ascii="Arial" w:hAnsi="Arial"/>
          <w:sz w:val="19"/>
        </w:rPr>
      </w:pPr>
      <w:r>
        <w:rPr>
          <w:rFonts w:ascii="Arial" w:hAnsi="Arial"/>
          <w:color w:val="231F20"/>
          <w:sz w:val="19"/>
        </w:rPr>
        <w:t xml:space="preserve">Email: </w:t>
      </w:r>
      <w:hyperlink r:id="rId57">
        <w:r>
          <w:rPr>
            <w:rFonts w:ascii="Arial" w:hAnsi="Arial"/>
            <w:color w:val="231F20"/>
            <w:sz w:val="19"/>
          </w:rPr>
          <w:t>info@libreriaaeiou.eu</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58">
        <w:r>
          <w:rPr>
            <w:rFonts w:ascii="Arial" w:hAnsi="Arial"/>
            <w:color w:val="231F20"/>
            <w:sz w:val="19"/>
          </w:rPr>
          <w:t>www.libreriaaeiou.eu</w:t>
        </w:r>
      </w:hyperlink>
    </w:p>
    <w:p w:rsidR="003D4FCB" w:rsidRDefault="003D4FCB">
      <w:pPr>
        <w:pStyle w:val="a3"/>
        <w:rPr>
          <w:rFonts w:ascii="Arial"/>
          <w:sz w:val="20"/>
        </w:rPr>
      </w:pPr>
    </w:p>
    <w:p w:rsidR="003D4FCB" w:rsidRDefault="00CC2336">
      <w:pPr>
        <w:pStyle w:val="3"/>
        <w:spacing w:before="148"/>
        <w:ind w:left="542" w:firstLine="0"/>
        <w:jc w:val="left"/>
        <w:rPr>
          <w:rFonts w:ascii="Arial"/>
        </w:rPr>
      </w:pPr>
      <w:r>
        <w:rPr>
          <w:rFonts w:ascii="Arial"/>
          <w:color w:val="231F20"/>
        </w:rPr>
        <w:t>JAPAN</w:t>
      </w:r>
    </w:p>
    <w:p w:rsidR="003D4FCB" w:rsidRDefault="00CC2336">
      <w:pPr>
        <w:spacing w:before="55"/>
        <w:ind w:left="542"/>
        <w:rPr>
          <w:rFonts w:ascii="Arial"/>
          <w:b/>
          <w:i/>
          <w:sz w:val="19"/>
        </w:rPr>
      </w:pPr>
      <w:r>
        <w:rPr>
          <w:rFonts w:ascii="Arial"/>
          <w:b/>
          <w:i/>
          <w:color w:val="231F20"/>
          <w:sz w:val="19"/>
        </w:rPr>
        <w:t>Maruzen-Yushodo Co., Ltd</w:t>
      </w:r>
    </w:p>
    <w:p w:rsidR="003D4FCB" w:rsidRDefault="00CC2336">
      <w:pPr>
        <w:spacing w:before="94"/>
        <w:ind w:left="542"/>
        <w:rPr>
          <w:rFonts w:ascii="Arial"/>
          <w:sz w:val="19"/>
        </w:rPr>
      </w:pPr>
      <w:r>
        <w:rPr>
          <w:rFonts w:ascii="Arial"/>
          <w:color w:val="231F20"/>
          <w:sz w:val="19"/>
        </w:rPr>
        <w:t>10-10 Yotsuyasakamachi, Shinjuku-ku, Tokyo 160-0002, JAPAN</w:t>
      </w:r>
    </w:p>
    <w:p w:rsidR="003D4FCB" w:rsidRDefault="00CC2336">
      <w:pPr>
        <w:spacing w:before="66"/>
        <w:ind w:left="542"/>
        <w:rPr>
          <w:rFonts w:ascii="Arial" w:hAnsi="Arial"/>
          <w:sz w:val="19"/>
        </w:rPr>
      </w:pPr>
      <w:r>
        <w:rPr>
          <w:rFonts w:ascii="Arial" w:hAnsi="Arial"/>
          <w:color w:val="231F20"/>
          <w:sz w:val="19"/>
        </w:rPr>
        <w:t xml:space="preserve">Telephone: +81 3 4335 9312 </w:t>
      </w:r>
      <w:r>
        <w:rPr>
          <w:rFonts w:ascii="Wingdings" w:hAnsi="Wingdings"/>
          <w:color w:val="231F20"/>
          <w:sz w:val="19"/>
        </w:rPr>
        <w:t></w:t>
      </w:r>
      <w:r>
        <w:rPr>
          <w:color w:val="231F20"/>
          <w:sz w:val="19"/>
        </w:rPr>
        <w:t xml:space="preserve"> </w:t>
      </w:r>
      <w:r>
        <w:rPr>
          <w:rFonts w:ascii="Arial" w:hAnsi="Arial"/>
          <w:color w:val="231F20"/>
          <w:sz w:val="19"/>
        </w:rPr>
        <w:t>Fax: +81 3 4335 9364</w:t>
      </w:r>
    </w:p>
    <w:p w:rsidR="003D4FCB" w:rsidRDefault="00CC2336">
      <w:pPr>
        <w:spacing w:before="66"/>
        <w:ind w:left="542"/>
        <w:rPr>
          <w:rFonts w:ascii="Arial" w:hAnsi="Arial"/>
          <w:sz w:val="19"/>
        </w:rPr>
      </w:pPr>
      <w:r>
        <w:rPr>
          <w:rFonts w:ascii="Arial" w:hAnsi="Arial"/>
          <w:color w:val="231F20"/>
          <w:sz w:val="19"/>
        </w:rPr>
        <w:t xml:space="preserve">Email: </w:t>
      </w:r>
      <w:hyperlink r:id="rId59">
        <w:r>
          <w:rPr>
            <w:rFonts w:ascii="Arial" w:hAnsi="Arial"/>
            <w:color w:val="231F20"/>
            <w:sz w:val="19"/>
          </w:rPr>
          <w:t>bookimport@maruzen.co.jp</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60">
        <w:r>
          <w:rPr>
            <w:rFonts w:ascii="Arial" w:hAnsi="Arial"/>
            <w:color w:val="231F20"/>
            <w:sz w:val="19"/>
          </w:rPr>
          <w:t>www.maruzen.co.jp</w:t>
        </w:r>
      </w:hyperlink>
    </w:p>
    <w:p w:rsidR="003D4FCB" w:rsidRDefault="003D4FCB">
      <w:pPr>
        <w:pStyle w:val="a3"/>
        <w:rPr>
          <w:rFonts w:ascii="Arial"/>
          <w:sz w:val="20"/>
        </w:rPr>
      </w:pPr>
    </w:p>
    <w:p w:rsidR="003D4FCB" w:rsidRDefault="00CC2336">
      <w:pPr>
        <w:pStyle w:val="3"/>
        <w:spacing w:before="148"/>
        <w:ind w:left="542" w:firstLine="0"/>
        <w:jc w:val="left"/>
        <w:rPr>
          <w:rFonts w:ascii="Arial"/>
        </w:rPr>
      </w:pPr>
      <w:r>
        <w:rPr>
          <w:rFonts w:ascii="Arial"/>
          <w:color w:val="231F20"/>
        </w:rPr>
        <w:t>RUSSIAN FEDERATION</w:t>
      </w:r>
    </w:p>
    <w:p w:rsidR="003D4FCB" w:rsidRDefault="00CC2336">
      <w:pPr>
        <w:spacing w:before="56"/>
        <w:ind w:left="542"/>
        <w:rPr>
          <w:rFonts w:ascii="Arial"/>
          <w:b/>
          <w:i/>
          <w:sz w:val="19"/>
        </w:rPr>
      </w:pPr>
      <w:r>
        <w:rPr>
          <w:rFonts w:ascii="Arial"/>
          <w:b/>
          <w:i/>
          <w:color w:val="231F20"/>
          <w:sz w:val="19"/>
        </w:rPr>
        <w:t>Scientific and Engineering Centre for Nuclear and Radiation Safety</w:t>
      </w:r>
    </w:p>
    <w:p w:rsidR="003D4FCB" w:rsidRDefault="00CC2336">
      <w:pPr>
        <w:spacing w:before="95" w:line="312" w:lineRule="auto"/>
        <w:ind w:left="542" w:right="940"/>
        <w:rPr>
          <w:rFonts w:ascii="Arial" w:hAnsi="Arial"/>
          <w:sz w:val="19"/>
        </w:rPr>
      </w:pPr>
      <w:r>
        <w:rPr>
          <w:rFonts w:ascii="Arial" w:hAnsi="Arial"/>
          <w:color w:val="231F20"/>
          <w:sz w:val="19"/>
        </w:rPr>
        <w:t xml:space="preserve">107140, Moscow, Malaya Krasnoselskaya st. 2/8, bld. 5, RUSSIAN FEDERATION Telephone: +7 499 264 00 03 </w:t>
      </w:r>
      <w:r>
        <w:rPr>
          <w:rFonts w:ascii="Wingdings" w:hAnsi="Wingdings"/>
          <w:color w:val="231F20"/>
          <w:sz w:val="19"/>
        </w:rPr>
        <w:t></w:t>
      </w:r>
      <w:r>
        <w:rPr>
          <w:color w:val="231F20"/>
          <w:sz w:val="19"/>
        </w:rPr>
        <w:t xml:space="preserve"> </w:t>
      </w:r>
      <w:r>
        <w:rPr>
          <w:rFonts w:ascii="Arial" w:hAnsi="Arial"/>
          <w:color w:val="231F20"/>
          <w:sz w:val="19"/>
        </w:rPr>
        <w:t>Fax: +7 499 264 28 59</w:t>
      </w:r>
    </w:p>
    <w:p w:rsidR="003D4FCB" w:rsidRDefault="00CC2336">
      <w:pPr>
        <w:spacing w:before="3"/>
        <w:ind w:left="542"/>
        <w:rPr>
          <w:rFonts w:ascii="Arial" w:hAnsi="Arial"/>
          <w:sz w:val="19"/>
        </w:rPr>
      </w:pPr>
      <w:r>
        <w:rPr>
          <w:rFonts w:ascii="Arial" w:hAnsi="Arial"/>
          <w:color w:val="231F20"/>
          <w:sz w:val="19"/>
        </w:rPr>
        <w:t xml:space="preserve">Email: </w:t>
      </w:r>
      <w:hyperlink r:id="rId61">
        <w:r>
          <w:rPr>
            <w:rFonts w:ascii="Arial" w:hAnsi="Arial"/>
            <w:color w:val="231F20"/>
            <w:sz w:val="19"/>
          </w:rPr>
          <w:t>secnrs@secnrs.ru</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62">
        <w:r>
          <w:rPr>
            <w:rFonts w:ascii="Arial" w:hAnsi="Arial"/>
            <w:color w:val="231F20"/>
            <w:sz w:val="19"/>
          </w:rPr>
          <w:t>www.secnrs.ru</w:t>
        </w:r>
      </w:hyperlink>
    </w:p>
    <w:p w:rsidR="003D4FCB" w:rsidRDefault="003D4FCB">
      <w:pPr>
        <w:pStyle w:val="a3"/>
        <w:rPr>
          <w:rFonts w:ascii="Arial"/>
          <w:sz w:val="20"/>
        </w:rPr>
      </w:pPr>
    </w:p>
    <w:p w:rsidR="003D4FCB" w:rsidRDefault="00CC2336">
      <w:pPr>
        <w:pStyle w:val="3"/>
        <w:spacing w:before="148"/>
        <w:ind w:left="542" w:firstLine="0"/>
        <w:jc w:val="left"/>
        <w:rPr>
          <w:rFonts w:ascii="Arial"/>
        </w:rPr>
      </w:pPr>
      <w:r>
        <w:rPr>
          <w:rFonts w:ascii="Arial"/>
          <w:color w:val="231F20"/>
        </w:rPr>
        <w:t>UNITED STATES OF AMERICA</w:t>
      </w:r>
    </w:p>
    <w:p w:rsidR="003D4FCB" w:rsidRDefault="00CC2336">
      <w:pPr>
        <w:spacing w:before="55"/>
        <w:ind w:left="542"/>
        <w:rPr>
          <w:rFonts w:ascii="Arial"/>
          <w:b/>
          <w:i/>
          <w:sz w:val="19"/>
        </w:rPr>
      </w:pPr>
      <w:r>
        <w:rPr>
          <w:rFonts w:ascii="Arial"/>
          <w:b/>
          <w:i/>
          <w:color w:val="231F20"/>
          <w:sz w:val="19"/>
        </w:rPr>
        <w:t>Bernan / Rowman &amp; Littlefield</w:t>
      </w:r>
    </w:p>
    <w:p w:rsidR="003D4FCB" w:rsidRDefault="00CC2336">
      <w:pPr>
        <w:spacing w:before="94" w:line="312" w:lineRule="auto"/>
        <w:ind w:left="542" w:right="3908"/>
        <w:rPr>
          <w:rFonts w:ascii="Arial" w:hAnsi="Arial"/>
          <w:sz w:val="19"/>
        </w:rPr>
      </w:pPr>
      <w:r>
        <w:rPr>
          <w:rFonts w:ascii="Arial" w:hAnsi="Arial"/>
          <w:color w:val="231F20"/>
          <w:sz w:val="19"/>
        </w:rPr>
        <w:t>15200 NBN Way, Blue Ridge Summit, PA 17214, USA Tel: +1 800 462 6420 • Fax: +1 800 338 4550</w:t>
      </w:r>
    </w:p>
    <w:p w:rsidR="003D4FCB" w:rsidRDefault="00CC2336">
      <w:pPr>
        <w:spacing w:before="2"/>
        <w:ind w:left="542"/>
        <w:rPr>
          <w:rFonts w:ascii="Arial" w:hAnsi="Arial"/>
          <w:sz w:val="19"/>
        </w:rPr>
      </w:pPr>
      <w:r>
        <w:rPr>
          <w:rFonts w:ascii="Arial" w:hAnsi="Arial"/>
          <w:color w:val="231F20"/>
          <w:sz w:val="19"/>
        </w:rPr>
        <w:t xml:space="preserve">Email: </w:t>
      </w:r>
      <w:hyperlink r:id="rId63">
        <w:r>
          <w:rPr>
            <w:rFonts w:ascii="Arial" w:hAnsi="Arial"/>
            <w:color w:val="231F20"/>
            <w:sz w:val="19"/>
          </w:rPr>
          <w:t>orders@rowman.com</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64">
        <w:r>
          <w:rPr>
            <w:rFonts w:ascii="Arial" w:hAnsi="Arial"/>
            <w:color w:val="231F20"/>
            <w:sz w:val="19"/>
          </w:rPr>
          <w:t>www.rowman.com/bernan</w:t>
        </w:r>
      </w:hyperlink>
    </w:p>
    <w:p w:rsidR="003D4FCB" w:rsidRDefault="00CC2336">
      <w:pPr>
        <w:spacing w:before="161"/>
        <w:ind w:left="542"/>
        <w:rPr>
          <w:rFonts w:ascii="Arial"/>
          <w:b/>
          <w:i/>
          <w:sz w:val="19"/>
        </w:rPr>
      </w:pPr>
      <w:r>
        <w:rPr>
          <w:rFonts w:ascii="Arial"/>
          <w:b/>
          <w:i/>
          <w:color w:val="231F20"/>
          <w:sz w:val="19"/>
        </w:rPr>
        <w:t>Renouf Publishing Co. Ltd</w:t>
      </w:r>
    </w:p>
    <w:p w:rsidR="003D4FCB" w:rsidRDefault="00CC2336">
      <w:pPr>
        <w:spacing w:before="72" w:line="312" w:lineRule="auto"/>
        <w:ind w:left="542" w:right="3485"/>
        <w:rPr>
          <w:rFonts w:ascii="Arial" w:hAnsi="Arial"/>
          <w:sz w:val="19"/>
        </w:rPr>
      </w:pPr>
      <w:r>
        <w:rPr>
          <w:rFonts w:ascii="Arial" w:hAnsi="Arial"/>
          <w:color w:val="231F20"/>
          <w:sz w:val="19"/>
        </w:rPr>
        <w:t xml:space="preserve">812 Proctor Avenue, Ogdensburg, NY 13669-2205, USA Telephone: +1 888 551 7470 </w:t>
      </w:r>
      <w:r>
        <w:rPr>
          <w:rFonts w:ascii="Wingdings" w:hAnsi="Wingdings"/>
          <w:color w:val="231F20"/>
          <w:sz w:val="19"/>
        </w:rPr>
        <w:t></w:t>
      </w:r>
      <w:r>
        <w:rPr>
          <w:color w:val="231F20"/>
          <w:sz w:val="19"/>
        </w:rPr>
        <w:t xml:space="preserve"> </w:t>
      </w:r>
      <w:r>
        <w:rPr>
          <w:rFonts w:ascii="Arial" w:hAnsi="Arial"/>
          <w:color w:val="231F20"/>
          <w:sz w:val="19"/>
        </w:rPr>
        <w:t>Fax: +1 888 551 7471</w:t>
      </w:r>
    </w:p>
    <w:p w:rsidR="003D4FCB" w:rsidRDefault="00CC2336">
      <w:pPr>
        <w:spacing w:before="2"/>
        <w:ind w:left="542"/>
        <w:rPr>
          <w:rFonts w:ascii="Arial" w:hAnsi="Arial"/>
          <w:sz w:val="19"/>
        </w:rPr>
      </w:pPr>
      <w:r>
        <w:rPr>
          <w:rFonts w:ascii="Arial" w:hAnsi="Arial"/>
          <w:color w:val="231F20"/>
          <w:sz w:val="19"/>
        </w:rPr>
        <w:t xml:space="preserve">Email: </w:t>
      </w:r>
      <w:hyperlink r:id="rId65">
        <w:r>
          <w:rPr>
            <w:rFonts w:ascii="Arial" w:hAnsi="Arial"/>
            <w:color w:val="231F20"/>
            <w:sz w:val="19"/>
          </w:rPr>
          <w:t>orders@renoufbooks.com</w:t>
        </w:r>
      </w:hyperlink>
      <w:r>
        <w:rPr>
          <w:rFonts w:ascii="Arial" w:hAnsi="Arial"/>
          <w:color w:val="231F20"/>
          <w:sz w:val="19"/>
        </w:rPr>
        <w:t xml:space="preserve"> </w:t>
      </w:r>
      <w:r>
        <w:rPr>
          <w:rFonts w:ascii="Wingdings" w:hAnsi="Wingdings"/>
          <w:color w:val="231F20"/>
          <w:sz w:val="19"/>
        </w:rPr>
        <w:t></w:t>
      </w:r>
      <w:r>
        <w:rPr>
          <w:color w:val="231F20"/>
          <w:sz w:val="19"/>
        </w:rPr>
        <w:t xml:space="preserve"> </w:t>
      </w:r>
      <w:r>
        <w:rPr>
          <w:rFonts w:ascii="Arial" w:hAnsi="Arial"/>
          <w:color w:val="231F20"/>
          <w:sz w:val="19"/>
        </w:rPr>
        <w:t xml:space="preserve">Web site: </w:t>
      </w:r>
      <w:hyperlink r:id="rId66">
        <w:r>
          <w:rPr>
            <w:rFonts w:ascii="Arial" w:hAnsi="Arial"/>
            <w:color w:val="231F20"/>
            <w:sz w:val="19"/>
          </w:rPr>
          <w:t>www.renoufbooks.com</w:t>
        </w:r>
      </w:hyperlink>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spacing w:before="2"/>
        <w:rPr>
          <w:rFonts w:ascii="Arial"/>
          <w:sz w:val="23"/>
        </w:rPr>
      </w:pPr>
    </w:p>
    <w:p w:rsidR="003D4FCB" w:rsidRDefault="00CC2336">
      <w:pPr>
        <w:spacing w:before="1"/>
        <w:ind w:left="542"/>
        <w:rPr>
          <w:rFonts w:ascii="Arial"/>
          <w:b/>
          <w:sz w:val="23"/>
        </w:rPr>
      </w:pPr>
      <w:r>
        <w:rPr>
          <w:rFonts w:ascii="Arial"/>
          <w:b/>
          <w:color w:val="231F20"/>
          <w:sz w:val="23"/>
        </w:rPr>
        <w:t>Orders for both priced and unpriced publications may be addressed directly to:</w:t>
      </w:r>
    </w:p>
    <w:p w:rsidR="003D4FCB" w:rsidRDefault="00CC2336">
      <w:pPr>
        <w:spacing w:before="120" w:line="312" w:lineRule="auto"/>
        <w:ind w:left="542" w:right="5472"/>
        <w:rPr>
          <w:rFonts w:ascii="Arial"/>
          <w:sz w:val="20"/>
        </w:rPr>
      </w:pPr>
      <w:r>
        <w:rPr>
          <w:rFonts w:ascii="Arial"/>
          <w:color w:val="231F20"/>
          <w:sz w:val="20"/>
        </w:rPr>
        <w:t>Marketing and Sales Unit International Atomic Energy Agency</w:t>
      </w:r>
    </w:p>
    <w:p w:rsidR="003D4FCB" w:rsidRDefault="00CC2336">
      <w:pPr>
        <w:spacing w:before="2"/>
        <w:ind w:left="542"/>
        <w:rPr>
          <w:rFonts w:ascii="Arial"/>
          <w:sz w:val="20"/>
        </w:rPr>
      </w:pPr>
      <w:r>
        <w:rPr>
          <w:rFonts w:ascii="Arial"/>
          <w:color w:val="231F20"/>
          <w:sz w:val="20"/>
        </w:rPr>
        <w:t>Vienna International Centre, PO Box 100, 1400 Vienna, Austria</w:t>
      </w:r>
    </w:p>
    <w:p w:rsidR="003D4FCB" w:rsidRDefault="00CC2336">
      <w:pPr>
        <w:spacing w:before="69"/>
        <w:ind w:left="542"/>
        <w:rPr>
          <w:rFonts w:ascii="Arial" w:hAnsi="Arial"/>
          <w:sz w:val="20"/>
        </w:rPr>
      </w:pPr>
      <w:r>
        <w:rPr>
          <w:rFonts w:ascii="Arial" w:hAnsi="Arial"/>
          <w:color w:val="231F20"/>
          <w:sz w:val="20"/>
        </w:rPr>
        <w:t>Telephone: +43 1 2600 22529 or 22530 • Fax: +43 1 2600 29302 or +43 1 26007 22529</w:t>
      </w:r>
    </w:p>
    <w:p w:rsidR="003D4FCB" w:rsidRDefault="00CC2336">
      <w:pPr>
        <w:spacing w:before="69"/>
        <w:ind w:left="542"/>
        <w:rPr>
          <w:rFonts w:ascii="Arial" w:hAnsi="Arial"/>
          <w:sz w:val="20"/>
        </w:rPr>
      </w:pPr>
      <w:r>
        <w:rPr>
          <w:rFonts w:ascii="Arial" w:hAnsi="Arial"/>
          <w:color w:val="231F20"/>
          <w:sz w:val="20"/>
        </w:rPr>
        <w:t xml:space="preserve">Email: </w:t>
      </w:r>
      <w:hyperlink r:id="rId67">
        <w:r>
          <w:rPr>
            <w:rFonts w:ascii="Arial" w:hAnsi="Arial"/>
            <w:color w:val="231F20"/>
            <w:sz w:val="20"/>
          </w:rPr>
          <w:t>sales.publications@iaea.org</w:t>
        </w:r>
      </w:hyperlink>
      <w:r>
        <w:rPr>
          <w:rFonts w:ascii="Arial" w:hAnsi="Arial"/>
          <w:color w:val="231F20"/>
          <w:sz w:val="20"/>
        </w:rPr>
        <w:t xml:space="preserve"> • Web site: </w:t>
      </w:r>
      <w:hyperlink r:id="rId68">
        <w:r>
          <w:rPr>
            <w:rFonts w:ascii="Arial" w:hAnsi="Arial"/>
            <w:color w:val="231F20"/>
            <w:sz w:val="20"/>
          </w:rPr>
          <w:t>www.iaea.org/books</w:t>
        </w:r>
      </w:hyperlink>
    </w:p>
    <w:p w:rsidR="003D4FCB" w:rsidRDefault="003D4FCB">
      <w:pPr>
        <w:rPr>
          <w:rFonts w:ascii="Arial" w:hAnsi="Arial"/>
          <w:sz w:val="20"/>
        </w:rPr>
        <w:sectPr w:rsidR="003D4FCB">
          <w:footerReference w:type="even" r:id="rId69"/>
          <w:pgSz w:w="11910" w:h="16840"/>
          <w:pgMar w:top="1580" w:right="1660" w:bottom="280" w:left="920" w:header="0" w:footer="0" w:gutter="0"/>
          <w:cols w:space="720"/>
        </w:sectPr>
      </w:pPr>
    </w:p>
    <w:p w:rsidR="003D4FCB" w:rsidRDefault="00CC2336">
      <w:pPr>
        <w:pStyle w:val="a3"/>
        <w:rPr>
          <w:rFonts w:ascii="Arial"/>
          <w:sz w:val="20"/>
        </w:rPr>
      </w:pPr>
      <w:r>
        <w:rPr>
          <w:noProof/>
          <w:lang w:val="ru-RU" w:eastAsia="ru-RU"/>
        </w:rPr>
        <w:drawing>
          <wp:anchor distT="0" distB="0" distL="0" distR="0" simplePos="0" relativeHeight="268280999" behindDoc="1" locked="0" layoutInCell="1" allowOverlap="1">
            <wp:simplePos x="0" y="0"/>
            <wp:positionH relativeFrom="page">
              <wp:posOffset>0</wp:posOffset>
            </wp:positionH>
            <wp:positionV relativeFrom="page">
              <wp:posOffset>0</wp:posOffset>
            </wp:positionV>
            <wp:extent cx="7399216" cy="10691400"/>
            <wp:effectExtent l="0" t="0" r="0" b="0"/>
            <wp:wrapNone/>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70" cstate="print"/>
                    <a:stretch>
                      <a:fillRect/>
                    </a:stretch>
                  </pic:blipFill>
                  <pic:spPr>
                    <a:xfrm>
                      <a:off x="0" y="0"/>
                      <a:ext cx="7399216" cy="10691400"/>
                    </a:xfrm>
                    <a:prstGeom prst="rect">
                      <a:avLst/>
                    </a:prstGeom>
                  </pic:spPr>
                </pic:pic>
              </a:graphicData>
            </a:graphic>
          </wp:anchor>
        </w:drawing>
      </w: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rPr>
          <w:rFonts w:ascii="Arial"/>
          <w:sz w:val="20"/>
        </w:rPr>
      </w:pPr>
    </w:p>
    <w:p w:rsidR="003D4FCB" w:rsidRDefault="003D4FCB">
      <w:pPr>
        <w:pStyle w:val="a3"/>
        <w:spacing w:before="1"/>
        <w:rPr>
          <w:rFonts w:ascii="Arial"/>
          <w:sz w:val="16"/>
        </w:rPr>
      </w:pPr>
    </w:p>
    <w:p w:rsidR="003D4FCB" w:rsidRDefault="00CC2336">
      <w:pPr>
        <w:pStyle w:val="a3"/>
        <w:spacing w:before="92" w:line="249" w:lineRule="auto"/>
        <w:ind w:left="1928" w:right="1355"/>
        <w:jc w:val="center"/>
        <w:rPr>
          <w:rFonts w:ascii="Arial"/>
        </w:rPr>
      </w:pPr>
      <w:r>
        <w:rPr>
          <w:rFonts w:ascii="Arial"/>
          <w:color w:val="231F20"/>
        </w:rPr>
        <w:t>INTERNATIONAL ATOMIC ENERGY AGENCY VIENNA</w:t>
      </w:r>
    </w:p>
    <w:p w:rsidR="003D4FCB" w:rsidRDefault="00CC2336">
      <w:pPr>
        <w:pStyle w:val="a3"/>
        <w:spacing w:before="1"/>
        <w:ind w:left="1921" w:right="1355"/>
        <w:jc w:val="center"/>
        <w:rPr>
          <w:rFonts w:ascii="Arial" w:hAnsi="Arial"/>
        </w:rPr>
      </w:pPr>
      <w:r>
        <w:rPr>
          <w:rFonts w:ascii="Arial" w:hAnsi="Arial"/>
          <w:color w:val="231F20"/>
        </w:rPr>
        <w:t>ISSN 1816–9309</w:t>
      </w:r>
    </w:p>
    <w:sectPr w:rsidR="003D4FCB">
      <w:footerReference w:type="default" r:id="rId71"/>
      <w:pgSz w:w="11660" w:h="16840"/>
      <w:pgMar w:top="1600" w:right="1640" w:bottom="280" w:left="16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1D4" w:rsidRDefault="00DA71D4">
      <w:r>
        <w:separator/>
      </w:r>
    </w:p>
  </w:endnote>
  <w:endnote w:type="continuationSeparator" w:id="0">
    <w:p w:rsidR="00DA71D4" w:rsidRDefault="00DA7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448" behindDoc="1" locked="0" layoutInCell="1" allowOverlap="1" wp14:anchorId="2869D81A" wp14:editId="7F942DEA">
              <wp:simplePos x="0" y="0"/>
              <wp:positionH relativeFrom="page">
                <wp:posOffset>889000</wp:posOffset>
              </wp:positionH>
              <wp:positionV relativeFrom="page">
                <wp:posOffset>10080625</wp:posOffset>
              </wp:positionV>
              <wp:extent cx="203200" cy="194310"/>
              <wp:effectExtent l="3175" t="3175" r="3175" b="254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FF344D">
                            <w:rPr>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9" type="#_x0000_t202" style="position:absolute;margin-left:70pt;margin-top:793.75pt;width:16pt;height:15.3pt;z-index:-155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dnKrgIAAKk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wC&#10;7mYYCdICR490MOhODiix7ek7nYLXQwd+ZoBtcHWl6u5elt81EnLVELGlt0rJvqGkgvRCe9N/cXXE&#10;0RZk03+SFYQhOyMd0FCr1vYOuoEAHWh6OlJjUylhMwougW6MSjgKk/gydNT5JJ0ud0qbD1S2yBoZ&#10;VsC8Ayf7e21sMiSdXGwsIQvGuWOfi7MNcBx3IDRctWc2CUfmcxIk68V6EXtxNF97cZDn3m2xir15&#10;EV7N8st8tcrDXzZuGKcNqyoqbJhJWGH8Z8QdJD5K4igtLTmrLJxNSavtZsUV2hMQduE+13I4Obn5&#10;52m4JkAtr0oKozi4ixKvmC+uvLiIZ15yFSy8IEzuknkQJ3FenJd0zwT995JQn+FkFs1GLZ2SflVb&#10;4L63tZG0ZQZGB2dthhdHJ5JaBa5F5ag1hPHRftEKm/6pFUD3RLTTq5XoKFYzbAZAsSLeyOoJlKsk&#10;KAtECPMOjEaqnxj1MDsyrH/siKIY8Y8C1G8HzWSoydhMBhElXM2wwWg0V2YcSLtOsW0DyOP7EvIW&#10;XkjNnHpPWRzeFcwDV8RhdtmB8/LfeZ0m7PI3AAAA//8DAFBLAwQUAAYACAAAACEAVHRLd+AAAAAN&#10;AQAADwAAAGRycy9kb3ducmV2LnhtbExPQU7DMBC8I/EHa5G4UTsVTUOIU1UITkiINBw4OrGbWI3X&#10;IXbb8Hu2p3Kb2RnNzhSb2Q3sZKZgPUpIFgKYwdZri52Er/rtIQMWokKtBo9Gwq8JsClvbwqVa3/G&#10;ypx2sWMUgiFXEvoYx5zz0PbGqbDwo0HS9n5yKhKdOq4ndaZwN/ClECl3yiJ96NVoXnrTHnZHJ2H7&#10;jdWr/floPqt9Zev6SeB7epDy/m7ePgOLZo5XM1zqU3UoqVPjj6gDG4g/CtoSCayy9QrYxbJe0qkh&#10;kCZZArws+P8V5R8AAAD//wMAUEsBAi0AFAAGAAgAAAAhALaDOJL+AAAA4QEAABMAAAAAAAAAAAAA&#10;AAAAAAAAAFtDb250ZW50X1R5cGVzXS54bWxQSwECLQAUAAYACAAAACEAOP0h/9YAAACUAQAACwAA&#10;AAAAAAAAAAAAAAAvAQAAX3JlbHMvLnJlbHNQSwECLQAUAAYACAAAACEA6r3Zyq4CAACpBQAADgAA&#10;AAAAAAAAAAAAAAAuAgAAZHJzL2Uyb0RvYy54bWxQSwECLQAUAAYACAAAACEAVHRLd+AAAAANAQAA&#10;DwAAAAAAAAAAAAAAAAAIBQAAZHJzL2Rvd25yZXYueG1sUEsFBgAAAAAEAAQA8wAAABUGAAA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FF344D">
                      <w:rPr>
                        <w:noProof/>
                      </w:rPr>
                      <w:t>52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424" behindDoc="1" locked="0" layoutInCell="1" allowOverlap="1" wp14:anchorId="72B26D5B" wp14:editId="421A25EF">
              <wp:simplePos x="0" y="0"/>
              <wp:positionH relativeFrom="page">
                <wp:posOffset>6469380</wp:posOffset>
              </wp:positionH>
              <wp:positionV relativeFrom="page">
                <wp:posOffset>10080625</wp:posOffset>
              </wp:positionV>
              <wp:extent cx="203200" cy="194310"/>
              <wp:effectExtent l="1905" t="3175" r="4445" b="25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FF344D">
                            <w:rPr>
                              <w:noProof/>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0" type="#_x0000_t202" style="position:absolute;margin-left:509.4pt;margin-top:793.75pt;width:16pt;height:15.3pt;z-index:-15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IXssgIAALEFAAAOAAAAZHJzL2Uyb0RvYy54bWysVNtu2zAMfR+wfxD07vpSJ42NOkUbx8OA&#10;7gK0+wDFlmNhsuRJSuyu2L+PkuOkaV+GbX4QaIkiD3mOeH0ztBztqdJMigyHFwFGVJSyYmKb4W+P&#10;hbfASBsiKsKloBl+ohrfLN+/u+67lEaykbyiCkEQodO+y3BjTJf6vi4b2hJ9ITsq4LCWqiUGftXW&#10;rxTpIXrL/SgI5n4vVdUpWVKtYTcfD/HSxa9rWpovda2pQTzDgM24Vbl1Y1d/eU3SrSJdw8oDDPIX&#10;KFrCBCQ9hsqJIWin2JtQLSuV1LI2F6VsfVnXrKSuBqgmDF5V89CQjrpaoDm6O7ZJ/7+w5ef9V4VY&#10;BdzFGAnSAkePdDDoTg4odP3pO52C20MHjmaAffB1teruXpbfNRJy1RCxpbdKyb6hpAJ8oe2s/+Kq&#10;ZUSn2gbZ9J9kBXnIzkgXaKhVa5sH7UAQHXh6OnJjsZSwGQWXwDdGJRyFSXw5YvNJOl3ulDYfqGyR&#10;NTKsgHoXnOzvtbFgSDq52FxCFoxzRz8XZxvgOO5AarhqzywIx+ZzEiTrxXoRe3E0X3txkOfebbGK&#10;vXkRXs3yy3y1ysNfNm8Ypw2rKipsmklZYfxnzB00PmriqC0tOatsOAtJq+1mxRXaE1B24T7Xcjg5&#10;ufnnMFwToJZXJYVRHNxFiVfMF1deXMQzL7kKFl4QJnfJPIiTOC/OS7pngv57SajPcDKLZqOWTqBf&#10;1Ra4721tJG2ZgdnBWZvhxdGJpFaBa1E5ag1hfLRftMLCP7UC6J6Idnq1Eh3FaobNMD4Nm93KdyOr&#10;JxCwkiAw0CLMPTAaqX5i1MMMybD+sSOKYsQ/CngEduBMhpqMzWQQUcLVDBuMRnNlxsG06xTbNhB5&#10;fGZC3sJDqZkT8QnF4XnBXHC1HGaYHTwv/53XadIufwMAAP//AwBQSwMEFAAGAAgAAAAhAJp3fRTh&#10;AAAADwEAAA8AAABkcnMvZG93bnJldi54bWxMj8FOwzAQRO9I/IO1lbhRO0gJIY1TVQhOSIg0HDg6&#10;sZtYjdchdtvw92xPcJvZHc2+LbeLG9nZzMF6lJCsBTCDndcWewmfzet9DixEhVqNHo2EHxNgW93e&#10;lKrQ/oK1Oe9jz6gEQ6EkDDFOBeehG4xTYe0ng7Q7+NmpSHbuuZ7VhcrdyB+EyLhTFunCoCbzPJju&#10;uD85CbsvrF/s93v7UR9q2zRPAt+yo5R3q2W3ARbNEv/CcMUndKiIqfUn1IGN5EWSE3skleaPKbBr&#10;RqSCZi2pLMkT4FXJ//9R/QIAAP//AwBQSwECLQAUAAYACAAAACEAtoM4kv4AAADhAQAAEwAAAAAA&#10;AAAAAAAAAAAAAAAAW0NvbnRlbnRfVHlwZXNdLnhtbFBLAQItABQABgAIAAAAIQA4/SH/1gAAAJQB&#10;AAALAAAAAAAAAAAAAAAAAC8BAABfcmVscy8ucmVsc1BLAQItABQABgAIAAAAIQCf5IXssgIAALEF&#10;AAAOAAAAAAAAAAAAAAAAAC4CAABkcnMvZTJvRG9jLnhtbFBLAQItABQABgAIAAAAIQCad30U4QAA&#10;AA8BAAAPAAAAAAAAAAAAAAAAAAwFAABkcnMvZG93bnJldi54bWxQSwUGAAAAAAQABADzAAAAGgYA&#10;A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FF344D">
                      <w:rPr>
                        <w:noProof/>
                      </w:rPr>
                      <w:t>53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496" behindDoc="1" locked="0" layoutInCell="1" allowOverlap="1" wp14:anchorId="002E0EA1" wp14:editId="01F3F0F0">
              <wp:simplePos x="0" y="0"/>
              <wp:positionH relativeFrom="page">
                <wp:posOffset>889000</wp:posOffset>
              </wp:positionH>
              <wp:positionV relativeFrom="page">
                <wp:posOffset>10080625</wp:posOffset>
              </wp:positionV>
              <wp:extent cx="203200" cy="194310"/>
              <wp:effectExtent l="3175" t="3175" r="3175" b="254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1" type="#_x0000_t202" style="position:absolute;margin-left:70pt;margin-top:793.75pt;width:16pt;height:15.3pt;z-index:-154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FesgIAALAFAAAOAAAAZHJzL2Uyb0RvYy54bWysVNuOmzAQfa/Uf7D8znIJuYCWVLshVJW2&#10;F2m3H+AYE6yCTW0nsK367x2bkOzlpWrLgzXY4+OZOWfm+t3QNujIlOZSZDi8CjBigsqSi32Gvz4U&#10;3gojbYgoSSMFy/Aj0/jd+u2b675LWSRr2ZRMIQAROu27DNfGdKnva1qzlugr2TEBh5VULTHwq/Z+&#10;qUgP6G3jR0Gw8Hupyk5JyrSG3Xw8xGuHX1WMms9VpZlBTYYhNuNW5dadXf31NUn3inQ1p6cwyF9E&#10;0RIu4NEzVE4MQQfFX0G1nCqpZWWuqGx9WVWcMpcDZBMGL7K5r0nHXC5QHN2dy6T/Hyz9dPyiEC+B&#10;uxlGgrTA0QMbDLqVA1ra8vSdTsHrvgM/M8A2uLpUdXcn6TeNhNzUROzZjVKyrxkpIbzQ3vSfXB1x&#10;tAXZ9R9lCc+Qg5EOaKhUa2sH1UCADjQ9nqmxoVDYjIIZ0I0RhaMwiWeho84n6XS5U9q8Z7JF1siw&#10;AuYdODneaWODIenkYt8SsuBN49hvxLMNcBx34Gm4as9sEI7Mn0mQbFfbVezF0WLrxUGeezfFJvYW&#10;Rbic57N8s8nDX/bdME5rXpZM2GcmYYXxnxF3kvgoibO0tGx4aeFsSFrtd5tGoSMBYRfucyWHk4ub&#10;/zwMVwTI5UVKYRQHt1HiFYvV0ouLeO4ly2DlBWFymyyCOInz4nlKd1ywf08J9RlO5tF81NIl6Be5&#10;Be57nRtJW25gdDS8zfDq7ERSq8CtKB21hvBmtJ+UwoZ/KQXQPRHt9GolOorVDLvBdUY0tcFOlo8g&#10;YCVBYKBFGHtg1FL9wKiHEZJh/f1AFMOo+SCgCey8mQw1GbvJIILC1QwbjEZzY8a5dOgU39eAPLaZ&#10;kDfQKBV3IrYdNUZxai8YCy6X0wizc+fpv/O6DNr1bwAAAP//AwBQSwMEFAAGAAgAAAAhAFR0S3fg&#10;AAAADQEAAA8AAABkcnMvZG93bnJldi54bWxMT0FOwzAQvCPxB2uRuFE7FU1DiFNVCE5IiDQcODqx&#10;m1iN1yF22/B7tqdym9kZzc4Um9kN7GSmYD1KSBYCmMHWa4udhK/67SEDFqJCrQaPRsKvCbApb28K&#10;lWt/xsqcdrFjFIIhVxL6GMec89D2xqmw8KNB0vZ+cioSnTquJ3WmcDfwpRApd8oifejVaF560x52&#10;Rydh+43Vq/35aD6rfWXr+knge3qQ8v5u3j4Di2aOVzNc6lN1KKlT44+oAxuIPwraEgmssvUK2MWy&#10;XtKpIZAmWQK8LPj/FeUfAAAA//8DAFBLAQItABQABgAIAAAAIQC2gziS/gAAAOEBAAATAAAAAAAA&#10;AAAAAAAAAAAAAABbQ29udGVudF9UeXBlc10ueG1sUEsBAi0AFAAGAAgAAAAhADj9If/WAAAAlAEA&#10;AAsAAAAAAAAAAAAAAAAALwEAAF9yZWxzLy5yZWxzUEsBAi0AFAAGAAgAAAAhANCZoV6yAgAAsAUA&#10;AA4AAAAAAAAAAAAAAAAALgIAAGRycy9lMm9Eb2MueG1sUEsBAi0AFAAGAAgAAAAhAFR0S3fgAAAA&#10;DQEAAA8AAAAAAAAAAAAAAAAADAUAAGRycy9kb3ducmV2LnhtbFBLBQYAAAAABAAEAPMAAAAZBgAA&#10;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60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472" behindDoc="1" locked="0" layoutInCell="1" allowOverlap="1" wp14:anchorId="066ECE61" wp14:editId="63F02103">
              <wp:simplePos x="0" y="0"/>
              <wp:positionH relativeFrom="page">
                <wp:posOffset>6469380</wp:posOffset>
              </wp:positionH>
              <wp:positionV relativeFrom="page">
                <wp:posOffset>10080625</wp:posOffset>
              </wp:positionV>
              <wp:extent cx="203200" cy="194310"/>
              <wp:effectExtent l="1905" t="3175" r="4445" b="254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2" type="#_x0000_t202" style="position:absolute;margin-left:509.4pt;margin-top:793.75pt;width:16pt;height:15.3pt;z-index:-15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QHsgIAALAFAAAOAAAAZHJzL2Uyb0RvYy54bWysVG1vmzAQ/j5p/8Hyd8pLSAoopGpDmCZ1&#10;L1K7H+CACdbAZrYT6Kr9951NSNr0y7SND9Zhnx/f3fPcLW+GtkEHKhUTPMX+lYcR5YUoGd+l+Ntj&#10;7kQYKU14SRrBaYqfqMI3q/fvln2X0EDUoimpRADCVdJ3Ka617hLXVUVNW6KuREc5HFZCtkTDr9y5&#10;pSQ9oLeNG3jewu2FLDspCqoU7GbjIV5Z/Kqihf5SVYpq1KQYYtN2lXbdmtVdLUmyk6SrWXEMg/xF&#10;FC1hHB49QWVEE7SX7A1UywoplKj0VSFaV1QVK6jNAbLxvYtsHmrSUZsLFEd1pzKp/wdbfD58lYiV&#10;wF2AESctcPRIB43uxIAiU56+Uwl4PXTgpwfYBlebquruRfFdIS7WNeE7eiul6GtKSgjPNzfdF1dH&#10;HGVAtv0nUcIzZK+FBRoq2ZraQTUQoANNTydqTCgFbAbeDOjGqIAjPw5nvqXOJcl0uZNKf6CiRcZI&#10;sQTmLTg53CttgiHJ5GLe4iJnTWPZb/irDXAcd+BpuGrOTBCWzOfYizfRJgqdMFhsnNDLMuc2X4fO&#10;Ivev59ksW68z/5d51w+TmpUl5eaZSVh++GfEHSU+SuIkLSUaVho4E5KSu+26kehAQNi5/WzJ4eTs&#10;5r4OwxYBcrlIyQ9C7y6InXwRXTthHs6d+NqLHM+P7+KFF8Zhlr9O6Z5x+u8poT7F8TyYj1o6B32R&#10;m2e/t7mRpGUaRkfD2hRHJyeSGAVueGmp1YQ1o/2iFCb8cymA7oloq1cj0VGsetgOtjNmUxtsRfkE&#10;ApYCBAZahLEHRi3kT4x6GCEpVj/2RFKMmo8cmsDMm8mQk7GdDMILuJpijdForvU4l/adZLsakMc2&#10;4+IWGqViVsSmo8Yoju0FY8HmchxhZu68/Lde50G7+g0AAP//AwBQSwMEFAAGAAgAAAAhAJp3fRTh&#10;AAAADwEAAA8AAABkcnMvZG93bnJldi54bWxMj8FOwzAQRO9I/IO1lbhRO0gJIY1TVQhOSIg0HDg6&#10;sZtYjdchdtvw92xPcJvZHc2+LbeLG9nZzMF6lJCsBTCDndcWewmfzet9DixEhVqNHo2EHxNgW93e&#10;lKrQ/oK1Oe9jz6gEQ6EkDDFOBeehG4xTYe0ng7Q7+NmpSHbuuZ7VhcrdyB+EyLhTFunCoCbzPJju&#10;uD85CbsvrF/s93v7UR9q2zRPAt+yo5R3q2W3ARbNEv/CcMUndKiIqfUn1IGN5EWSE3skleaPKbBr&#10;RqSCZi2pLMkT4FXJ//9R/QIAAP//AwBQSwECLQAUAAYACAAAACEAtoM4kv4AAADhAQAAEwAAAAAA&#10;AAAAAAAAAAAAAAAAW0NvbnRlbnRfVHlwZXNdLnhtbFBLAQItABQABgAIAAAAIQA4/SH/1gAAAJQB&#10;AAALAAAAAAAAAAAAAAAAAC8BAABfcmVscy8ucmVsc1BLAQItABQABgAIAAAAIQAQI+QHsgIAALAF&#10;AAAOAAAAAAAAAAAAAAAAAC4CAABkcnMvZTJvRG9jLnhtbFBLAQItABQABgAIAAAAIQCad30U4QAA&#10;AA8BAAAPAAAAAAAAAAAAAAAAAAwFAABkcnMvZG93bnJldi54bWxQSwUGAAAAAAQABADzAAAAGgYA&#10;A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61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520" behindDoc="1" locked="0" layoutInCell="1" allowOverlap="1" wp14:anchorId="0E2F5C7A" wp14:editId="49FB7129">
              <wp:simplePos x="0" y="0"/>
              <wp:positionH relativeFrom="page">
                <wp:posOffset>889000</wp:posOffset>
              </wp:positionH>
              <wp:positionV relativeFrom="page">
                <wp:posOffset>10080625</wp:posOffset>
              </wp:positionV>
              <wp:extent cx="203200" cy="194310"/>
              <wp:effectExtent l="3175" t="3175" r="3175" b="254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92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3" type="#_x0000_t202" style="position:absolute;margin-left:70pt;margin-top:793.75pt;width:16pt;height:15.3pt;z-index:-15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tV3sgIAALA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hRoK0wNEjHQy6kwOa2/L0nU7B66EDPzPANri6VHV3L8vvGgm5aojY0lulZN9QUkF4ob3pv7g6&#10;4mgLsuk/yQqeITsjHdBQq9bWDqqBAB1oejpSY0MpYTMKLoFujEo4CpP4MnTU+SSdLndKmw9Utsga&#10;GVbAvAMn+3ttbDAknVzsW0IWjHPHPhdnG+A47sDTcNWe2SAcmc9JkKwX60XsxdF87cVBnnu3xSr2&#10;5kV4Ncsv89UqD3/Zd8M4bVhVUWGfmYQVxn9G3EHioySO0tKSs8rC2ZC02m5WXKE9AWEX7nMlh5OT&#10;m38ehisC5PIqpTCKg7so8Yr54sqLi3jmJVfBwgvC5C6ZB3ES58V5SvdM0H9PCfUZTmbRbNTSKehX&#10;uQXue5sbSVtmYHRw1mZ4cXQiqVXgWlSOWkMYH+0XpbDhn0oBdE9EO71aiY5iNcNmcJ0RT22wkdUT&#10;CFhJEBhoEcYeGI1UPzHqYYRkWP/YEUUx4h8FNIGdN5OhJmMzGUSUcDXDBqPRXJlxLu06xbYNII9t&#10;JuQtNErNnIhtR41RHNoLxoLL5TDC7Nx5+e+8ToN2+RsAAP//AwBQSwMEFAAGAAgAAAAhAFR0S3fg&#10;AAAADQEAAA8AAABkcnMvZG93bnJldi54bWxMT0FOwzAQvCPxB2uRuFE7FU1DiFNVCE5IiDQcODqx&#10;m1iN1yF22/B7tqdym9kZzc4Um9kN7GSmYD1KSBYCmMHWa4udhK/67SEDFqJCrQaPRsKvCbApb28K&#10;lWt/xsqcdrFjFIIhVxL6GMec89D2xqmw8KNB0vZ+cioSnTquJ3WmcDfwpRApd8oifejVaF560x52&#10;Rydh+43Vq/35aD6rfWXr+knge3qQ8v5u3j4Di2aOVzNc6lN1KKlT44+oAxuIPwraEgmssvUK2MWy&#10;XtKpIZAmWQK8LPj/FeUfAAAA//8DAFBLAQItABQABgAIAAAAIQC2gziS/gAAAOEBAAATAAAAAAAA&#10;AAAAAAAAAAAAAABbQ29udGVudF9UeXBlc10ueG1sUEsBAi0AFAAGAAgAAAAhADj9If/WAAAAlAEA&#10;AAsAAAAAAAAAAAAAAAAALwEAAF9yZWxzLy5yZWxzUEsBAi0AFAAGAAgAAAAhAEiG1XeyAgAAsAUA&#10;AA4AAAAAAAAAAAAAAAAALgIAAGRycy9lMm9Eb2MueG1sUEsBAi0AFAAGAAgAAAAhAFR0S3fgAAAA&#10;DQEAAA8AAAAAAAAAAAAAAAAADAUAAGRycy9kb3ducmV2LnhtbFBLBQYAAAAABAAEAPMAAAAZBgAA&#10;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92</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544" behindDoc="1" locked="0" layoutInCell="1" allowOverlap="1" wp14:anchorId="4E311E9D" wp14:editId="4D705C61">
              <wp:simplePos x="0" y="0"/>
              <wp:positionH relativeFrom="page">
                <wp:posOffset>6469380</wp:posOffset>
              </wp:positionH>
              <wp:positionV relativeFrom="page">
                <wp:posOffset>10080625</wp:posOffset>
              </wp:positionV>
              <wp:extent cx="203200" cy="194310"/>
              <wp:effectExtent l="1905" t="3175" r="4445" b="254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91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4" type="#_x0000_t202" style="position:absolute;margin-left:509.4pt;margin-top:793.75pt;width:16pt;height:15.3pt;z-index:-154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bjQrQIAALAFAAAOAAAAZHJzL2Uyb0RvYy54bWysVG1vmzAQ/j5p/8Hyd8pLSRpQSdWGME3q&#10;XqR2P8AxJlgDm9lOoJv233c2IU1aTZq28cE6zufn3p6765uhbdCeKc2lyHB4EWDEBJUlF9sMf3ks&#10;vAVG2hBRkkYKluEnpvHN8u2b675LWSRr2ZRMIQAROu27DNfGdKnva1qzlugL2TEBl5VULTHwq7Z+&#10;qUgP6G3jR0Ew93upyk5JyrQGbT5e4qXDrypGzaeq0sygJsMQm3GncufGnv7ymqRbRbqa00MY5C+i&#10;aAkX4PQIlRND0E7xV1Atp0pqWZkLKltfVhWnzOUA2YTBi2weatIxlwsUR3fHMun/B0s/7j8rxEvo&#10;HZRHkBZ69MgGg+7kgGa2PH2nU7B66MDODKAGU5eq7u4l/aqRkKuaiC27VUr2NSMlhBfal/7J0xFH&#10;W5BN/0GW4IbsjHRAQ6VaWzuoBgJ0iOPp2BobCgVlFFxCuzGicBUm8SVEaz2QdHrcKW3eMdkiK2RY&#10;QecdONnfazOaTibWl5AFbxrQk7QRZwrAHDXgGp7aOxuEa+aPJEjWi/Ui9uJovvbiIM+922IVe/Mi&#10;vJrll/lqlYc/rd8wTmtelkxYNxOxwvjPGneg+EiJI7W0bHhp4WxIWm03q0ahPQFiF+47FOTEzD8P&#10;w9ULcnmRUhjFwV2UeMV8ceXFRTzzkqtg4QVhcpfMgziJ8+I8pXsu2L+nhPoMJ7NoNnLpt7kF7nud&#10;G0lbbmB1NLzN8OJoRFLLwLUoXWsN4c0on5TChv9cCmj31GjHV0vRkaxm2AxuMo5jsJHlExBYSSAY&#10;cBHWHgi1VN8x6mGFZFh/2xHFMGreCxgCMDGToCZhMwlEUHiaYYPRKK7MuJd2neLbGpDHMRPyFgal&#10;4o7EdqLGKA7jBWvB5XJYYXbvnP47q+dFu/wFAAD//wMAUEsDBBQABgAIAAAAIQCad30U4QAAAA8B&#10;AAAPAAAAZHJzL2Rvd25yZXYueG1sTI/BTsMwEETvSPyDtZW4UTtICSGNU1UITkiINBw4OrGbWI3X&#10;IXbb8PdsT3Cb2R3Nvi23ixvZ2czBepSQrAUwg53XFnsJn83rfQ4sRIVajR6NhB8TYFvd3pSq0P6C&#10;tTnvY8+oBEOhJAwxTgXnoRuMU2HtJ4O0O/jZqUh27rme1YXK3cgfhMi4UxbpwqAm8zyY7rg/OQm7&#10;L6xf7Pd7+1Efats0TwLfsqOUd6tltwEWzRL/wnDFJ3SoiKn1J9SBjeRFkhN7JJXmjymwa0akgmYt&#10;qSzJE+BVyf//Uf0CAAD//wMAUEsBAi0AFAAGAAgAAAAhALaDOJL+AAAA4QEAABMAAAAAAAAAAAAA&#10;AAAAAAAAAFtDb250ZW50X1R5cGVzXS54bWxQSwECLQAUAAYACAAAACEAOP0h/9YAAACUAQAACwAA&#10;AAAAAAAAAAAAAAAvAQAAX3JlbHMvLnJlbHNQSwECLQAUAAYACAAAACEA3o240K0CAACwBQAADgAA&#10;AAAAAAAAAAAAAAAuAgAAZHJzL2Uyb0RvYy54bWxQSwECLQAUAAYACAAAACEAmnd9FOEAAAAPAQAA&#10;DwAAAAAAAAAAAAAAAAAHBQAAZHJzL2Rvd25yZXYueG1sUEsFBgAAAAAEAAQA8wAAABUGAAA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91</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568" behindDoc="1" locked="0" layoutInCell="1" allowOverlap="1" wp14:anchorId="0179A839" wp14:editId="33374882">
              <wp:simplePos x="0" y="0"/>
              <wp:positionH relativeFrom="page">
                <wp:posOffset>889000</wp:posOffset>
              </wp:positionH>
              <wp:positionV relativeFrom="page">
                <wp:posOffset>10080625</wp:posOffset>
              </wp:positionV>
              <wp:extent cx="203200" cy="194310"/>
              <wp:effectExtent l="3175" t="3175" r="3175" b="254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104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45" type="#_x0000_t202" style="position:absolute;margin-left:70pt;margin-top:793.75pt;width:16pt;height:15.3pt;z-index:-15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RNe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ZRiIEqQFih7pYNCdHFBsq9N3OgWnhw7czADbwLLLVHf3svyukZCrhogtvVVK9g0lFUQX2pv+i6sj&#10;jrYgm/6TrOAZsjPSAQ21am3poBgI0IGlpyMzNpQSNqPgEtjGqISjMIkvQ8ecT9Lpcqe0+UBli6yR&#10;YQXEO3Cyv9fGBkPSycW+JWTBOHfkc3G2AY7jDjwNV+2ZDcJx+ZwEyXqxXsReHM3XXhzkuXdbrGJv&#10;XoRXs/wyX63y8Jd9N4zThlUVFfaZSVdh/Ge8HRQ+KuKoLC05qyycDUmr7WbFFdoT0HXhPldyODm5&#10;+edhuCJALq9SCqM4uIsSr5gvrry4iGdechUsvCBM7pJ5ECdxXpyndM8E/feUUJ/hZBbNRi2dgn6V&#10;W+C+t7mRtGUGJgdnLUj36ERSq8C1qBy1hjA+2i9KYcM/lQLonoh2erUSHcVqhs3gGmM+tcFGVk8g&#10;YCVBYKBFmHpgNFL9xKiHCZJh/WNHFMWIfxTQBHbcTIaajM1kEFHC1QwbjEZzZcaxtOsU2zaAPLaZ&#10;kLfQKDVzIrYdNUZxaC+YCi6XwwSzY+flv/M6zdnlbwAAAP//AwBQSwMEFAAGAAgAAAAhAFR0S3fg&#10;AAAADQEAAA8AAABkcnMvZG93bnJldi54bWxMT0FOwzAQvCPxB2uRuFE7FU1DiFNVCE5IiDQcODqx&#10;m1iN1yF22/B7tqdym9kZzc4Um9kN7GSmYD1KSBYCmMHWa4udhK/67SEDFqJCrQaPRsKvCbApb28K&#10;lWt/xsqcdrFjFIIhVxL6GMec89D2xqmw8KNB0vZ+cioSnTquJ3WmcDfwpRApd8oifejVaF560x52&#10;Rydh+43Vq/35aD6rfWXr+knge3qQ8v5u3j4Di2aOVzNc6lN1KKlT44+oAxuIPwraEgmssvUK2MWy&#10;XtKpIZAmWQK8LPj/FeUfAAAA//8DAFBLAQItABQABgAIAAAAIQC2gziS/gAAAOEBAAATAAAAAAAA&#10;AAAAAAAAAAAAAABbQ29udGVudF9UeXBlc10ueG1sUEsBAi0AFAAGAAgAAAAhADj9If/WAAAAlAEA&#10;AAsAAAAAAAAAAAAAAAAALwEAAF9yZWxzLy5yZWxzUEsBAi0AFAAGAAgAAAAhAPGpE16yAgAArwUA&#10;AA4AAAAAAAAAAAAAAAAALgIAAGRycy9lMm9Eb2MueG1sUEsBAi0AFAAGAAgAAAAhAFR0S3fgAAAA&#10;DQEAAA8AAAAAAAAAAAAAAAAADAUAAGRycy9kb3ducmV2LnhtbFBLBQYAAAAABAAEAPMAAAAZBgAA&#10;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104</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592" behindDoc="1" locked="0" layoutInCell="1" allowOverlap="1" wp14:anchorId="6AE566BC" wp14:editId="7DA338E3">
              <wp:simplePos x="0" y="0"/>
              <wp:positionH relativeFrom="page">
                <wp:posOffset>6469380</wp:posOffset>
              </wp:positionH>
              <wp:positionV relativeFrom="page">
                <wp:posOffset>10080625</wp:posOffset>
              </wp:positionV>
              <wp:extent cx="203200" cy="194310"/>
              <wp:effectExtent l="1905" t="3175" r="4445"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105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6" type="#_x0000_t202" style="position:absolute;margin-left:509.4pt;margin-top:793.75pt;width:16pt;height:15.3pt;z-index:-154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gksgIAAK8FAAAOAAAAZHJzL2Uyb0RvYy54bWysVNuOmzAQfa/Uf7D8znIJuYCWVLshVJW2&#10;F2m3H+AYE6yCTW0nsK367x2bkOzlpWrLgzXY4+OZOWfm+t3QNujIlOZSZDi8CjBigsqSi32Gvz4U&#10;3gojbYgoSSMFy/Aj0/jd+u2b675LWSRr2ZRMIQAROu27DNfGdKnva1qzlugr2TEBh5VULTHwq/Z+&#10;qUgP6G3jR0Gw8Hupyk5JyrSG3Xw8xGuHX1WMms9VpZlBTYYhNuNW5dadXf31NUn3inQ1p6cwyF9E&#10;0RIu4NEzVE4MQQfFX0G1nCqpZWWuqGx9WVWcMpcDZBMGL7K5r0nHXC5QHN2dy6T/Hyz9dPyiEC8z&#10;vMBIkBYoemCDQbdyQDNbnb7TKTjdd+BmBtgGll2muruT9JtGQm5qIvbsRinZ14yUEF1ob/pPro44&#10;2oLs+o+yhGfIwUgHNFSqtaWDYiBAB5Yez8zYUChsRsEM2MaIwlGYxLPQMeeTdLrcKW3eM9kia2RY&#10;AfEOnBzvtLHBkHRysW8JWfCmceQ34tkGOI478DRctWc2CMflzyRItqvtKvbiaLH14iDPvZtiE3uL&#10;IlzO81m+2eThL/tuGKc1L0sm7DOTrsL4z3g7KXxUxFlZWja8tHA2JK32u02j0JGArgv3uZLDycXN&#10;fx6GKwLk8iKlMIqD2yjxisVq6cVFPPeSZbDygjC5TRZBnMR58TylOy7Yv6eE+gwn82g+aukS9Ivc&#10;Ave9zo2kLTcwORreZnh1diKpVeBWlI5aQ3gz2k9KYcO/lALonoh2erUSHcVqht3gGmM5tcFOlo8g&#10;YCVBYKBFmHpg1FL9wKiHCZJh/f1AFMOo+SCgCey4mQw1GbvJIILC1QwbjEZzY8axdOgU39eAPLaZ&#10;kDfQKBV3IrYdNUZxai+YCi6X0wSzY+fpv/O6zNn1bwAAAP//AwBQSwMEFAAGAAgAAAAhAJp3fRTh&#10;AAAADwEAAA8AAABkcnMvZG93bnJldi54bWxMj8FOwzAQRO9I/IO1lbhRO0gJIY1TVQhOSIg0HDg6&#10;sZtYjdchdtvw92xPcJvZHc2+LbeLG9nZzMF6lJCsBTCDndcWewmfzet9DixEhVqNHo2EHxNgW93e&#10;lKrQ/oK1Oe9jz6gEQ6EkDDFOBeehG4xTYe0ng7Q7+NmpSHbuuZ7VhcrdyB+EyLhTFunCoCbzPJju&#10;uD85CbsvrF/s93v7UR9q2zRPAt+yo5R3q2W3ARbNEv/CcMUndKiIqfUn1IGN5EWSE3skleaPKbBr&#10;RqSCZi2pLMkT4FXJ//9R/QIAAP//AwBQSwECLQAUAAYACAAAACEAtoM4kv4AAADhAQAAEwAAAAAA&#10;AAAAAAAAAAAAAAAAW0NvbnRlbnRfVHlwZXNdLnhtbFBLAQItABQABgAIAAAAIQA4/SH/1gAAAJQB&#10;AAALAAAAAAAAAAAAAAAAAC8BAABfcmVscy8ucmVsc1BLAQItABQABgAIAAAAIQAb2FgksgIAAK8F&#10;AAAOAAAAAAAAAAAAAAAAAC4CAABkcnMvZTJvRG9jLnhtbFBLAQItABQABgAIAAAAIQCad30U4QAA&#10;AA8BAAAPAAAAAAAAAAAAAAAAAAwFAABkcnMvZG93bnJldi54bWxQSwUGAAAAAAQABADzAAAAGgYA&#10;A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105</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640" behindDoc="1" locked="0" layoutInCell="1" allowOverlap="1" wp14:anchorId="393F1487" wp14:editId="44036073">
              <wp:simplePos x="0" y="0"/>
              <wp:positionH relativeFrom="page">
                <wp:posOffset>889000</wp:posOffset>
              </wp:positionH>
              <wp:positionV relativeFrom="page">
                <wp:posOffset>10080625</wp:posOffset>
              </wp:positionV>
              <wp:extent cx="203200" cy="194310"/>
              <wp:effectExtent l="3175" t="3175" r="3175" b="254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110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7" type="#_x0000_t202" style="position:absolute;margin-left:70pt;margin-top:793.75pt;width:16pt;height:15.3pt;z-index:-15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XBKsQIAAK8FAAAOAAAAZHJzL2Uyb0RvYy54bWysVNtunDAQfa/Uf7D8TriE3QAKGyXLUlVK&#10;L1LSD/Aas1gFm9rehbTqv3dswmaTqFLVlgc0tsfjOXPOzOXV2LXowJTmUuQ4PAswYoLKiotdjr/c&#10;l16CkTZEVKSVguX4gWl8tXr75nLoMxbJRrYVUwiCCJ0NfY4bY/rM9zVtWEf0meyZgMNaqo4YWKqd&#10;XykyQPSu9aMgWPqDVFWvJGVaw24xHeKVi1/XjJpPda2ZQW2OITfj/sr9t/bvry5JtlOkbzh9TIP8&#10;RRYd4QIePYYqiCFor/irUB2nSmpZmzMqO1/WNafMYQA0YfACzV1DeuawQHF0fyyT/n9h6cfDZ4V4&#10;leMYI0E6oOiejQbdyBGFtjpDrzNwuuvBzYywDSw7pLq/lfSrRkKuGyJ27FopOTSMVJCdu+mfXJ3i&#10;aBtkO3yQFTxD9ka6QGOtOls6KAaC6MDSw5EZmwqFzSg4B7YxonAUpvF56JjzSTZf7pU275jskDVy&#10;rIB4F5wcbrUBGOA6u9i3hCx52zryW/FsAxynHXgartozm4Tj8kcapJtkk8ReHC03XhwUhXddrmNv&#10;WYYXi+K8WK+L8Kd9N4yzhlcVE/aZWVdh/Ge8PSp8UsRRWVq2vLLhbEpa7bbrVqEDAV2X7rNkQfIn&#10;bv7zNNwxYHkBKYzi4CZKvXKZXHhxGS+89CJIvCBMb9JlEKdxUT6HdMsF+3dIaMhxuogWk5Z+iy1w&#10;32tsJOu4gcnR8i7HydGJZFaBG1E5ag3h7WSflMKm/1QKqNhMtNOrlegkVjNuR9cYydwGW1k9gICV&#10;BIGBFmHqgdFI9R2jASZIjvW3PVEMo/a9gCaw42Y21GxsZ4MICldzbDCazLWZxtK+V3zXQOSpzYS8&#10;hkapuROx7agpC0BgFzAVHJbHCWbHzunaeT3N2dUvAAAA//8DAFBLAwQUAAYACAAAACEAVHRLd+AA&#10;AAANAQAADwAAAGRycy9kb3ducmV2LnhtbExPQU7DMBC8I/EHa5G4UTsVTUOIU1UITkiINBw4OrGb&#10;WI3XIXbb8Hu2p3Kb2RnNzhSb2Q3sZKZgPUpIFgKYwdZri52Er/rtIQMWokKtBo9Gwq8JsClvbwqV&#10;a3/Gypx2sWMUgiFXEvoYx5zz0PbGqbDwo0HS9n5yKhKdOq4ndaZwN/ClECl3yiJ96NVoXnrTHnZH&#10;J2H7jdWr/floPqt9Zev6SeB7epDy/m7ePgOLZo5XM1zqU3UoqVPjj6gDG4g/CtoSCayy9QrYxbJe&#10;0qkhkCZZArws+P8V5R8AAAD//wMAUEsBAi0AFAAGAAgAAAAhALaDOJL+AAAA4QEAABMAAAAAAAAA&#10;AAAAAAAAAAAAAFtDb250ZW50X1R5cGVzXS54bWxQSwECLQAUAAYACAAAACEAOP0h/9YAAACUAQAA&#10;CwAAAAAAAAAAAAAAAAAvAQAAX3JlbHMvLnJlbHNQSwECLQAUAAYACAAAACEAHgVwSrECAACvBQAA&#10;DgAAAAAAAAAAAAAAAAAuAgAAZHJzL2Uyb0RvYy54bWxQSwECLQAUAAYACAAAACEAVHRLd+AAAAAN&#10;AQAADwAAAAAAAAAAAAAAAAALBQAAZHJzL2Rvd25yZXYueG1sUEsFBgAAAAAEAAQA8wAAABgGAAAA&#10;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110</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0"/>
      </w:rPr>
    </w:pPr>
    <w:r>
      <w:rPr>
        <w:noProof/>
        <w:lang w:val="ru-RU" w:eastAsia="ru-RU"/>
      </w:rPr>
      <mc:AlternateContent>
        <mc:Choice Requires="wps">
          <w:drawing>
            <wp:anchor distT="0" distB="0" distL="114300" distR="114300" simplePos="0" relativeHeight="503161616" behindDoc="1" locked="0" layoutInCell="1" allowOverlap="1" wp14:anchorId="5097FAB6" wp14:editId="7179F746">
              <wp:simplePos x="0" y="0"/>
              <wp:positionH relativeFrom="page">
                <wp:posOffset>6469380</wp:posOffset>
              </wp:positionH>
              <wp:positionV relativeFrom="page">
                <wp:posOffset>10080625</wp:posOffset>
              </wp:positionV>
              <wp:extent cx="203200" cy="194310"/>
              <wp:effectExtent l="1905" t="3175" r="444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432" w:rsidRDefault="003D4432">
                          <w:pPr>
                            <w:pStyle w:val="a3"/>
                            <w:spacing w:before="10"/>
                            <w:ind w:left="40"/>
                          </w:pPr>
                          <w:r>
                            <w:fldChar w:fldCharType="begin"/>
                          </w:r>
                          <w:r>
                            <w:instrText xml:space="preserve"> PAGE </w:instrText>
                          </w:r>
                          <w:r>
                            <w:fldChar w:fldCharType="separate"/>
                          </w:r>
                          <w:r w:rsidR="00C45087">
                            <w:rPr>
                              <w:noProof/>
                            </w:rPr>
                            <w:t>111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48" type="#_x0000_t202" style="position:absolute;margin-left:509.4pt;margin-top:793.75pt;width:16pt;height:15.3pt;z-index:-15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dcP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ZTjCSJAWKHqkg0F3ckCRrU7f6RScHjpwMwNsA8suU93dy/K7RkKuGiK29FYp2TeUVBBdaG/6L66O&#10;ONqCbPpPsoJnyM5IBzTUqrWlg2IgQAeWno7M2FBK2IyCS2AboxKOwiS+DB1zPkmny53S5gOVLbJG&#10;hhUQ78DJ/l4bGwxJJxf7lpAF49yRz8XZBjiOO/A0XLVnNgjH5XMSJOvFehF7cTRfe3GQ595tsYq9&#10;eRFezfLLfLXKw1/23TBOG1ZVVNhnJl2F8Z/xdlD4qIijsrTkrLJwNiSttpsVV2hPQNeF+1zJ4eTk&#10;5p+H4YoAubxKKYzi4C5KvGK+uPLiIp55yVWw8IIwuUvmQZzEeXGe0j0T9N9TQn2Gk1k0G7V0CvpV&#10;boH73uZG0pYZmByctRleHJ1IahW4FpWj1hDGR/tFKWz4p1IA3RPRTq9WoqNYzbAZXGMkUxtsZPUE&#10;AlYSBAZahKkHRiPVT4x6mCAZ1j92RFGM+EcBTWDHzWSoydhMBhElXM2wwWg0V2YcS7tOsW0DyGOb&#10;CXkLjVIzJ2LbUWMUh/aCqeByOUwwO3Ze/juv05xd/gYAAP//AwBQSwMEFAAGAAgAAAAhAJp3fRTh&#10;AAAADwEAAA8AAABkcnMvZG93bnJldi54bWxMj8FOwzAQRO9I/IO1lbhRO0gJIY1TVQhOSIg0HDg6&#10;sZtYjdchdtvw92xPcJvZHc2+LbeLG9nZzMF6lJCsBTCDndcWewmfzet9DixEhVqNHo2EHxNgW93e&#10;lKrQ/oK1Oe9jz6gEQ6EkDDFOBeehG4xTYe0ng7Q7+NmpSHbuuZ7VhcrdyB+EyLhTFunCoCbzPJju&#10;uD85CbsvrF/s93v7UR9q2zRPAt+yo5R3q2W3ARbNEv/CcMUndKiIqfUn1IGN5EWSE3skleaPKbBr&#10;RqSCZi2pLMkT4FXJ//9R/QIAAP//AwBQSwECLQAUAAYACAAAACEAtoM4kv4AAADhAQAAEwAAAAAA&#10;AAAAAAAAAAAAAAAAW0NvbnRlbnRfVHlwZXNdLnhtbFBLAQItABQABgAIAAAAIQA4/SH/1gAAAJQB&#10;AAALAAAAAAAAAAAAAAAAAC8BAABfcmVscy8ucmVsc1BLAQItABQABgAIAAAAIQA4rdcPsgIAAK8F&#10;AAAOAAAAAAAAAAAAAAAAAC4CAABkcnMvZTJvRG9jLnhtbFBLAQItABQABgAIAAAAIQCad30U4QAA&#10;AA8BAAAPAAAAAAAAAAAAAAAAAAwFAABkcnMvZG93bnJldi54bWxQSwUGAAAAAAQABADzAAAAGgYA&#10;AAAA&#10;" filled="f" stroked="f">
              <v:textbox inset="0,0,0,0">
                <w:txbxContent>
                  <w:p w:rsidR="003D4432" w:rsidRDefault="003D4432">
                    <w:pPr>
                      <w:pStyle w:val="a3"/>
                      <w:spacing w:before="10"/>
                      <w:ind w:left="40"/>
                    </w:pPr>
                    <w:r>
                      <w:fldChar w:fldCharType="begin"/>
                    </w:r>
                    <w:r>
                      <w:instrText xml:space="preserve"> PAGE </w:instrText>
                    </w:r>
                    <w:r>
                      <w:fldChar w:fldCharType="separate"/>
                    </w:r>
                    <w:r w:rsidR="00C45087">
                      <w:rPr>
                        <w:noProof/>
                      </w:rPr>
                      <w:t>111</w:t>
                    </w:r>
                    <w:r>
                      <w:fldChar w:fldCharType="end"/>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32" w:rsidRDefault="003D4432">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1D4" w:rsidRDefault="00DA71D4">
      <w:r>
        <w:separator/>
      </w:r>
    </w:p>
  </w:footnote>
  <w:footnote w:type="continuationSeparator" w:id="0">
    <w:p w:rsidR="00DA71D4" w:rsidRDefault="00DA71D4">
      <w:r>
        <w:continuationSeparator/>
      </w:r>
    </w:p>
  </w:footnote>
  <w:footnote w:id="1">
    <w:p w:rsidR="003D4432" w:rsidRPr="00B85BCC" w:rsidRDefault="003D4432">
      <w:pPr>
        <w:pStyle w:val="a5"/>
        <w:rPr>
          <w:lang w:val="ru-RU"/>
        </w:rPr>
      </w:pPr>
      <w:r>
        <w:rPr>
          <w:rStyle w:val="a7"/>
        </w:rPr>
        <w:footnoteRef/>
      </w:r>
      <w:r w:rsidRPr="00B85BCC">
        <w:rPr>
          <w:lang w:val="ru-RU"/>
        </w:rPr>
        <w:t xml:space="preserve"> </w:t>
      </w:r>
      <w:r>
        <w:rPr>
          <w:lang w:val="ru-RU"/>
        </w:rPr>
        <w:t xml:space="preserve">Услуги по рассмотрению аварийной </w:t>
      </w:r>
      <w:r w:rsidRPr="00B85BCC">
        <w:rPr>
          <w:lang w:val="ru-RU"/>
        </w:rPr>
        <w:t>готовности (</w:t>
      </w:r>
      <w:r w:rsidRPr="00B85BCC">
        <w:t>EPREV</w:t>
      </w:r>
      <w:r w:rsidRPr="00B85BCC">
        <w:rPr>
          <w:lang w:val="ru-RU"/>
        </w:rPr>
        <w:t>)</w:t>
      </w:r>
    </w:p>
  </w:footnote>
  <w:footnote w:id="2">
    <w:p w:rsidR="003D4432" w:rsidRPr="00B85BCC" w:rsidRDefault="003D4432">
      <w:pPr>
        <w:pStyle w:val="a5"/>
        <w:rPr>
          <w:lang w:val="ru-RU"/>
        </w:rPr>
      </w:pPr>
      <w:r>
        <w:rPr>
          <w:rStyle w:val="a7"/>
        </w:rPr>
        <w:footnoteRef/>
      </w:r>
      <w:r w:rsidRPr="00B85BCC">
        <w:rPr>
          <w:lang w:val="ru-RU"/>
        </w:rPr>
        <w:t xml:space="preserve"> Миссия Группы по </w:t>
      </w:r>
      <w:r>
        <w:rPr>
          <w:lang w:val="ru-RU"/>
        </w:rPr>
        <w:t xml:space="preserve">рассмотрению вопросов </w:t>
      </w:r>
      <w:r w:rsidRPr="00B85BCC">
        <w:rPr>
          <w:lang w:val="ru-RU"/>
        </w:rPr>
        <w:t>эксплуатационной безопасности (</w:t>
      </w:r>
      <w:r>
        <w:t>OSART</w:t>
      </w:r>
      <w:r w:rsidRPr="00B85BCC">
        <w:rPr>
          <w:lang w:val="ru-RU"/>
        </w:rPr>
        <w:t>).</w:t>
      </w:r>
    </w:p>
  </w:footnote>
  <w:footnote w:id="3">
    <w:p w:rsidR="003D4432" w:rsidRPr="00182F47" w:rsidRDefault="003D4432">
      <w:pPr>
        <w:pStyle w:val="a5"/>
        <w:rPr>
          <w:lang w:val="ru-RU"/>
        </w:rPr>
      </w:pPr>
      <w:r>
        <w:rPr>
          <w:rStyle w:val="a7"/>
        </w:rPr>
        <w:footnoteRef/>
      </w:r>
      <w:r w:rsidRPr="00182F47">
        <w:rPr>
          <w:lang w:val="ru-RU"/>
        </w:rPr>
        <w:t xml:space="preserve"> </w:t>
      </w:r>
      <w:r>
        <w:rPr>
          <w:lang w:val="ru-RU"/>
        </w:rPr>
        <w:t>Сквозные положения других норм безопасности для Модуля 1 приведены в Модулях 5-9.</w:t>
      </w:r>
    </w:p>
  </w:footnote>
  <w:footnote w:id="4">
    <w:p w:rsidR="003D4432" w:rsidRPr="00D56074" w:rsidRDefault="003D4432">
      <w:pPr>
        <w:pStyle w:val="a5"/>
        <w:rPr>
          <w:lang w:val="ru-RU"/>
        </w:rPr>
      </w:pPr>
      <w:r>
        <w:rPr>
          <w:rStyle w:val="a7"/>
        </w:rPr>
        <w:footnoteRef/>
      </w:r>
      <w:r w:rsidRPr="00D56074">
        <w:rPr>
          <w:lang w:val="ru-RU"/>
        </w:rPr>
        <w:t xml:space="preserve"> Сквозные положения </w:t>
      </w:r>
      <w:r>
        <w:rPr>
          <w:lang w:val="ru-RU"/>
        </w:rPr>
        <w:t>М</w:t>
      </w:r>
      <w:r w:rsidRPr="00D56074">
        <w:rPr>
          <w:lang w:val="ru-RU"/>
        </w:rPr>
        <w:t xml:space="preserve">одуля 3 </w:t>
      </w:r>
      <w:r>
        <w:rPr>
          <w:lang w:val="ru-RU"/>
        </w:rPr>
        <w:t xml:space="preserve">в </w:t>
      </w:r>
      <w:r w:rsidRPr="00D56074">
        <w:t>GSR</w:t>
      </w:r>
      <w:r w:rsidRPr="00D56074">
        <w:rPr>
          <w:lang w:val="ru-RU"/>
        </w:rPr>
        <w:t xml:space="preserve"> </w:t>
      </w:r>
      <w:r w:rsidRPr="00D56074">
        <w:t>Part</w:t>
      </w:r>
      <w:r w:rsidRPr="00D56074">
        <w:rPr>
          <w:lang w:val="ru-RU"/>
        </w:rPr>
        <w:t xml:space="preserve"> 3 охватываются модулями 5–9.</w:t>
      </w:r>
    </w:p>
  </w:footnote>
  <w:footnote w:id="5">
    <w:p w:rsidR="003D4432" w:rsidRPr="006041E5" w:rsidRDefault="003D4432">
      <w:pPr>
        <w:pStyle w:val="a5"/>
        <w:rPr>
          <w:lang w:val="ru-RU"/>
        </w:rPr>
      </w:pPr>
      <w:r>
        <w:rPr>
          <w:rStyle w:val="a7"/>
        </w:rPr>
        <w:footnoteRef/>
      </w:r>
      <w:r w:rsidRPr="006041E5">
        <w:rPr>
          <w:lang w:val="ru-RU"/>
        </w:rPr>
        <w:t xml:space="preserve"> </w:t>
      </w:r>
      <w:r>
        <w:rPr>
          <w:lang w:val="ru-RU"/>
        </w:rPr>
        <w:t xml:space="preserve">Не смотря на то, что </w:t>
      </w:r>
      <w:r w:rsidRPr="006041E5">
        <w:rPr>
          <w:lang w:val="ru-RU"/>
        </w:rPr>
        <w:t xml:space="preserve">эти действия относятся к </w:t>
      </w:r>
      <w:r>
        <w:rPr>
          <w:lang w:val="ru-RU"/>
        </w:rPr>
        <w:t>АГР</w:t>
      </w:r>
      <w:r w:rsidRPr="006041E5">
        <w:rPr>
          <w:lang w:val="ru-RU"/>
        </w:rPr>
        <w:t xml:space="preserve">, не все из них относятся или в равной степени относятся к задаче </w:t>
      </w:r>
      <w:r w:rsidRPr="006041E5">
        <w:t>IRRS</w:t>
      </w:r>
      <w:r w:rsidRPr="006041E5">
        <w:rPr>
          <w:lang w:val="ru-RU"/>
        </w:rPr>
        <w:t xml:space="preserve"> (см. Раздел </w:t>
      </w:r>
      <w:r w:rsidRPr="006041E5">
        <w:t>I</w:t>
      </w:r>
      <w:r w:rsidRPr="006041E5">
        <w:rPr>
          <w:lang w:val="ru-RU"/>
        </w:rPr>
        <w:t xml:space="preserve">.6 в Приложении </w:t>
      </w:r>
      <w:r w:rsidRPr="006041E5">
        <w:t>I</w:t>
      </w:r>
      <w:r w:rsidRPr="006041E5">
        <w:rPr>
          <w:lang w:val="ru-RU"/>
        </w:rPr>
        <w:t xml:space="preserve"> относительно </w:t>
      </w:r>
      <w:r>
        <w:rPr>
          <w:lang w:val="ru-RU"/>
        </w:rPr>
        <w:t xml:space="preserve">объема </w:t>
      </w:r>
      <w:r w:rsidRPr="006041E5">
        <w:t>IRRS</w:t>
      </w:r>
      <w:r>
        <w:rPr>
          <w:lang w:val="ru-RU"/>
        </w:rPr>
        <w:t xml:space="preserve"> по АГР</w:t>
      </w:r>
      <w:r w:rsidRPr="006041E5">
        <w:rPr>
          <w:lang w:val="ru-RU"/>
        </w:rPr>
        <w:t>).</w:t>
      </w:r>
    </w:p>
  </w:footnote>
  <w:footnote w:id="6">
    <w:p w:rsidR="003D4432" w:rsidRPr="00677644" w:rsidRDefault="003D4432">
      <w:pPr>
        <w:pStyle w:val="a5"/>
        <w:rPr>
          <w:lang w:val="ru-RU"/>
        </w:rPr>
      </w:pPr>
      <w:r>
        <w:rPr>
          <w:rStyle w:val="a7"/>
        </w:rPr>
        <w:footnoteRef/>
      </w:r>
      <w:r w:rsidRPr="00677644">
        <w:rPr>
          <w:lang w:val="ru-RU"/>
        </w:rPr>
        <w:t xml:space="preserve"> </w:t>
      </w:r>
      <w:r>
        <w:rPr>
          <w:lang w:val="ru-RU"/>
        </w:rPr>
        <w:t>МАГАТЭ предоставляет экспертам руководящие указания.</w:t>
      </w:r>
    </w:p>
  </w:footnote>
  <w:footnote w:id="7">
    <w:p w:rsidR="003D4432" w:rsidRPr="00EC0A89" w:rsidRDefault="003D4432">
      <w:pPr>
        <w:pStyle w:val="a5"/>
        <w:rPr>
          <w:lang w:val="ru-RU"/>
        </w:rPr>
      </w:pPr>
      <w:r>
        <w:rPr>
          <w:rStyle w:val="a7"/>
        </w:rPr>
        <w:footnoteRef/>
      </w:r>
      <w:r w:rsidRPr="00EC0A89">
        <w:rPr>
          <w:lang w:val="ru-RU"/>
        </w:rPr>
        <w:t xml:space="preserve"> Такая информация предназначена для определения того, как регулирующий орган обеспечивает координацию и интеграцию противоаварийных мероприятий на площадке с другими мероприятиями, а не для рассмотрения самих механизмов координации. Общ</w:t>
      </w:r>
      <w:r>
        <w:rPr>
          <w:lang w:val="ru-RU"/>
        </w:rPr>
        <w:t>ая</w:t>
      </w:r>
      <w:r w:rsidRPr="00EC0A89">
        <w:rPr>
          <w:lang w:val="ru-RU"/>
        </w:rPr>
        <w:t xml:space="preserve"> о</w:t>
      </w:r>
      <w:r>
        <w:rPr>
          <w:lang w:val="ru-RU"/>
        </w:rPr>
        <w:t>ценка</w:t>
      </w:r>
      <w:r w:rsidRPr="00EC0A89">
        <w:rPr>
          <w:lang w:val="ru-RU"/>
        </w:rPr>
        <w:t xml:space="preserve"> механизмов координации</w:t>
      </w:r>
      <w:r>
        <w:rPr>
          <w:lang w:val="ru-RU"/>
        </w:rPr>
        <w:t xml:space="preserve"> не входит в объем</w:t>
      </w:r>
      <w:r w:rsidRPr="00EC0A89">
        <w:rPr>
          <w:lang w:val="ru-RU"/>
        </w:rPr>
        <w:t xml:space="preserve"> </w:t>
      </w:r>
      <w:r w:rsidRPr="00EC0A89">
        <w:t>IRRS</w:t>
      </w:r>
      <w:r w:rsidRPr="00EC0A89">
        <w:rPr>
          <w:lang w:val="ru-RU"/>
        </w:rPr>
        <w:t>.</w:t>
      </w:r>
    </w:p>
  </w:footnote>
  <w:footnote w:id="8">
    <w:p w:rsidR="003D4432" w:rsidRPr="00EC0A89" w:rsidRDefault="003D4432">
      <w:pPr>
        <w:pStyle w:val="a5"/>
        <w:rPr>
          <w:lang w:val="ru-RU"/>
        </w:rPr>
      </w:pPr>
      <w:r>
        <w:rPr>
          <w:rStyle w:val="a7"/>
        </w:rPr>
        <w:footnoteRef/>
      </w:r>
      <w:r w:rsidRPr="00EC0A89">
        <w:rPr>
          <w:lang w:val="ru-RU"/>
        </w:rPr>
        <w:t xml:space="preserve"> Цель состоит в с</w:t>
      </w:r>
      <w:r>
        <w:rPr>
          <w:lang w:val="ru-RU"/>
        </w:rPr>
        <w:t>одействии</w:t>
      </w:r>
      <w:r w:rsidRPr="00EC0A89">
        <w:rPr>
          <w:lang w:val="ru-RU"/>
        </w:rPr>
        <w:t xml:space="preserve"> лучшему пониманию нормативно-правовой </w:t>
      </w:r>
      <w:r>
        <w:rPr>
          <w:lang w:val="ru-RU"/>
        </w:rPr>
        <w:t>основы</w:t>
      </w:r>
      <w:r w:rsidRPr="00EC0A89">
        <w:rPr>
          <w:lang w:val="ru-RU"/>
        </w:rPr>
        <w:t xml:space="preserve"> в области обеспечения готовности к чрезвычайным ситуациям и реагирования на них. Эти материалы не предназначены для использования </w:t>
      </w:r>
      <w:r>
        <w:rPr>
          <w:lang w:val="ru-RU"/>
        </w:rPr>
        <w:t xml:space="preserve">в оценке </w:t>
      </w:r>
      <w:r w:rsidRPr="00EC0A89">
        <w:rPr>
          <w:lang w:val="ru-RU"/>
        </w:rPr>
        <w:t>национальных механизмов, поскольку так</w:t>
      </w:r>
      <w:r>
        <w:rPr>
          <w:lang w:val="ru-RU"/>
        </w:rPr>
        <w:t xml:space="preserve">ая оценка не входит в объем </w:t>
      </w:r>
      <w:r w:rsidRPr="00EC0A89">
        <w:t>IRRS</w:t>
      </w:r>
      <w:r w:rsidRPr="00EC0A89">
        <w:rPr>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EED"/>
    <w:multiLevelType w:val="multilevel"/>
    <w:tmpl w:val="B302D0DA"/>
    <w:lvl w:ilvl="0">
      <w:start w:val="8"/>
      <w:numFmt w:val="decimal"/>
      <w:lvlText w:val="%1"/>
      <w:lvlJc w:val="left"/>
      <w:pPr>
        <w:ind w:left="808" w:hanging="708"/>
        <w:jc w:val="left"/>
      </w:pPr>
      <w:rPr>
        <w:rFonts w:hint="default"/>
      </w:rPr>
    </w:lvl>
    <w:lvl w:ilvl="1">
      <w:start w:val="1"/>
      <w:numFmt w:val="decimal"/>
      <w:lvlText w:val="%1.%2."/>
      <w:lvlJc w:val="left"/>
      <w:pPr>
        <w:ind w:left="808" w:hanging="708"/>
        <w:jc w:val="left"/>
      </w:pPr>
      <w:rPr>
        <w:rFonts w:ascii="Times New Roman" w:eastAsia="Times New Roman" w:hAnsi="Times New Roman" w:cs="Times New Roman" w:hint="default"/>
        <w:spacing w:val="-13"/>
        <w:w w:val="100"/>
        <w:sz w:val="24"/>
        <w:szCs w:val="24"/>
      </w:rPr>
    </w:lvl>
    <w:lvl w:ilvl="2">
      <w:start w:val="1"/>
      <w:numFmt w:val="decimal"/>
      <w:lvlText w:val="%1.%2.%3."/>
      <w:lvlJc w:val="left"/>
      <w:pPr>
        <w:ind w:left="700" w:hanging="600"/>
        <w:jc w:val="left"/>
      </w:pPr>
      <w:rPr>
        <w:rFonts w:ascii="Times New Roman" w:eastAsia="Times New Roman" w:hAnsi="Times New Roman" w:cs="Times New Roman" w:hint="default"/>
        <w:b/>
        <w:bCs/>
        <w:w w:val="100"/>
        <w:sz w:val="24"/>
        <w:szCs w:val="24"/>
      </w:rPr>
    </w:lvl>
    <w:lvl w:ilvl="3">
      <w:numFmt w:val="bullet"/>
      <w:lvlText w:val="•"/>
      <w:lvlJc w:val="left"/>
      <w:pPr>
        <w:ind w:left="2676" w:hanging="600"/>
      </w:pPr>
      <w:rPr>
        <w:rFonts w:hint="default"/>
      </w:rPr>
    </w:lvl>
    <w:lvl w:ilvl="4">
      <w:numFmt w:val="bullet"/>
      <w:lvlText w:val="•"/>
      <w:lvlJc w:val="left"/>
      <w:pPr>
        <w:ind w:left="3615" w:hanging="600"/>
      </w:pPr>
      <w:rPr>
        <w:rFonts w:hint="default"/>
      </w:rPr>
    </w:lvl>
    <w:lvl w:ilvl="5">
      <w:numFmt w:val="bullet"/>
      <w:lvlText w:val="•"/>
      <w:lvlJc w:val="left"/>
      <w:pPr>
        <w:ind w:left="4553" w:hanging="600"/>
      </w:pPr>
      <w:rPr>
        <w:rFonts w:hint="default"/>
      </w:rPr>
    </w:lvl>
    <w:lvl w:ilvl="6">
      <w:numFmt w:val="bullet"/>
      <w:lvlText w:val="•"/>
      <w:lvlJc w:val="left"/>
      <w:pPr>
        <w:ind w:left="5492" w:hanging="600"/>
      </w:pPr>
      <w:rPr>
        <w:rFonts w:hint="default"/>
      </w:rPr>
    </w:lvl>
    <w:lvl w:ilvl="7">
      <w:numFmt w:val="bullet"/>
      <w:lvlText w:val="•"/>
      <w:lvlJc w:val="left"/>
      <w:pPr>
        <w:ind w:left="6430" w:hanging="600"/>
      </w:pPr>
      <w:rPr>
        <w:rFonts w:hint="default"/>
      </w:rPr>
    </w:lvl>
    <w:lvl w:ilvl="8">
      <w:numFmt w:val="bullet"/>
      <w:lvlText w:val="•"/>
      <w:lvlJc w:val="left"/>
      <w:pPr>
        <w:ind w:left="7369" w:hanging="600"/>
      </w:pPr>
      <w:rPr>
        <w:rFonts w:hint="default"/>
      </w:rPr>
    </w:lvl>
  </w:abstractNum>
  <w:abstractNum w:abstractNumId="1">
    <w:nsid w:val="025F2EFF"/>
    <w:multiLevelType w:val="hybridMultilevel"/>
    <w:tmpl w:val="6F882036"/>
    <w:lvl w:ilvl="0" w:tplc="22FA4DBA">
      <w:numFmt w:val="bullet"/>
      <w:lvlText w:val=""/>
      <w:lvlJc w:val="left"/>
      <w:pPr>
        <w:ind w:left="364" w:hanging="284"/>
      </w:pPr>
      <w:rPr>
        <w:rFonts w:ascii="Symbol" w:eastAsia="Symbol" w:hAnsi="Symbol" w:cs="Symbol" w:hint="default"/>
        <w:w w:val="100"/>
        <w:sz w:val="24"/>
        <w:szCs w:val="24"/>
      </w:rPr>
    </w:lvl>
    <w:lvl w:ilvl="1" w:tplc="37B6B04C">
      <w:numFmt w:val="bullet"/>
      <w:lvlText w:val="•"/>
      <w:lvlJc w:val="left"/>
      <w:pPr>
        <w:ind w:left="904" w:hanging="284"/>
      </w:pPr>
      <w:rPr>
        <w:rFonts w:hint="default"/>
      </w:rPr>
    </w:lvl>
    <w:lvl w:ilvl="2" w:tplc="DA4AD960">
      <w:numFmt w:val="bullet"/>
      <w:lvlText w:val="•"/>
      <w:lvlJc w:val="left"/>
      <w:pPr>
        <w:ind w:left="1448" w:hanging="284"/>
      </w:pPr>
      <w:rPr>
        <w:rFonts w:hint="default"/>
      </w:rPr>
    </w:lvl>
    <w:lvl w:ilvl="3" w:tplc="F732BCC8">
      <w:numFmt w:val="bullet"/>
      <w:lvlText w:val="•"/>
      <w:lvlJc w:val="left"/>
      <w:pPr>
        <w:ind w:left="1993" w:hanging="284"/>
      </w:pPr>
      <w:rPr>
        <w:rFonts w:hint="default"/>
      </w:rPr>
    </w:lvl>
    <w:lvl w:ilvl="4" w:tplc="D9B22350">
      <w:numFmt w:val="bullet"/>
      <w:lvlText w:val="•"/>
      <w:lvlJc w:val="left"/>
      <w:pPr>
        <w:ind w:left="2537" w:hanging="284"/>
      </w:pPr>
      <w:rPr>
        <w:rFonts w:hint="default"/>
      </w:rPr>
    </w:lvl>
    <w:lvl w:ilvl="5" w:tplc="1BE80816">
      <w:numFmt w:val="bullet"/>
      <w:lvlText w:val="•"/>
      <w:lvlJc w:val="left"/>
      <w:pPr>
        <w:ind w:left="3082" w:hanging="284"/>
      </w:pPr>
      <w:rPr>
        <w:rFonts w:hint="default"/>
      </w:rPr>
    </w:lvl>
    <w:lvl w:ilvl="6" w:tplc="80585162">
      <w:numFmt w:val="bullet"/>
      <w:lvlText w:val="•"/>
      <w:lvlJc w:val="left"/>
      <w:pPr>
        <w:ind w:left="3626" w:hanging="284"/>
      </w:pPr>
      <w:rPr>
        <w:rFonts w:hint="default"/>
      </w:rPr>
    </w:lvl>
    <w:lvl w:ilvl="7" w:tplc="91281FDE">
      <w:numFmt w:val="bullet"/>
      <w:lvlText w:val="•"/>
      <w:lvlJc w:val="left"/>
      <w:pPr>
        <w:ind w:left="4170" w:hanging="284"/>
      </w:pPr>
      <w:rPr>
        <w:rFonts w:hint="default"/>
      </w:rPr>
    </w:lvl>
    <w:lvl w:ilvl="8" w:tplc="EC401C1C">
      <w:numFmt w:val="bullet"/>
      <w:lvlText w:val="•"/>
      <w:lvlJc w:val="left"/>
      <w:pPr>
        <w:ind w:left="4715" w:hanging="284"/>
      </w:pPr>
      <w:rPr>
        <w:rFonts w:hint="default"/>
      </w:rPr>
    </w:lvl>
  </w:abstractNum>
  <w:abstractNum w:abstractNumId="2">
    <w:nsid w:val="038B1099"/>
    <w:multiLevelType w:val="hybridMultilevel"/>
    <w:tmpl w:val="FA567EAE"/>
    <w:lvl w:ilvl="0" w:tplc="52921A0C">
      <w:numFmt w:val="bullet"/>
      <w:lvlText w:val=""/>
      <w:lvlJc w:val="left"/>
      <w:pPr>
        <w:ind w:left="364" w:hanging="284"/>
      </w:pPr>
      <w:rPr>
        <w:rFonts w:ascii="Symbol" w:eastAsia="Symbol" w:hAnsi="Symbol" w:cs="Symbol" w:hint="default"/>
        <w:w w:val="100"/>
        <w:sz w:val="24"/>
        <w:szCs w:val="24"/>
      </w:rPr>
    </w:lvl>
    <w:lvl w:ilvl="1" w:tplc="AD26259C">
      <w:numFmt w:val="bullet"/>
      <w:lvlText w:val="•"/>
      <w:lvlJc w:val="left"/>
      <w:pPr>
        <w:ind w:left="904" w:hanging="284"/>
      </w:pPr>
      <w:rPr>
        <w:rFonts w:hint="default"/>
      </w:rPr>
    </w:lvl>
    <w:lvl w:ilvl="2" w:tplc="4342C32A">
      <w:numFmt w:val="bullet"/>
      <w:lvlText w:val="•"/>
      <w:lvlJc w:val="left"/>
      <w:pPr>
        <w:ind w:left="1448" w:hanging="284"/>
      </w:pPr>
      <w:rPr>
        <w:rFonts w:hint="default"/>
      </w:rPr>
    </w:lvl>
    <w:lvl w:ilvl="3" w:tplc="A7FAC464">
      <w:numFmt w:val="bullet"/>
      <w:lvlText w:val="•"/>
      <w:lvlJc w:val="left"/>
      <w:pPr>
        <w:ind w:left="1993" w:hanging="284"/>
      </w:pPr>
      <w:rPr>
        <w:rFonts w:hint="default"/>
      </w:rPr>
    </w:lvl>
    <w:lvl w:ilvl="4" w:tplc="CA8014AE">
      <w:numFmt w:val="bullet"/>
      <w:lvlText w:val="•"/>
      <w:lvlJc w:val="left"/>
      <w:pPr>
        <w:ind w:left="2537" w:hanging="284"/>
      </w:pPr>
      <w:rPr>
        <w:rFonts w:hint="default"/>
      </w:rPr>
    </w:lvl>
    <w:lvl w:ilvl="5" w:tplc="93A2308C">
      <w:numFmt w:val="bullet"/>
      <w:lvlText w:val="•"/>
      <w:lvlJc w:val="left"/>
      <w:pPr>
        <w:ind w:left="3082" w:hanging="284"/>
      </w:pPr>
      <w:rPr>
        <w:rFonts w:hint="default"/>
      </w:rPr>
    </w:lvl>
    <w:lvl w:ilvl="6" w:tplc="DF100CD4">
      <w:numFmt w:val="bullet"/>
      <w:lvlText w:val="•"/>
      <w:lvlJc w:val="left"/>
      <w:pPr>
        <w:ind w:left="3626" w:hanging="284"/>
      </w:pPr>
      <w:rPr>
        <w:rFonts w:hint="default"/>
      </w:rPr>
    </w:lvl>
    <w:lvl w:ilvl="7" w:tplc="66BA6594">
      <w:numFmt w:val="bullet"/>
      <w:lvlText w:val="•"/>
      <w:lvlJc w:val="left"/>
      <w:pPr>
        <w:ind w:left="4170" w:hanging="284"/>
      </w:pPr>
      <w:rPr>
        <w:rFonts w:hint="default"/>
      </w:rPr>
    </w:lvl>
    <w:lvl w:ilvl="8" w:tplc="689A7A32">
      <w:numFmt w:val="bullet"/>
      <w:lvlText w:val="•"/>
      <w:lvlJc w:val="left"/>
      <w:pPr>
        <w:ind w:left="4715" w:hanging="284"/>
      </w:pPr>
      <w:rPr>
        <w:rFonts w:hint="default"/>
      </w:rPr>
    </w:lvl>
  </w:abstractNum>
  <w:abstractNum w:abstractNumId="3">
    <w:nsid w:val="043C2252"/>
    <w:multiLevelType w:val="hybridMultilevel"/>
    <w:tmpl w:val="BEDA4EE6"/>
    <w:lvl w:ilvl="0" w:tplc="35DA606A">
      <w:numFmt w:val="bullet"/>
      <w:lvlText w:val="-"/>
      <w:lvlJc w:val="left"/>
      <w:pPr>
        <w:ind w:left="1233" w:hanging="425"/>
      </w:pPr>
      <w:rPr>
        <w:rFonts w:ascii="Times New Roman" w:eastAsia="Times New Roman" w:hAnsi="Times New Roman" w:cs="Times New Roman" w:hint="default"/>
        <w:spacing w:val="-5"/>
        <w:w w:val="100"/>
        <w:sz w:val="24"/>
        <w:szCs w:val="24"/>
      </w:rPr>
    </w:lvl>
    <w:lvl w:ilvl="1" w:tplc="4ABC87A6">
      <w:numFmt w:val="bullet"/>
      <w:lvlText w:val="•"/>
      <w:lvlJc w:val="left"/>
      <w:pPr>
        <w:ind w:left="2040" w:hanging="425"/>
      </w:pPr>
      <w:rPr>
        <w:rFonts w:hint="default"/>
      </w:rPr>
    </w:lvl>
    <w:lvl w:ilvl="2" w:tplc="4C8AA87E">
      <w:numFmt w:val="bullet"/>
      <w:lvlText w:val="•"/>
      <w:lvlJc w:val="left"/>
      <w:pPr>
        <w:ind w:left="2841" w:hanging="425"/>
      </w:pPr>
      <w:rPr>
        <w:rFonts w:hint="default"/>
      </w:rPr>
    </w:lvl>
    <w:lvl w:ilvl="3" w:tplc="885CC43A">
      <w:numFmt w:val="bullet"/>
      <w:lvlText w:val="•"/>
      <w:lvlJc w:val="left"/>
      <w:pPr>
        <w:ind w:left="3641" w:hanging="425"/>
      </w:pPr>
      <w:rPr>
        <w:rFonts w:hint="default"/>
      </w:rPr>
    </w:lvl>
    <w:lvl w:ilvl="4" w:tplc="9CE695CE">
      <w:numFmt w:val="bullet"/>
      <w:lvlText w:val="•"/>
      <w:lvlJc w:val="left"/>
      <w:pPr>
        <w:ind w:left="4442" w:hanging="425"/>
      </w:pPr>
      <w:rPr>
        <w:rFonts w:hint="default"/>
      </w:rPr>
    </w:lvl>
    <w:lvl w:ilvl="5" w:tplc="A7AAB082">
      <w:numFmt w:val="bullet"/>
      <w:lvlText w:val="•"/>
      <w:lvlJc w:val="left"/>
      <w:pPr>
        <w:ind w:left="5243" w:hanging="425"/>
      </w:pPr>
      <w:rPr>
        <w:rFonts w:hint="default"/>
      </w:rPr>
    </w:lvl>
    <w:lvl w:ilvl="6" w:tplc="14320702">
      <w:numFmt w:val="bullet"/>
      <w:lvlText w:val="•"/>
      <w:lvlJc w:val="left"/>
      <w:pPr>
        <w:ind w:left="6043" w:hanging="425"/>
      </w:pPr>
      <w:rPr>
        <w:rFonts w:hint="default"/>
      </w:rPr>
    </w:lvl>
    <w:lvl w:ilvl="7" w:tplc="4ECEC6D6">
      <w:numFmt w:val="bullet"/>
      <w:lvlText w:val="•"/>
      <w:lvlJc w:val="left"/>
      <w:pPr>
        <w:ind w:left="6844" w:hanging="425"/>
      </w:pPr>
      <w:rPr>
        <w:rFonts w:hint="default"/>
      </w:rPr>
    </w:lvl>
    <w:lvl w:ilvl="8" w:tplc="87BC9E52">
      <w:numFmt w:val="bullet"/>
      <w:lvlText w:val="•"/>
      <w:lvlJc w:val="left"/>
      <w:pPr>
        <w:ind w:left="7645" w:hanging="425"/>
      </w:pPr>
      <w:rPr>
        <w:rFonts w:hint="default"/>
      </w:rPr>
    </w:lvl>
  </w:abstractNum>
  <w:abstractNum w:abstractNumId="4">
    <w:nsid w:val="04EC0F1C"/>
    <w:multiLevelType w:val="hybridMultilevel"/>
    <w:tmpl w:val="CCB6E132"/>
    <w:lvl w:ilvl="0" w:tplc="D55EF72E">
      <w:numFmt w:val="bullet"/>
      <w:lvlText w:val=""/>
      <w:lvlJc w:val="left"/>
      <w:pPr>
        <w:ind w:left="335" w:hanging="284"/>
      </w:pPr>
      <w:rPr>
        <w:rFonts w:ascii="Symbol" w:eastAsia="Symbol" w:hAnsi="Symbol" w:cs="Symbol" w:hint="default"/>
        <w:w w:val="100"/>
        <w:sz w:val="24"/>
        <w:szCs w:val="24"/>
      </w:rPr>
    </w:lvl>
    <w:lvl w:ilvl="1" w:tplc="2438D536">
      <w:numFmt w:val="bullet"/>
      <w:lvlText w:val="•"/>
      <w:lvlJc w:val="left"/>
      <w:pPr>
        <w:ind w:left="892" w:hanging="284"/>
      </w:pPr>
      <w:rPr>
        <w:rFonts w:hint="default"/>
      </w:rPr>
    </w:lvl>
    <w:lvl w:ilvl="2" w:tplc="FD7AFD30">
      <w:numFmt w:val="bullet"/>
      <w:lvlText w:val="•"/>
      <w:lvlJc w:val="left"/>
      <w:pPr>
        <w:ind w:left="1444" w:hanging="284"/>
      </w:pPr>
      <w:rPr>
        <w:rFonts w:hint="default"/>
      </w:rPr>
    </w:lvl>
    <w:lvl w:ilvl="3" w:tplc="CC0A5858">
      <w:numFmt w:val="bullet"/>
      <w:lvlText w:val="•"/>
      <w:lvlJc w:val="left"/>
      <w:pPr>
        <w:ind w:left="1997" w:hanging="284"/>
      </w:pPr>
      <w:rPr>
        <w:rFonts w:hint="default"/>
      </w:rPr>
    </w:lvl>
    <w:lvl w:ilvl="4" w:tplc="9B84C65C">
      <w:numFmt w:val="bullet"/>
      <w:lvlText w:val="•"/>
      <w:lvlJc w:val="left"/>
      <w:pPr>
        <w:ind w:left="2549" w:hanging="284"/>
      </w:pPr>
      <w:rPr>
        <w:rFonts w:hint="default"/>
      </w:rPr>
    </w:lvl>
    <w:lvl w:ilvl="5" w:tplc="2B583A3A">
      <w:numFmt w:val="bullet"/>
      <w:lvlText w:val="•"/>
      <w:lvlJc w:val="left"/>
      <w:pPr>
        <w:ind w:left="3102" w:hanging="284"/>
      </w:pPr>
      <w:rPr>
        <w:rFonts w:hint="default"/>
      </w:rPr>
    </w:lvl>
    <w:lvl w:ilvl="6" w:tplc="0BAC10A6">
      <w:numFmt w:val="bullet"/>
      <w:lvlText w:val="•"/>
      <w:lvlJc w:val="left"/>
      <w:pPr>
        <w:ind w:left="3654" w:hanging="284"/>
      </w:pPr>
      <w:rPr>
        <w:rFonts w:hint="default"/>
      </w:rPr>
    </w:lvl>
    <w:lvl w:ilvl="7" w:tplc="01CE8248">
      <w:numFmt w:val="bullet"/>
      <w:lvlText w:val="•"/>
      <w:lvlJc w:val="left"/>
      <w:pPr>
        <w:ind w:left="4206" w:hanging="284"/>
      </w:pPr>
      <w:rPr>
        <w:rFonts w:hint="default"/>
      </w:rPr>
    </w:lvl>
    <w:lvl w:ilvl="8" w:tplc="9E56BEF6">
      <w:numFmt w:val="bullet"/>
      <w:lvlText w:val="•"/>
      <w:lvlJc w:val="left"/>
      <w:pPr>
        <w:ind w:left="4759" w:hanging="284"/>
      </w:pPr>
      <w:rPr>
        <w:rFonts w:hint="default"/>
      </w:rPr>
    </w:lvl>
  </w:abstractNum>
  <w:abstractNum w:abstractNumId="5">
    <w:nsid w:val="050F396B"/>
    <w:multiLevelType w:val="multilevel"/>
    <w:tmpl w:val="EE98DE64"/>
    <w:lvl w:ilvl="0">
      <w:start w:val="3"/>
      <w:numFmt w:val="upperRoman"/>
      <w:lvlText w:val="%1"/>
      <w:lvlJc w:val="left"/>
      <w:pPr>
        <w:ind w:left="828" w:hanging="708"/>
        <w:jc w:val="left"/>
      </w:pPr>
      <w:rPr>
        <w:rFonts w:hint="default"/>
      </w:rPr>
    </w:lvl>
    <w:lvl w:ilvl="1">
      <w:start w:val="1"/>
      <w:numFmt w:val="decimal"/>
      <w:lvlText w:val="%1.%2."/>
      <w:lvlJc w:val="left"/>
      <w:pPr>
        <w:ind w:left="828" w:hanging="708"/>
        <w:jc w:val="left"/>
      </w:pPr>
      <w:rPr>
        <w:rFonts w:ascii="Times New Roman" w:eastAsia="Times New Roman" w:hAnsi="Times New Roman" w:cs="Times New Roman" w:hint="default"/>
        <w:spacing w:val="-10"/>
        <w:w w:val="100"/>
        <w:sz w:val="24"/>
        <w:szCs w:val="24"/>
      </w:rPr>
    </w:lvl>
    <w:lvl w:ilvl="2">
      <w:start w:val="1"/>
      <w:numFmt w:val="decimal"/>
      <w:lvlText w:val="%1.%2.%3."/>
      <w:lvlJc w:val="left"/>
      <w:pPr>
        <w:ind w:left="828" w:hanging="708"/>
        <w:jc w:val="left"/>
      </w:pPr>
      <w:rPr>
        <w:rFonts w:ascii="Times New Roman" w:eastAsia="Times New Roman" w:hAnsi="Times New Roman" w:cs="Times New Roman" w:hint="default"/>
        <w:b/>
        <w:bCs/>
        <w:spacing w:val="-1"/>
        <w:w w:val="100"/>
        <w:sz w:val="24"/>
        <w:szCs w:val="24"/>
      </w:rPr>
    </w:lvl>
    <w:lvl w:ilvl="3">
      <w:numFmt w:val="bullet"/>
      <w:lvlText w:val="•"/>
      <w:lvlJc w:val="left"/>
      <w:pPr>
        <w:ind w:left="3353" w:hanging="708"/>
      </w:pPr>
      <w:rPr>
        <w:rFonts w:hint="default"/>
      </w:rPr>
    </w:lvl>
    <w:lvl w:ilvl="4">
      <w:numFmt w:val="bullet"/>
      <w:lvlText w:val="•"/>
      <w:lvlJc w:val="left"/>
      <w:pPr>
        <w:ind w:left="4198" w:hanging="708"/>
      </w:pPr>
      <w:rPr>
        <w:rFonts w:hint="default"/>
      </w:rPr>
    </w:lvl>
    <w:lvl w:ilvl="5">
      <w:numFmt w:val="bullet"/>
      <w:lvlText w:val="•"/>
      <w:lvlJc w:val="left"/>
      <w:pPr>
        <w:ind w:left="5043" w:hanging="708"/>
      </w:pPr>
      <w:rPr>
        <w:rFonts w:hint="default"/>
      </w:rPr>
    </w:lvl>
    <w:lvl w:ilvl="6">
      <w:numFmt w:val="bullet"/>
      <w:lvlText w:val="•"/>
      <w:lvlJc w:val="left"/>
      <w:pPr>
        <w:ind w:left="5887" w:hanging="708"/>
      </w:pPr>
      <w:rPr>
        <w:rFonts w:hint="default"/>
      </w:rPr>
    </w:lvl>
    <w:lvl w:ilvl="7">
      <w:numFmt w:val="bullet"/>
      <w:lvlText w:val="•"/>
      <w:lvlJc w:val="left"/>
      <w:pPr>
        <w:ind w:left="6732" w:hanging="708"/>
      </w:pPr>
      <w:rPr>
        <w:rFonts w:hint="default"/>
      </w:rPr>
    </w:lvl>
    <w:lvl w:ilvl="8">
      <w:numFmt w:val="bullet"/>
      <w:lvlText w:val="•"/>
      <w:lvlJc w:val="left"/>
      <w:pPr>
        <w:ind w:left="7577" w:hanging="708"/>
      </w:pPr>
      <w:rPr>
        <w:rFonts w:hint="default"/>
      </w:rPr>
    </w:lvl>
  </w:abstractNum>
  <w:abstractNum w:abstractNumId="6">
    <w:nsid w:val="05B77B90"/>
    <w:multiLevelType w:val="multilevel"/>
    <w:tmpl w:val="47003976"/>
    <w:lvl w:ilvl="0">
      <w:start w:val="5"/>
      <w:numFmt w:val="decimal"/>
      <w:lvlText w:val="%1"/>
      <w:lvlJc w:val="left"/>
      <w:pPr>
        <w:ind w:left="808" w:hanging="708"/>
        <w:jc w:val="left"/>
      </w:pPr>
      <w:rPr>
        <w:rFonts w:hint="default"/>
      </w:rPr>
    </w:lvl>
    <w:lvl w:ilvl="1">
      <w:start w:val="1"/>
      <w:numFmt w:val="decimal"/>
      <w:lvlText w:val="%1.%2."/>
      <w:lvlJc w:val="left"/>
      <w:pPr>
        <w:ind w:left="808" w:hanging="708"/>
        <w:jc w:val="left"/>
      </w:pPr>
      <w:rPr>
        <w:rFonts w:ascii="Times New Roman" w:eastAsia="Times New Roman" w:hAnsi="Times New Roman" w:cs="Times New Roman" w:hint="default"/>
        <w:spacing w:val="-13"/>
        <w:w w:val="100"/>
        <w:sz w:val="24"/>
        <w:szCs w:val="24"/>
      </w:rPr>
    </w:lvl>
    <w:lvl w:ilvl="2">
      <w:start w:val="1"/>
      <w:numFmt w:val="decimal"/>
      <w:lvlText w:val="%1.%2.%3."/>
      <w:lvlJc w:val="left"/>
      <w:pPr>
        <w:ind w:left="808" w:hanging="708"/>
        <w:jc w:val="left"/>
      </w:pPr>
      <w:rPr>
        <w:rFonts w:ascii="Times New Roman" w:eastAsia="Times New Roman" w:hAnsi="Times New Roman" w:cs="Times New Roman" w:hint="default"/>
        <w:b/>
        <w:bCs/>
        <w:spacing w:val="-13"/>
        <w:w w:val="100"/>
        <w:sz w:val="24"/>
        <w:szCs w:val="24"/>
      </w:rPr>
    </w:lvl>
    <w:lvl w:ilvl="3">
      <w:numFmt w:val="bullet"/>
      <w:lvlText w:val="•"/>
      <w:lvlJc w:val="left"/>
      <w:pPr>
        <w:ind w:left="2692" w:hanging="708"/>
      </w:pPr>
      <w:rPr>
        <w:rFonts w:hint="default"/>
      </w:rPr>
    </w:lvl>
    <w:lvl w:ilvl="4">
      <w:numFmt w:val="bullet"/>
      <w:lvlText w:val="•"/>
      <w:lvlJc w:val="left"/>
      <w:pPr>
        <w:ind w:left="3628" w:hanging="708"/>
      </w:pPr>
      <w:rPr>
        <w:rFonts w:hint="default"/>
      </w:rPr>
    </w:lvl>
    <w:lvl w:ilvl="5">
      <w:numFmt w:val="bullet"/>
      <w:lvlText w:val="•"/>
      <w:lvlJc w:val="left"/>
      <w:pPr>
        <w:ind w:left="4565" w:hanging="708"/>
      </w:pPr>
      <w:rPr>
        <w:rFonts w:hint="default"/>
      </w:rPr>
    </w:lvl>
    <w:lvl w:ilvl="6">
      <w:numFmt w:val="bullet"/>
      <w:lvlText w:val="•"/>
      <w:lvlJc w:val="left"/>
      <w:pPr>
        <w:ind w:left="5501" w:hanging="708"/>
      </w:pPr>
      <w:rPr>
        <w:rFonts w:hint="default"/>
      </w:rPr>
    </w:lvl>
    <w:lvl w:ilvl="7">
      <w:numFmt w:val="bullet"/>
      <w:lvlText w:val="•"/>
      <w:lvlJc w:val="left"/>
      <w:pPr>
        <w:ind w:left="6437" w:hanging="708"/>
      </w:pPr>
      <w:rPr>
        <w:rFonts w:hint="default"/>
      </w:rPr>
    </w:lvl>
    <w:lvl w:ilvl="8">
      <w:numFmt w:val="bullet"/>
      <w:lvlText w:val="•"/>
      <w:lvlJc w:val="left"/>
      <w:pPr>
        <w:ind w:left="7373" w:hanging="708"/>
      </w:pPr>
      <w:rPr>
        <w:rFonts w:hint="default"/>
      </w:rPr>
    </w:lvl>
  </w:abstractNum>
  <w:abstractNum w:abstractNumId="7">
    <w:nsid w:val="079505CC"/>
    <w:multiLevelType w:val="hybridMultilevel"/>
    <w:tmpl w:val="1B10B008"/>
    <w:lvl w:ilvl="0" w:tplc="B1C43D80">
      <w:start w:val="1"/>
      <w:numFmt w:val="decimal"/>
      <w:lvlText w:val="%1."/>
      <w:lvlJc w:val="left"/>
      <w:pPr>
        <w:ind w:left="3777" w:hanging="567"/>
        <w:jc w:val="right"/>
      </w:pPr>
      <w:rPr>
        <w:rFonts w:ascii="Times New Roman" w:eastAsia="Times New Roman" w:hAnsi="Times New Roman" w:cs="Times New Roman" w:hint="default"/>
        <w:b/>
        <w:bCs/>
        <w:spacing w:val="0"/>
        <w:w w:val="100"/>
        <w:sz w:val="28"/>
        <w:szCs w:val="28"/>
      </w:rPr>
    </w:lvl>
    <w:lvl w:ilvl="1" w:tplc="BFBC20D2">
      <w:numFmt w:val="bullet"/>
      <w:lvlText w:val="•"/>
      <w:lvlJc w:val="left"/>
      <w:pPr>
        <w:ind w:left="4326" w:hanging="567"/>
      </w:pPr>
      <w:rPr>
        <w:rFonts w:hint="default"/>
      </w:rPr>
    </w:lvl>
    <w:lvl w:ilvl="2" w:tplc="8592A38A">
      <w:numFmt w:val="bullet"/>
      <w:lvlText w:val="•"/>
      <w:lvlJc w:val="left"/>
      <w:pPr>
        <w:ind w:left="4873" w:hanging="567"/>
      </w:pPr>
      <w:rPr>
        <w:rFonts w:hint="default"/>
      </w:rPr>
    </w:lvl>
    <w:lvl w:ilvl="3" w:tplc="770A1B54">
      <w:numFmt w:val="bullet"/>
      <w:lvlText w:val="•"/>
      <w:lvlJc w:val="left"/>
      <w:pPr>
        <w:ind w:left="5419" w:hanging="567"/>
      </w:pPr>
      <w:rPr>
        <w:rFonts w:hint="default"/>
      </w:rPr>
    </w:lvl>
    <w:lvl w:ilvl="4" w:tplc="DD7C8792">
      <w:numFmt w:val="bullet"/>
      <w:lvlText w:val="•"/>
      <w:lvlJc w:val="left"/>
      <w:pPr>
        <w:ind w:left="5966" w:hanging="567"/>
      </w:pPr>
      <w:rPr>
        <w:rFonts w:hint="default"/>
      </w:rPr>
    </w:lvl>
    <w:lvl w:ilvl="5" w:tplc="83F0024C">
      <w:numFmt w:val="bullet"/>
      <w:lvlText w:val="•"/>
      <w:lvlJc w:val="left"/>
      <w:pPr>
        <w:ind w:left="6513" w:hanging="567"/>
      </w:pPr>
      <w:rPr>
        <w:rFonts w:hint="default"/>
      </w:rPr>
    </w:lvl>
    <w:lvl w:ilvl="6" w:tplc="9D3EDEB0">
      <w:numFmt w:val="bullet"/>
      <w:lvlText w:val="•"/>
      <w:lvlJc w:val="left"/>
      <w:pPr>
        <w:ind w:left="7059" w:hanging="567"/>
      </w:pPr>
      <w:rPr>
        <w:rFonts w:hint="default"/>
      </w:rPr>
    </w:lvl>
    <w:lvl w:ilvl="7" w:tplc="92D460A8">
      <w:numFmt w:val="bullet"/>
      <w:lvlText w:val="•"/>
      <w:lvlJc w:val="left"/>
      <w:pPr>
        <w:ind w:left="7606" w:hanging="567"/>
      </w:pPr>
      <w:rPr>
        <w:rFonts w:hint="default"/>
      </w:rPr>
    </w:lvl>
    <w:lvl w:ilvl="8" w:tplc="70F27E06">
      <w:numFmt w:val="bullet"/>
      <w:lvlText w:val="•"/>
      <w:lvlJc w:val="left"/>
      <w:pPr>
        <w:ind w:left="8153" w:hanging="567"/>
      </w:pPr>
      <w:rPr>
        <w:rFonts w:hint="default"/>
      </w:rPr>
    </w:lvl>
  </w:abstractNum>
  <w:abstractNum w:abstractNumId="8">
    <w:nsid w:val="08D73FAE"/>
    <w:multiLevelType w:val="hybridMultilevel"/>
    <w:tmpl w:val="8C365C2E"/>
    <w:lvl w:ilvl="0" w:tplc="AA54008C">
      <w:numFmt w:val="bullet"/>
      <w:lvlText w:val=""/>
      <w:lvlJc w:val="left"/>
      <w:pPr>
        <w:ind w:left="223" w:hanging="171"/>
      </w:pPr>
      <w:rPr>
        <w:rFonts w:ascii="Symbol" w:eastAsia="Symbol" w:hAnsi="Symbol" w:cs="Symbol" w:hint="default"/>
        <w:w w:val="99"/>
        <w:sz w:val="20"/>
        <w:szCs w:val="20"/>
      </w:rPr>
    </w:lvl>
    <w:lvl w:ilvl="1" w:tplc="64C2E04E">
      <w:numFmt w:val="bullet"/>
      <w:lvlText w:val="•"/>
      <w:lvlJc w:val="left"/>
      <w:pPr>
        <w:ind w:left="367" w:hanging="171"/>
      </w:pPr>
      <w:rPr>
        <w:rFonts w:hint="default"/>
      </w:rPr>
    </w:lvl>
    <w:lvl w:ilvl="2" w:tplc="B8C4AC1C">
      <w:numFmt w:val="bullet"/>
      <w:lvlText w:val="•"/>
      <w:lvlJc w:val="left"/>
      <w:pPr>
        <w:ind w:left="514" w:hanging="171"/>
      </w:pPr>
      <w:rPr>
        <w:rFonts w:hint="default"/>
      </w:rPr>
    </w:lvl>
    <w:lvl w:ilvl="3" w:tplc="562E9432">
      <w:numFmt w:val="bullet"/>
      <w:lvlText w:val="•"/>
      <w:lvlJc w:val="left"/>
      <w:pPr>
        <w:ind w:left="661" w:hanging="171"/>
      </w:pPr>
      <w:rPr>
        <w:rFonts w:hint="default"/>
      </w:rPr>
    </w:lvl>
    <w:lvl w:ilvl="4" w:tplc="BC8E3F8A">
      <w:numFmt w:val="bullet"/>
      <w:lvlText w:val="•"/>
      <w:lvlJc w:val="left"/>
      <w:pPr>
        <w:ind w:left="808" w:hanging="171"/>
      </w:pPr>
      <w:rPr>
        <w:rFonts w:hint="default"/>
      </w:rPr>
    </w:lvl>
    <w:lvl w:ilvl="5" w:tplc="E6CE2A34">
      <w:numFmt w:val="bullet"/>
      <w:lvlText w:val="•"/>
      <w:lvlJc w:val="left"/>
      <w:pPr>
        <w:ind w:left="956" w:hanging="171"/>
      </w:pPr>
      <w:rPr>
        <w:rFonts w:hint="default"/>
      </w:rPr>
    </w:lvl>
    <w:lvl w:ilvl="6" w:tplc="8BB415A4">
      <w:numFmt w:val="bullet"/>
      <w:lvlText w:val="•"/>
      <w:lvlJc w:val="left"/>
      <w:pPr>
        <w:ind w:left="1103" w:hanging="171"/>
      </w:pPr>
      <w:rPr>
        <w:rFonts w:hint="default"/>
      </w:rPr>
    </w:lvl>
    <w:lvl w:ilvl="7" w:tplc="7A5483DA">
      <w:numFmt w:val="bullet"/>
      <w:lvlText w:val="•"/>
      <w:lvlJc w:val="left"/>
      <w:pPr>
        <w:ind w:left="1250" w:hanging="171"/>
      </w:pPr>
      <w:rPr>
        <w:rFonts w:hint="default"/>
      </w:rPr>
    </w:lvl>
    <w:lvl w:ilvl="8" w:tplc="AB740EAE">
      <w:numFmt w:val="bullet"/>
      <w:lvlText w:val="•"/>
      <w:lvlJc w:val="left"/>
      <w:pPr>
        <w:ind w:left="1397" w:hanging="171"/>
      </w:pPr>
      <w:rPr>
        <w:rFonts w:hint="default"/>
      </w:rPr>
    </w:lvl>
  </w:abstractNum>
  <w:abstractNum w:abstractNumId="9">
    <w:nsid w:val="102F184C"/>
    <w:multiLevelType w:val="hybridMultilevel"/>
    <w:tmpl w:val="BE50754C"/>
    <w:lvl w:ilvl="0" w:tplc="092C556A">
      <w:numFmt w:val="bullet"/>
      <w:lvlText w:val=""/>
      <w:lvlJc w:val="left"/>
      <w:pPr>
        <w:ind w:left="364" w:hanging="284"/>
      </w:pPr>
      <w:rPr>
        <w:rFonts w:ascii="Symbol" w:eastAsia="Symbol" w:hAnsi="Symbol" w:cs="Symbol" w:hint="default"/>
        <w:w w:val="1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0900C2C"/>
    <w:multiLevelType w:val="hybridMultilevel"/>
    <w:tmpl w:val="5D0A9E02"/>
    <w:lvl w:ilvl="0" w:tplc="234A34F6">
      <w:numFmt w:val="bullet"/>
      <w:lvlText w:val=""/>
      <w:lvlJc w:val="left"/>
      <w:pPr>
        <w:ind w:left="335" w:hanging="284"/>
      </w:pPr>
      <w:rPr>
        <w:rFonts w:ascii="Symbol" w:eastAsia="Symbol" w:hAnsi="Symbol" w:cs="Symbol" w:hint="default"/>
        <w:w w:val="100"/>
        <w:sz w:val="24"/>
        <w:szCs w:val="24"/>
      </w:rPr>
    </w:lvl>
    <w:lvl w:ilvl="1" w:tplc="4530B9BC">
      <w:numFmt w:val="bullet"/>
      <w:lvlText w:val="•"/>
      <w:lvlJc w:val="left"/>
      <w:pPr>
        <w:ind w:left="892" w:hanging="284"/>
      </w:pPr>
      <w:rPr>
        <w:rFonts w:hint="default"/>
      </w:rPr>
    </w:lvl>
    <w:lvl w:ilvl="2" w:tplc="D64845D6">
      <w:numFmt w:val="bullet"/>
      <w:lvlText w:val="•"/>
      <w:lvlJc w:val="left"/>
      <w:pPr>
        <w:ind w:left="1444" w:hanging="284"/>
      </w:pPr>
      <w:rPr>
        <w:rFonts w:hint="default"/>
      </w:rPr>
    </w:lvl>
    <w:lvl w:ilvl="3" w:tplc="8AD48212">
      <w:numFmt w:val="bullet"/>
      <w:lvlText w:val="•"/>
      <w:lvlJc w:val="left"/>
      <w:pPr>
        <w:ind w:left="1997" w:hanging="284"/>
      </w:pPr>
      <w:rPr>
        <w:rFonts w:hint="default"/>
      </w:rPr>
    </w:lvl>
    <w:lvl w:ilvl="4" w:tplc="56545860">
      <w:numFmt w:val="bullet"/>
      <w:lvlText w:val="•"/>
      <w:lvlJc w:val="left"/>
      <w:pPr>
        <w:ind w:left="2549" w:hanging="284"/>
      </w:pPr>
      <w:rPr>
        <w:rFonts w:hint="default"/>
      </w:rPr>
    </w:lvl>
    <w:lvl w:ilvl="5" w:tplc="C50858C8">
      <w:numFmt w:val="bullet"/>
      <w:lvlText w:val="•"/>
      <w:lvlJc w:val="left"/>
      <w:pPr>
        <w:ind w:left="3102" w:hanging="284"/>
      </w:pPr>
      <w:rPr>
        <w:rFonts w:hint="default"/>
      </w:rPr>
    </w:lvl>
    <w:lvl w:ilvl="6" w:tplc="6DA4C9CA">
      <w:numFmt w:val="bullet"/>
      <w:lvlText w:val="•"/>
      <w:lvlJc w:val="left"/>
      <w:pPr>
        <w:ind w:left="3654" w:hanging="284"/>
      </w:pPr>
      <w:rPr>
        <w:rFonts w:hint="default"/>
      </w:rPr>
    </w:lvl>
    <w:lvl w:ilvl="7" w:tplc="C0C0370C">
      <w:numFmt w:val="bullet"/>
      <w:lvlText w:val="•"/>
      <w:lvlJc w:val="left"/>
      <w:pPr>
        <w:ind w:left="4206" w:hanging="284"/>
      </w:pPr>
      <w:rPr>
        <w:rFonts w:hint="default"/>
      </w:rPr>
    </w:lvl>
    <w:lvl w:ilvl="8" w:tplc="4E52F84E">
      <w:numFmt w:val="bullet"/>
      <w:lvlText w:val="•"/>
      <w:lvlJc w:val="left"/>
      <w:pPr>
        <w:ind w:left="4759" w:hanging="284"/>
      </w:pPr>
      <w:rPr>
        <w:rFonts w:hint="default"/>
      </w:rPr>
    </w:lvl>
  </w:abstractNum>
  <w:abstractNum w:abstractNumId="11">
    <w:nsid w:val="12464A4D"/>
    <w:multiLevelType w:val="hybridMultilevel"/>
    <w:tmpl w:val="5852C632"/>
    <w:lvl w:ilvl="0" w:tplc="E0B29D78">
      <w:numFmt w:val="bullet"/>
      <w:lvlText w:val=""/>
      <w:lvlJc w:val="left"/>
      <w:pPr>
        <w:ind w:left="364" w:hanging="284"/>
      </w:pPr>
      <w:rPr>
        <w:rFonts w:ascii="Symbol" w:eastAsia="Symbol" w:hAnsi="Symbol" w:cs="Symbol" w:hint="default"/>
        <w:w w:val="100"/>
        <w:sz w:val="24"/>
        <w:szCs w:val="24"/>
      </w:rPr>
    </w:lvl>
    <w:lvl w:ilvl="1" w:tplc="7F44BAE0">
      <w:numFmt w:val="bullet"/>
      <w:lvlText w:val="•"/>
      <w:lvlJc w:val="left"/>
      <w:pPr>
        <w:ind w:left="904" w:hanging="284"/>
      </w:pPr>
      <w:rPr>
        <w:rFonts w:hint="default"/>
      </w:rPr>
    </w:lvl>
    <w:lvl w:ilvl="2" w:tplc="A2343150">
      <w:numFmt w:val="bullet"/>
      <w:lvlText w:val="•"/>
      <w:lvlJc w:val="left"/>
      <w:pPr>
        <w:ind w:left="1448" w:hanging="284"/>
      </w:pPr>
      <w:rPr>
        <w:rFonts w:hint="default"/>
      </w:rPr>
    </w:lvl>
    <w:lvl w:ilvl="3" w:tplc="308A978A">
      <w:numFmt w:val="bullet"/>
      <w:lvlText w:val="•"/>
      <w:lvlJc w:val="left"/>
      <w:pPr>
        <w:ind w:left="1993" w:hanging="284"/>
      </w:pPr>
      <w:rPr>
        <w:rFonts w:hint="default"/>
      </w:rPr>
    </w:lvl>
    <w:lvl w:ilvl="4" w:tplc="F7AC2C14">
      <w:numFmt w:val="bullet"/>
      <w:lvlText w:val="•"/>
      <w:lvlJc w:val="left"/>
      <w:pPr>
        <w:ind w:left="2537" w:hanging="284"/>
      </w:pPr>
      <w:rPr>
        <w:rFonts w:hint="default"/>
      </w:rPr>
    </w:lvl>
    <w:lvl w:ilvl="5" w:tplc="89C0F546">
      <w:numFmt w:val="bullet"/>
      <w:lvlText w:val="•"/>
      <w:lvlJc w:val="left"/>
      <w:pPr>
        <w:ind w:left="3082" w:hanging="284"/>
      </w:pPr>
      <w:rPr>
        <w:rFonts w:hint="default"/>
      </w:rPr>
    </w:lvl>
    <w:lvl w:ilvl="6" w:tplc="3AAC24F6">
      <w:numFmt w:val="bullet"/>
      <w:lvlText w:val="•"/>
      <w:lvlJc w:val="left"/>
      <w:pPr>
        <w:ind w:left="3626" w:hanging="284"/>
      </w:pPr>
      <w:rPr>
        <w:rFonts w:hint="default"/>
      </w:rPr>
    </w:lvl>
    <w:lvl w:ilvl="7" w:tplc="75BAFE5E">
      <w:numFmt w:val="bullet"/>
      <w:lvlText w:val="•"/>
      <w:lvlJc w:val="left"/>
      <w:pPr>
        <w:ind w:left="4170" w:hanging="284"/>
      </w:pPr>
      <w:rPr>
        <w:rFonts w:hint="default"/>
      </w:rPr>
    </w:lvl>
    <w:lvl w:ilvl="8" w:tplc="FA94B2EA">
      <w:numFmt w:val="bullet"/>
      <w:lvlText w:val="•"/>
      <w:lvlJc w:val="left"/>
      <w:pPr>
        <w:ind w:left="4715" w:hanging="284"/>
      </w:pPr>
      <w:rPr>
        <w:rFonts w:hint="default"/>
      </w:rPr>
    </w:lvl>
  </w:abstractNum>
  <w:abstractNum w:abstractNumId="12">
    <w:nsid w:val="1923028E"/>
    <w:multiLevelType w:val="hybridMultilevel"/>
    <w:tmpl w:val="59CA25F4"/>
    <w:lvl w:ilvl="0" w:tplc="526A0FCA">
      <w:numFmt w:val="bullet"/>
      <w:lvlText w:val=""/>
      <w:lvlJc w:val="left"/>
      <w:pPr>
        <w:ind w:left="336" w:hanging="284"/>
      </w:pPr>
      <w:rPr>
        <w:rFonts w:ascii="Symbol" w:eastAsia="Symbol" w:hAnsi="Symbol" w:cs="Symbol" w:hint="default"/>
        <w:w w:val="100"/>
        <w:sz w:val="24"/>
        <w:szCs w:val="24"/>
      </w:rPr>
    </w:lvl>
    <w:lvl w:ilvl="1" w:tplc="22267CF4">
      <w:numFmt w:val="bullet"/>
      <w:lvlText w:val="•"/>
      <w:lvlJc w:val="left"/>
      <w:pPr>
        <w:ind w:left="903" w:hanging="284"/>
      </w:pPr>
      <w:rPr>
        <w:rFonts w:hint="default"/>
      </w:rPr>
    </w:lvl>
    <w:lvl w:ilvl="2" w:tplc="04CC8258">
      <w:numFmt w:val="bullet"/>
      <w:lvlText w:val="•"/>
      <w:lvlJc w:val="left"/>
      <w:pPr>
        <w:ind w:left="1467" w:hanging="284"/>
      </w:pPr>
      <w:rPr>
        <w:rFonts w:hint="default"/>
      </w:rPr>
    </w:lvl>
    <w:lvl w:ilvl="3" w:tplc="D6645A5C">
      <w:numFmt w:val="bullet"/>
      <w:lvlText w:val="•"/>
      <w:lvlJc w:val="left"/>
      <w:pPr>
        <w:ind w:left="2031" w:hanging="284"/>
      </w:pPr>
      <w:rPr>
        <w:rFonts w:hint="default"/>
      </w:rPr>
    </w:lvl>
    <w:lvl w:ilvl="4" w:tplc="190AD56A">
      <w:numFmt w:val="bullet"/>
      <w:lvlText w:val="•"/>
      <w:lvlJc w:val="left"/>
      <w:pPr>
        <w:ind w:left="2594" w:hanging="284"/>
      </w:pPr>
      <w:rPr>
        <w:rFonts w:hint="default"/>
      </w:rPr>
    </w:lvl>
    <w:lvl w:ilvl="5" w:tplc="E7A8DA42">
      <w:numFmt w:val="bullet"/>
      <w:lvlText w:val="•"/>
      <w:lvlJc w:val="left"/>
      <w:pPr>
        <w:ind w:left="3158" w:hanging="284"/>
      </w:pPr>
      <w:rPr>
        <w:rFonts w:hint="default"/>
      </w:rPr>
    </w:lvl>
    <w:lvl w:ilvl="6" w:tplc="B2EC753E">
      <w:numFmt w:val="bullet"/>
      <w:lvlText w:val="•"/>
      <w:lvlJc w:val="left"/>
      <w:pPr>
        <w:ind w:left="3722" w:hanging="284"/>
      </w:pPr>
      <w:rPr>
        <w:rFonts w:hint="default"/>
      </w:rPr>
    </w:lvl>
    <w:lvl w:ilvl="7" w:tplc="6A4A1BAA">
      <w:numFmt w:val="bullet"/>
      <w:lvlText w:val="•"/>
      <w:lvlJc w:val="left"/>
      <w:pPr>
        <w:ind w:left="4285" w:hanging="284"/>
      </w:pPr>
      <w:rPr>
        <w:rFonts w:hint="default"/>
      </w:rPr>
    </w:lvl>
    <w:lvl w:ilvl="8" w:tplc="C0565F46">
      <w:numFmt w:val="bullet"/>
      <w:lvlText w:val="•"/>
      <w:lvlJc w:val="left"/>
      <w:pPr>
        <w:ind w:left="4849" w:hanging="284"/>
      </w:pPr>
      <w:rPr>
        <w:rFonts w:hint="default"/>
      </w:rPr>
    </w:lvl>
  </w:abstractNum>
  <w:abstractNum w:abstractNumId="13">
    <w:nsid w:val="1978598E"/>
    <w:multiLevelType w:val="hybridMultilevel"/>
    <w:tmpl w:val="B4CEF97C"/>
    <w:lvl w:ilvl="0" w:tplc="9F1A276A">
      <w:numFmt w:val="bullet"/>
      <w:lvlText w:val="-"/>
      <w:lvlJc w:val="left"/>
      <w:pPr>
        <w:ind w:left="1233" w:hanging="425"/>
      </w:pPr>
      <w:rPr>
        <w:rFonts w:ascii="Times New Roman" w:eastAsia="Times New Roman" w:hAnsi="Times New Roman" w:cs="Times New Roman" w:hint="default"/>
        <w:spacing w:val="-1"/>
        <w:w w:val="100"/>
        <w:sz w:val="24"/>
        <w:szCs w:val="24"/>
      </w:rPr>
    </w:lvl>
    <w:lvl w:ilvl="1" w:tplc="84FA036E">
      <w:numFmt w:val="bullet"/>
      <w:lvlText w:val="•"/>
      <w:lvlJc w:val="left"/>
      <w:pPr>
        <w:ind w:left="2040" w:hanging="425"/>
      </w:pPr>
      <w:rPr>
        <w:rFonts w:hint="default"/>
      </w:rPr>
    </w:lvl>
    <w:lvl w:ilvl="2" w:tplc="D2302AF2">
      <w:numFmt w:val="bullet"/>
      <w:lvlText w:val="•"/>
      <w:lvlJc w:val="left"/>
      <w:pPr>
        <w:ind w:left="2841" w:hanging="425"/>
      </w:pPr>
      <w:rPr>
        <w:rFonts w:hint="default"/>
      </w:rPr>
    </w:lvl>
    <w:lvl w:ilvl="3" w:tplc="F8F0AE00">
      <w:numFmt w:val="bullet"/>
      <w:lvlText w:val="•"/>
      <w:lvlJc w:val="left"/>
      <w:pPr>
        <w:ind w:left="3641" w:hanging="425"/>
      </w:pPr>
      <w:rPr>
        <w:rFonts w:hint="default"/>
      </w:rPr>
    </w:lvl>
    <w:lvl w:ilvl="4" w:tplc="C7D6D892">
      <w:numFmt w:val="bullet"/>
      <w:lvlText w:val="•"/>
      <w:lvlJc w:val="left"/>
      <w:pPr>
        <w:ind w:left="4442" w:hanging="425"/>
      </w:pPr>
      <w:rPr>
        <w:rFonts w:hint="default"/>
      </w:rPr>
    </w:lvl>
    <w:lvl w:ilvl="5" w:tplc="FB1861A2">
      <w:numFmt w:val="bullet"/>
      <w:lvlText w:val="•"/>
      <w:lvlJc w:val="left"/>
      <w:pPr>
        <w:ind w:left="5243" w:hanging="425"/>
      </w:pPr>
      <w:rPr>
        <w:rFonts w:hint="default"/>
      </w:rPr>
    </w:lvl>
    <w:lvl w:ilvl="6" w:tplc="1ECCC390">
      <w:numFmt w:val="bullet"/>
      <w:lvlText w:val="•"/>
      <w:lvlJc w:val="left"/>
      <w:pPr>
        <w:ind w:left="6043" w:hanging="425"/>
      </w:pPr>
      <w:rPr>
        <w:rFonts w:hint="default"/>
      </w:rPr>
    </w:lvl>
    <w:lvl w:ilvl="7" w:tplc="2682C06C">
      <w:numFmt w:val="bullet"/>
      <w:lvlText w:val="•"/>
      <w:lvlJc w:val="left"/>
      <w:pPr>
        <w:ind w:left="6844" w:hanging="425"/>
      </w:pPr>
      <w:rPr>
        <w:rFonts w:hint="default"/>
      </w:rPr>
    </w:lvl>
    <w:lvl w:ilvl="8" w:tplc="9F7CDAA2">
      <w:numFmt w:val="bullet"/>
      <w:lvlText w:val="•"/>
      <w:lvlJc w:val="left"/>
      <w:pPr>
        <w:ind w:left="7645" w:hanging="425"/>
      </w:pPr>
      <w:rPr>
        <w:rFonts w:hint="default"/>
      </w:rPr>
    </w:lvl>
  </w:abstractNum>
  <w:abstractNum w:abstractNumId="14">
    <w:nsid w:val="1BC63552"/>
    <w:multiLevelType w:val="multilevel"/>
    <w:tmpl w:val="D9E85CDE"/>
    <w:lvl w:ilvl="0">
      <w:start w:val="1"/>
      <w:numFmt w:val="decimal"/>
      <w:lvlText w:val="%1."/>
      <w:lvlJc w:val="left"/>
      <w:pPr>
        <w:ind w:left="666" w:hanging="567"/>
        <w:jc w:val="left"/>
      </w:pPr>
      <w:rPr>
        <w:rFonts w:ascii="Times New Roman" w:eastAsia="Times New Roman" w:hAnsi="Times New Roman" w:cs="Times New Roman" w:hint="default"/>
        <w:spacing w:val="-4"/>
        <w:w w:val="100"/>
        <w:sz w:val="24"/>
        <w:szCs w:val="24"/>
      </w:rPr>
    </w:lvl>
    <w:lvl w:ilvl="1">
      <w:start w:val="1"/>
      <w:numFmt w:val="decimal"/>
      <w:lvlText w:val="%1.%2."/>
      <w:lvlJc w:val="left"/>
      <w:pPr>
        <w:ind w:left="1290" w:hanging="624"/>
        <w:jc w:val="left"/>
      </w:pPr>
      <w:rPr>
        <w:rFonts w:ascii="Times New Roman" w:eastAsia="Times New Roman" w:hAnsi="Times New Roman" w:cs="Times New Roman" w:hint="default"/>
        <w:spacing w:val="-2"/>
        <w:w w:val="100"/>
        <w:sz w:val="24"/>
        <w:szCs w:val="24"/>
      </w:rPr>
    </w:lvl>
    <w:lvl w:ilvl="2">
      <w:numFmt w:val="bullet"/>
      <w:lvlText w:val="•"/>
      <w:lvlJc w:val="left"/>
      <w:pPr>
        <w:ind w:left="2182" w:hanging="624"/>
      </w:pPr>
      <w:rPr>
        <w:rFonts w:hint="default"/>
      </w:rPr>
    </w:lvl>
    <w:lvl w:ilvl="3">
      <w:numFmt w:val="bullet"/>
      <w:lvlText w:val="•"/>
      <w:lvlJc w:val="left"/>
      <w:pPr>
        <w:ind w:left="3065" w:hanging="624"/>
      </w:pPr>
      <w:rPr>
        <w:rFonts w:hint="default"/>
      </w:rPr>
    </w:lvl>
    <w:lvl w:ilvl="4">
      <w:numFmt w:val="bullet"/>
      <w:lvlText w:val="•"/>
      <w:lvlJc w:val="left"/>
      <w:pPr>
        <w:ind w:left="3948" w:hanging="624"/>
      </w:pPr>
      <w:rPr>
        <w:rFonts w:hint="default"/>
      </w:rPr>
    </w:lvl>
    <w:lvl w:ilvl="5">
      <w:numFmt w:val="bullet"/>
      <w:lvlText w:val="•"/>
      <w:lvlJc w:val="left"/>
      <w:pPr>
        <w:ind w:left="4831" w:hanging="624"/>
      </w:pPr>
      <w:rPr>
        <w:rFonts w:hint="default"/>
      </w:rPr>
    </w:lvl>
    <w:lvl w:ilvl="6">
      <w:numFmt w:val="bullet"/>
      <w:lvlText w:val="•"/>
      <w:lvlJc w:val="left"/>
      <w:pPr>
        <w:ind w:left="5714" w:hanging="624"/>
      </w:pPr>
      <w:rPr>
        <w:rFonts w:hint="default"/>
      </w:rPr>
    </w:lvl>
    <w:lvl w:ilvl="7">
      <w:numFmt w:val="bullet"/>
      <w:lvlText w:val="•"/>
      <w:lvlJc w:val="left"/>
      <w:pPr>
        <w:ind w:left="6597" w:hanging="624"/>
      </w:pPr>
      <w:rPr>
        <w:rFonts w:hint="default"/>
      </w:rPr>
    </w:lvl>
    <w:lvl w:ilvl="8">
      <w:numFmt w:val="bullet"/>
      <w:lvlText w:val="•"/>
      <w:lvlJc w:val="left"/>
      <w:pPr>
        <w:ind w:left="7480" w:hanging="624"/>
      </w:pPr>
      <w:rPr>
        <w:rFonts w:hint="default"/>
      </w:rPr>
    </w:lvl>
  </w:abstractNum>
  <w:abstractNum w:abstractNumId="15">
    <w:nsid w:val="1BDD3277"/>
    <w:multiLevelType w:val="hybridMultilevel"/>
    <w:tmpl w:val="68FE43FE"/>
    <w:lvl w:ilvl="0" w:tplc="C3E48D80">
      <w:numFmt w:val="bullet"/>
      <w:lvlText w:val="—"/>
      <w:lvlJc w:val="left"/>
      <w:pPr>
        <w:ind w:left="666" w:hanging="567"/>
      </w:pPr>
      <w:rPr>
        <w:rFonts w:hint="default"/>
        <w:spacing w:val="-3"/>
        <w:w w:val="100"/>
      </w:rPr>
    </w:lvl>
    <w:lvl w:ilvl="1" w:tplc="130C2478">
      <w:numFmt w:val="bullet"/>
      <w:lvlText w:val="-"/>
      <w:lvlJc w:val="left"/>
      <w:pPr>
        <w:ind w:left="1233" w:hanging="425"/>
      </w:pPr>
      <w:rPr>
        <w:rFonts w:ascii="Courier New" w:eastAsia="Courier New" w:hAnsi="Courier New" w:cs="Courier New" w:hint="default"/>
        <w:spacing w:val="-5"/>
        <w:w w:val="100"/>
        <w:sz w:val="24"/>
        <w:szCs w:val="24"/>
      </w:rPr>
    </w:lvl>
    <w:lvl w:ilvl="2" w:tplc="510838FC">
      <w:numFmt w:val="bullet"/>
      <w:lvlText w:val="•"/>
      <w:lvlJc w:val="left"/>
      <w:pPr>
        <w:ind w:left="2129" w:hanging="425"/>
      </w:pPr>
      <w:rPr>
        <w:rFonts w:hint="default"/>
      </w:rPr>
    </w:lvl>
    <w:lvl w:ilvl="3" w:tplc="757A62EE">
      <w:numFmt w:val="bullet"/>
      <w:lvlText w:val="•"/>
      <w:lvlJc w:val="left"/>
      <w:pPr>
        <w:ind w:left="3019" w:hanging="425"/>
      </w:pPr>
      <w:rPr>
        <w:rFonts w:hint="default"/>
      </w:rPr>
    </w:lvl>
    <w:lvl w:ilvl="4" w:tplc="D75ED27A">
      <w:numFmt w:val="bullet"/>
      <w:lvlText w:val="•"/>
      <w:lvlJc w:val="left"/>
      <w:pPr>
        <w:ind w:left="3908" w:hanging="425"/>
      </w:pPr>
      <w:rPr>
        <w:rFonts w:hint="default"/>
      </w:rPr>
    </w:lvl>
    <w:lvl w:ilvl="5" w:tplc="1CFC763A">
      <w:numFmt w:val="bullet"/>
      <w:lvlText w:val="•"/>
      <w:lvlJc w:val="left"/>
      <w:pPr>
        <w:ind w:left="4798" w:hanging="425"/>
      </w:pPr>
      <w:rPr>
        <w:rFonts w:hint="default"/>
      </w:rPr>
    </w:lvl>
    <w:lvl w:ilvl="6" w:tplc="1B9EF5D0">
      <w:numFmt w:val="bullet"/>
      <w:lvlText w:val="•"/>
      <w:lvlJc w:val="left"/>
      <w:pPr>
        <w:ind w:left="5688" w:hanging="425"/>
      </w:pPr>
      <w:rPr>
        <w:rFonts w:hint="default"/>
      </w:rPr>
    </w:lvl>
    <w:lvl w:ilvl="7" w:tplc="BF84BEE8">
      <w:numFmt w:val="bullet"/>
      <w:lvlText w:val="•"/>
      <w:lvlJc w:val="left"/>
      <w:pPr>
        <w:ind w:left="6577" w:hanging="425"/>
      </w:pPr>
      <w:rPr>
        <w:rFonts w:hint="default"/>
      </w:rPr>
    </w:lvl>
    <w:lvl w:ilvl="8" w:tplc="50BE05F6">
      <w:numFmt w:val="bullet"/>
      <w:lvlText w:val="•"/>
      <w:lvlJc w:val="left"/>
      <w:pPr>
        <w:ind w:left="7467" w:hanging="425"/>
      </w:pPr>
      <w:rPr>
        <w:rFonts w:hint="default"/>
      </w:rPr>
    </w:lvl>
  </w:abstractNum>
  <w:abstractNum w:abstractNumId="16">
    <w:nsid w:val="1DDC2A78"/>
    <w:multiLevelType w:val="multilevel"/>
    <w:tmpl w:val="0DD4EA7E"/>
    <w:lvl w:ilvl="0">
      <w:start w:val="8"/>
      <w:numFmt w:val="decimal"/>
      <w:lvlText w:val="%1"/>
      <w:lvlJc w:val="left"/>
      <w:pPr>
        <w:ind w:left="808" w:hanging="708"/>
        <w:jc w:val="left"/>
      </w:pPr>
      <w:rPr>
        <w:rFonts w:hint="default"/>
      </w:rPr>
    </w:lvl>
    <w:lvl w:ilvl="1">
      <w:start w:val="4"/>
      <w:numFmt w:val="decimal"/>
      <w:lvlText w:val="%1.%2."/>
      <w:lvlJc w:val="left"/>
      <w:pPr>
        <w:ind w:left="808" w:hanging="708"/>
        <w:jc w:val="left"/>
      </w:pPr>
      <w:rPr>
        <w:rFonts w:ascii="Times New Roman" w:eastAsia="Times New Roman" w:hAnsi="Times New Roman" w:cs="Times New Roman" w:hint="default"/>
        <w:spacing w:val="-13"/>
        <w:w w:val="100"/>
        <w:sz w:val="24"/>
        <w:szCs w:val="24"/>
      </w:rPr>
    </w:lvl>
    <w:lvl w:ilvl="2">
      <w:start w:val="1"/>
      <w:numFmt w:val="decimal"/>
      <w:lvlText w:val="%1.%2.%3."/>
      <w:lvlJc w:val="left"/>
      <w:pPr>
        <w:ind w:left="700" w:hanging="600"/>
        <w:jc w:val="left"/>
      </w:pPr>
      <w:rPr>
        <w:rFonts w:ascii="Times New Roman" w:eastAsia="Times New Roman" w:hAnsi="Times New Roman" w:cs="Times New Roman" w:hint="default"/>
        <w:b/>
        <w:bCs/>
        <w:spacing w:val="-4"/>
        <w:w w:val="100"/>
        <w:sz w:val="24"/>
        <w:szCs w:val="24"/>
      </w:rPr>
    </w:lvl>
    <w:lvl w:ilvl="3">
      <w:numFmt w:val="bullet"/>
      <w:lvlText w:val="•"/>
      <w:lvlJc w:val="left"/>
      <w:pPr>
        <w:ind w:left="2676" w:hanging="600"/>
      </w:pPr>
      <w:rPr>
        <w:rFonts w:hint="default"/>
      </w:rPr>
    </w:lvl>
    <w:lvl w:ilvl="4">
      <w:numFmt w:val="bullet"/>
      <w:lvlText w:val="•"/>
      <w:lvlJc w:val="left"/>
      <w:pPr>
        <w:ind w:left="3615" w:hanging="600"/>
      </w:pPr>
      <w:rPr>
        <w:rFonts w:hint="default"/>
      </w:rPr>
    </w:lvl>
    <w:lvl w:ilvl="5">
      <w:numFmt w:val="bullet"/>
      <w:lvlText w:val="•"/>
      <w:lvlJc w:val="left"/>
      <w:pPr>
        <w:ind w:left="4553" w:hanging="600"/>
      </w:pPr>
      <w:rPr>
        <w:rFonts w:hint="default"/>
      </w:rPr>
    </w:lvl>
    <w:lvl w:ilvl="6">
      <w:numFmt w:val="bullet"/>
      <w:lvlText w:val="•"/>
      <w:lvlJc w:val="left"/>
      <w:pPr>
        <w:ind w:left="5492" w:hanging="600"/>
      </w:pPr>
      <w:rPr>
        <w:rFonts w:hint="default"/>
      </w:rPr>
    </w:lvl>
    <w:lvl w:ilvl="7">
      <w:numFmt w:val="bullet"/>
      <w:lvlText w:val="•"/>
      <w:lvlJc w:val="left"/>
      <w:pPr>
        <w:ind w:left="6430" w:hanging="600"/>
      </w:pPr>
      <w:rPr>
        <w:rFonts w:hint="default"/>
      </w:rPr>
    </w:lvl>
    <w:lvl w:ilvl="8">
      <w:numFmt w:val="bullet"/>
      <w:lvlText w:val="•"/>
      <w:lvlJc w:val="left"/>
      <w:pPr>
        <w:ind w:left="7369" w:hanging="600"/>
      </w:pPr>
      <w:rPr>
        <w:rFonts w:hint="default"/>
      </w:rPr>
    </w:lvl>
  </w:abstractNum>
  <w:abstractNum w:abstractNumId="17">
    <w:nsid w:val="1DF86A50"/>
    <w:multiLevelType w:val="multilevel"/>
    <w:tmpl w:val="76C830DA"/>
    <w:lvl w:ilvl="0">
      <w:start w:val="1"/>
      <w:numFmt w:val="upperRoman"/>
      <w:lvlText w:val="%1"/>
      <w:lvlJc w:val="left"/>
      <w:pPr>
        <w:ind w:left="120" w:hanging="708"/>
        <w:jc w:val="left"/>
      </w:pPr>
      <w:rPr>
        <w:rFonts w:hint="default"/>
      </w:rPr>
    </w:lvl>
    <w:lvl w:ilvl="1">
      <w:start w:val="1"/>
      <w:numFmt w:val="decimal"/>
      <w:lvlText w:val="%1.%2."/>
      <w:lvlJc w:val="left"/>
      <w:pPr>
        <w:ind w:left="120" w:hanging="708"/>
        <w:jc w:val="left"/>
      </w:pPr>
      <w:rPr>
        <w:rFonts w:ascii="Times New Roman" w:eastAsia="Times New Roman" w:hAnsi="Times New Roman" w:cs="Times New Roman" w:hint="default"/>
        <w:spacing w:val="-5"/>
        <w:w w:val="100"/>
        <w:sz w:val="24"/>
        <w:szCs w:val="24"/>
      </w:rPr>
    </w:lvl>
    <w:lvl w:ilvl="2">
      <w:start w:val="1"/>
      <w:numFmt w:val="decimal"/>
      <w:lvlText w:val="%1.%2.%3."/>
      <w:lvlJc w:val="left"/>
      <w:pPr>
        <w:ind w:left="828" w:hanging="708"/>
        <w:jc w:val="left"/>
      </w:pPr>
      <w:rPr>
        <w:rFonts w:ascii="Times New Roman" w:eastAsia="Times New Roman" w:hAnsi="Times New Roman" w:cs="Times New Roman" w:hint="default"/>
        <w:b/>
        <w:bCs/>
        <w:spacing w:val="-2"/>
        <w:w w:val="100"/>
        <w:sz w:val="24"/>
        <w:szCs w:val="24"/>
      </w:rPr>
    </w:lvl>
    <w:lvl w:ilvl="3">
      <w:numFmt w:val="bullet"/>
      <w:lvlText w:val="•"/>
      <w:lvlJc w:val="left"/>
      <w:pPr>
        <w:ind w:left="2696" w:hanging="708"/>
      </w:pPr>
      <w:rPr>
        <w:rFonts w:hint="default"/>
      </w:rPr>
    </w:lvl>
    <w:lvl w:ilvl="4">
      <w:numFmt w:val="bullet"/>
      <w:lvlText w:val="•"/>
      <w:lvlJc w:val="left"/>
      <w:pPr>
        <w:ind w:left="3635" w:hanging="708"/>
      </w:pPr>
      <w:rPr>
        <w:rFonts w:hint="default"/>
      </w:rPr>
    </w:lvl>
    <w:lvl w:ilvl="5">
      <w:numFmt w:val="bullet"/>
      <w:lvlText w:val="•"/>
      <w:lvlJc w:val="left"/>
      <w:pPr>
        <w:ind w:left="4573" w:hanging="708"/>
      </w:pPr>
      <w:rPr>
        <w:rFonts w:hint="default"/>
      </w:rPr>
    </w:lvl>
    <w:lvl w:ilvl="6">
      <w:numFmt w:val="bullet"/>
      <w:lvlText w:val="•"/>
      <w:lvlJc w:val="left"/>
      <w:pPr>
        <w:ind w:left="5512" w:hanging="708"/>
      </w:pPr>
      <w:rPr>
        <w:rFonts w:hint="default"/>
      </w:rPr>
    </w:lvl>
    <w:lvl w:ilvl="7">
      <w:numFmt w:val="bullet"/>
      <w:lvlText w:val="•"/>
      <w:lvlJc w:val="left"/>
      <w:pPr>
        <w:ind w:left="6450" w:hanging="708"/>
      </w:pPr>
      <w:rPr>
        <w:rFonts w:hint="default"/>
      </w:rPr>
    </w:lvl>
    <w:lvl w:ilvl="8">
      <w:numFmt w:val="bullet"/>
      <w:lvlText w:val="•"/>
      <w:lvlJc w:val="left"/>
      <w:pPr>
        <w:ind w:left="7389" w:hanging="708"/>
      </w:pPr>
      <w:rPr>
        <w:rFonts w:hint="default"/>
      </w:rPr>
    </w:lvl>
  </w:abstractNum>
  <w:abstractNum w:abstractNumId="18">
    <w:nsid w:val="1E4C7CFA"/>
    <w:multiLevelType w:val="hybridMultilevel"/>
    <w:tmpl w:val="AB22B35A"/>
    <w:lvl w:ilvl="0" w:tplc="0A50DAA4">
      <w:numFmt w:val="bullet"/>
      <w:lvlText w:val=""/>
      <w:lvlJc w:val="left"/>
      <w:pPr>
        <w:ind w:left="364" w:hanging="284"/>
      </w:pPr>
      <w:rPr>
        <w:rFonts w:ascii="Symbol" w:eastAsia="Symbol" w:hAnsi="Symbol" w:cs="Symbol" w:hint="default"/>
        <w:w w:val="100"/>
        <w:sz w:val="24"/>
        <w:szCs w:val="24"/>
      </w:rPr>
    </w:lvl>
    <w:lvl w:ilvl="1" w:tplc="82742B1A">
      <w:numFmt w:val="bullet"/>
      <w:lvlText w:val="•"/>
      <w:lvlJc w:val="left"/>
      <w:pPr>
        <w:ind w:left="904" w:hanging="284"/>
      </w:pPr>
      <w:rPr>
        <w:rFonts w:hint="default"/>
      </w:rPr>
    </w:lvl>
    <w:lvl w:ilvl="2" w:tplc="E822EC1C">
      <w:numFmt w:val="bullet"/>
      <w:lvlText w:val="•"/>
      <w:lvlJc w:val="left"/>
      <w:pPr>
        <w:ind w:left="1448" w:hanging="284"/>
      </w:pPr>
      <w:rPr>
        <w:rFonts w:hint="default"/>
      </w:rPr>
    </w:lvl>
    <w:lvl w:ilvl="3" w:tplc="7AD47B68">
      <w:numFmt w:val="bullet"/>
      <w:lvlText w:val="•"/>
      <w:lvlJc w:val="left"/>
      <w:pPr>
        <w:ind w:left="1993" w:hanging="284"/>
      </w:pPr>
      <w:rPr>
        <w:rFonts w:hint="default"/>
      </w:rPr>
    </w:lvl>
    <w:lvl w:ilvl="4" w:tplc="A2C01E40">
      <w:numFmt w:val="bullet"/>
      <w:lvlText w:val="•"/>
      <w:lvlJc w:val="left"/>
      <w:pPr>
        <w:ind w:left="2537" w:hanging="284"/>
      </w:pPr>
      <w:rPr>
        <w:rFonts w:hint="default"/>
      </w:rPr>
    </w:lvl>
    <w:lvl w:ilvl="5" w:tplc="E1C4B3BC">
      <w:numFmt w:val="bullet"/>
      <w:lvlText w:val="•"/>
      <w:lvlJc w:val="left"/>
      <w:pPr>
        <w:ind w:left="3082" w:hanging="284"/>
      </w:pPr>
      <w:rPr>
        <w:rFonts w:hint="default"/>
      </w:rPr>
    </w:lvl>
    <w:lvl w:ilvl="6" w:tplc="D56656C2">
      <w:numFmt w:val="bullet"/>
      <w:lvlText w:val="•"/>
      <w:lvlJc w:val="left"/>
      <w:pPr>
        <w:ind w:left="3626" w:hanging="284"/>
      </w:pPr>
      <w:rPr>
        <w:rFonts w:hint="default"/>
      </w:rPr>
    </w:lvl>
    <w:lvl w:ilvl="7" w:tplc="AFAA7AC2">
      <w:numFmt w:val="bullet"/>
      <w:lvlText w:val="•"/>
      <w:lvlJc w:val="left"/>
      <w:pPr>
        <w:ind w:left="4170" w:hanging="284"/>
      </w:pPr>
      <w:rPr>
        <w:rFonts w:hint="default"/>
      </w:rPr>
    </w:lvl>
    <w:lvl w:ilvl="8" w:tplc="DB78495E">
      <w:numFmt w:val="bullet"/>
      <w:lvlText w:val="•"/>
      <w:lvlJc w:val="left"/>
      <w:pPr>
        <w:ind w:left="4715" w:hanging="284"/>
      </w:pPr>
      <w:rPr>
        <w:rFonts w:hint="default"/>
      </w:rPr>
    </w:lvl>
  </w:abstractNum>
  <w:abstractNum w:abstractNumId="19">
    <w:nsid w:val="1FA544DE"/>
    <w:multiLevelType w:val="hybridMultilevel"/>
    <w:tmpl w:val="8FCAC71C"/>
    <w:lvl w:ilvl="0" w:tplc="092C556A">
      <w:numFmt w:val="bullet"/>
      <w:lvlText w:val=""/>
      <w:lvlJc w:val="left"/>
      <w:pPr>
        <w:ind w:left="364" w:hanging="284"/>
      </w:pPr>
      <w:rPr>
        <w:rFonts w:ascii="Symbol" w:eastAsia="Symbol" w:hAnsi="Symbol" w:cs="Symbol" w:hint="default"/>
        <w:w w:val="100"/>
        <w:sz w:val="24"/>
        <w:szCs w:val="24"/>
      </w:rPr>
    </w:lvl>
    <w:lvl w:ilvl="1" w:tplc="37263B60">
      <w:numFmt w:val="bullet"/>
      <w:lvlText w:val="•"/>
      <w:lvlJc w:val="left"/>
      <w:pPr>
        <w:ind w:left="861" w:hanging="284"/>
      </w:pPr>
      <w:rPr>
        <w:rFonts w:hint="default"/>
      </w:rPr>
    </w:lvl>
    <w:lvl w:ilvl="2" w:tplc="3E42CDC8">
      <w:numFmt w:val="bullet"/>
      <w:lvlText w:val="•"/>
      <w:lvlJc w:val="left"/>
      <w:pPr>
        <w:ind w:left="1363" w:hanging="284"/>
      </w:pPr>
      <w:rPr>
        <w:rFonts w:hint="default"/>
      </w:rPr>
    </w:lvl>
    <w:lvl w:ilvl="3" w:tplc="EA705A2E">
      <w:numFmt w:val="bullet"/>
      <w:lvlText w:val="•"/>
      <w:lvlJc w:val="left"/>
      <w:pPr>
        <w:ind w:left="1865" w:hanging="284"/>
      </w:pPr>
      <w:rPr>
        <w:rFonts w:hint="default"/>
      </w:rPr>
    </w:lvl>
    <w:lvl w:ilvl="4" w:tplc="F1C6FA7C">
      <w:numFmt w:val="bullet"/>
      <w:lvlText w:val="•"/>
      <w:lvlJc w:val="left"/>
      <w:pPr>
        <w:ind w:left="2366" w:hanging="284"/>
      </w:pPr>
      <w:rPr>
        <w:rFonts w:hint="default"/>
      </w:rPr>
    </w:lvl>
    <w:lvl w:ilvl="5" w:tplc="269CBB70">
      <w:numFmt w:val="bullet"/>
      <w:lvlText w:val="•"/>
      <w:lvlJc w:val="left"/>
      <w:pPr>
        <w:ind w:left="2868" w:hanging="284"/>
      </w:pPr>
      <w:rPr>
        <w:rFonts w:hint="default"/>
      </w:rPr>
    </w:lvl>
    <w:lvl w:ilvl="6" w:tplc="4FACF810">
      <w:numFmt w:val="bullet"/>
      <w:lvlText w:val="•"/>
      <w:lvlJc w:val="left"/>
      <w:pPr>
        <w:ind w:left="3370" w:hanging="284"/>
      </w:pPr>
      <w:rPr>
        <w:rFonts w:hint="default"/>
      </w:rPr>
    </w:lvl>
    <w:lvl w:ilvl="7" w:tplc="2F96EBA6">
      <w:numFmt w:val="bullet"/>
      <w:lvlText w:val="•"/>
      <w:lvlJc w:val="left"/>
      <w:pPr>
        <w:ind w:left="3871" w:hanging="284"/>
      </w:pPr>
      <w:rPr>
        <w:rFonts w:hint="default"/>
      </w:rPr>
    </w:lvl>
    <w:lvl w:ilvl="8" w:tplc="EEAE1BE2">
      <w:numFmt w:val="bullet"/>
      <w:lvlText w:val="•"/>
      <w:lvlJc w:val="left"/>
      <w:pPr>
        <w:ind w:left="4373" w:hanging="284"/>
      </w:pPr>
      <w:rPr>
        <w:rFonts w:hint="default"/>
      </w:rPr>
    </w:lvl>
  </w:abstractNum>
  <w:abstractNum w:abstractNumId="20">
    <w:nsid w:val="26E97504"/>
    <w:multiLevelType w:val="hybridMultilevel"/>
    <w:tmpl w:val="C3AC46E8"/>
    <w:lvl w:ilvl="0" w:tplc="8AC29E2E">
      <w:numFmt w:val="bullet"/>
      <w:lvlText w:val=""/>
      <w:lvlJc w:val="left"/>
      <w:pPr>
        <w:ind w:left="223" w:hanging="171"/>
      </w:pPr>
      <w:rPr>
        <w:rFonts w:ascii="Symbol" w:eastAsia="Symbol" w:hAnsi="Symbol" w:cs="Symbol" w:hint="default"/>
        <w:w w:val="99"/>
        <w:sz w:val="20"/>
        <w:szCs w:val="20"/>
      </w:rPr>
    </w:lvl>
    <w:lvl w:ilvl="1" w:tplc="C980F20A">
      <w:numFmt w:val="bullet"/>
      <w:lvlText w:val="•"/>
      <w:lvlJc w:val="left"/>
      <w:pPr>
        <w:ind w:left="367" w:hanging="171"/>
      </w:pPr>
      <w:rPr>
        <w:rFonts w:hint="default"/>
      </w:rPr>
    </w:lvl>
    <w:lvl w:ilvl="2" w:tplc="136EE416">
      <w:numFmt w:val="bullet"/>
      <w:lvlText w:val="•"/>
      <w:lvlJc w:val="left"/>
      <w:pPr>
        <w:ind w:left="514" w:hanging="171"/>
      </w:pPr>
      <w:rPr>
        <w:rFonts w:hint="default"/>
      </w:rPr>
    </w:lvl>
    <w:lvl w:ilvl="3" w:tplc="A586B5FC">
      <w:numFmt w:val="bullet"/>
      <w:lvlText w:val="•"/>
      <w:lvlJc w:val="left"/>
      <w:pPr>
        <w:ind w:left="661" w:hanging="171"/>
      </w:pPr>
      <w:rPr>
        <w:rFonts w:hint="default"/>
      </w:rPr>
    </w:lvl>
    <w:lvl w:ilvl="4" w:tplc="F7A295B6">
      <w:numFmt w:val="bullet"/>
      <w:lvlText w:val="•"/>
      <w:lvlJc w:val="left"/>
      <w:pPr>
        <w:ind w:left="809" w:hanging="171"/>
      </w:pPr>
      <w:rPr>
        <w:rFonts w:hint="default"/>
      </w:rPr>
    </w:lvl>
    <w:lvl w:ilvl="5" w:tplc="EAA414B0">
      <w:numFmt w:val="bullet"/>
      <w:lvlText w:val="•"/>
      <w:lvlJc w:val="left"/>
      <w:pPr>
        <w:ind w:left="956" w:hanging="171"/>
      </w:pPr>
      <w:rPr>
        <w:rFonts w:hint="default"/>
      </w:rPr>
    </w:lvl>
    <w:lvl w:ilvl="6" w:tplc="08983322">
      <w:numFmt w:val="bullet"/>
      <w:lvlText w:val="•"/>
      <w:lvlJc w:val="left"/>
      <w:pPr>
        <w:ind w:left="1103" w:hanging="171"/>
      </w:pPr>
      <w:rPr>
        <w:rFonts w:hint="default"/>
      </w:rPr>
    </w:lvl>
    <w:lvl w:ilvl="7" w:tplc="07CEAEA6">
      <w:numFmt w:val="bullet"/>
      <w:lvlText w:val="•"/>
      <w:lvlJc w:val="left"/>
      <w:pPr>
        <w:ind w:left="1250" w:hanging="171"/>
      </w:pPr>
      <w:rPr>
        <w:rFonts w:hint="default"/>
      </w:rPr>
    </w:lvl>
    <w:lvl w:ilvl="8" w:tplc="9882476E">
      <w:numFmt w:val="bullet"/>
      <w:lvlText w:val="•"/>
      <w:lvlJc w:val="left"/>
      <w:pPr>
        <w:ind w:left="1398" w:hanging="171"/>
      </w:pPr>
      <w:rPr>
        <w:rFonts w:hint="default"/>
      </w:rPr>
    </w:lvl>
  </w:abstractNum>
  <w:abstractNum w:abstractNumId="21">
    <w:nsid w:val="28534071"/>
    <w:multiLevelType w:val="hybridMultilevel"/>
    <w:tmpl w:val="EDDEDE16"/>
    <w:lvl w:ilvl="0" w:tplc="7062E3A8">
      <w:numFmt w:val="bullet"/>
      <w:lvlText w:val=""/>
      <w:lvlJc w:val="left"/>
      <w:pPr>
        <w:ind w:left="336" w:hanging="284"/>
      </w:pPr>
      <w:rPr>
        <w:rFonts w:ascii="Symbol" w:eastAsia="Symbol" w:hAnsi="Symbol" w:cs="Symbol" w:hint="default"/>
        <w:w w:val="100"/>
        <w:sz w:val="24"/>
        <w:szCs w:val="24"/>
      </w:rPr>
    </w:lvl>
    <w:lvl w:ilvl="1" w:tplc="381874E6">
      <w:numFmt w:val="bullet"/>
      <w:lvlText w:val="•"/>
      <w:lvlJc w:val="left"/>
      <w:pPr>
        <w:ind w:left="850" w:hanging="284"/>
      </w:pPr>
      <w:rPr>
        <w:rFonts w:hint="default"/>
      </w:rPr>
    </w:lvl>
    <w:lvl w:ilvl="2" w:tplc="3FD8A0C2">
      <w:numFmt w:val="bullet"/>
      <w:lvlText w:val="•"/>
      <w:lvlJc w:val="left"/>
      <w:pPr>
        <w:ind w:left="1360" w:hanging="284"/>
      </w:pPr>
      <w:rPr>
        <w:rFonts w:hint="default"/>
      </w:rPr>
    </w:lvl>
    <w:lvl w:ilvl="3" w:tplc="AB92A230">
      <w:numFmt w:val="bullet"/>
      <w:lvlText w:val="•"/>
      <w:lvlJc w:val="left"/>
      <w:pPr>
        <w:ind w:left="1871" w:hanging="284"/>
      </w:pPr>
      <w:rPr>
        <w:rFonts w:hint="default"/>
      </w:rPr>
    </w:lvl>
    <w:lvl w:ilvl="4" w:tplc="99908EC8">
      <w:numFmt w:val="bullet"/>
      <w:lvlText w:val="•"/>
      <w:lvlJc w:val="left"/>
      <w:pPr>
        <w:ind w:left="2381" w:hanging="284"/>
      </w:pPr>
      <w:rPr>
        <w:rFonts w:hint="default"/>
      </w:rPr>
    </w:lvl>
    <w:lvl w:ilvl="5" w:tplc="08807CE0">
      <w:numFmt w:val="bullet"/>
      <w:lvlText w:val="•"/>
      <w:lvlJc w:val="left"/>
      <w:pPr>
        <w:ind w:left="2892" w:hanging="284"/>
      </w:pPr>
      <w:rPr>
        <w:rFonts w:hint="default"/>
      </w:rPr>
    </w:lvl>
    <w:lvl w:ilvl="6" w:tplc="36F0EDD4">
      <w:numFmt w:val="bullet"/>
      <w:lvlText w:val="•"/>
      <w:lvlJc w:val="left"/>
      <w:pPr>
        <w:ind w:left="3402" w:hanging="284"/>
      </w:pPr>
      <w:rPr>
        <w:rFonts w:hint="default"/>
      </w:rPr>
    </w:lvl>
    <w:lvl w:ilvl="7" w:tplc="9F4E24AC">
      <w:numFmt w:val="bullet"/>
      <w:lvlText w:val="•"/>
      <w:lvlJc w:val="left"/>
      <w:pPr>
        <w:ind w:left="3912" w:hanging="284"/>
      </w:pPr>
      <w:rPr>
        <w:rFonts w:hint="default"/>
      </w:rPr>
    </w:lvl>
    <w:lvl w:ilvl="8" w:tplc="5454894A">
      <w:numFmt w:val="bullet"/>
      <w:lvlText w:val="•"/>
      <w:lvlJc w:val="left"/>
      <w:pPr>
        <w:ind w:left="4423" w:hanging="284"/>
      </w:pPr>
      <w:rPr>
        <w:rFonts w:hint="default"/>
      </w:rPr>
    </w:lvl>
  </w:abstractNum>
  <w:abstractNum w:abstractNumId="22">
    <w:nsid w:val="28B560AE"/>
    <w:multiLevelType w:val="hybridMultilevel"/>
    <w:tmpl w:val="8AE606B8"/>
    <w:lvl w:ilvl="0" w:tplc="017C3FFC">
      <w:numFmt w:val="bullet"/>
      <w:lvlText w:val=""/>
      <w:lvlJc w:val="left"/>
      <w:pPr>
        <w:ind w:left="364" w:hanging="284"/>
      </w:pPr>
      <w:rPr>
        <w:rFonts w:ascii="Symbol" w:eastAsia="Symbol" w:hAnsi="Symbol" w:cs="Symbol" w:hint="default"/>
        <w:w w:val="100"/>
        <w:sz w:val="24"/>
        <w:szCs w:val="24"/>
      </w:rPr>
    </w:lvl>
    <w:lvl w:ilvl="1" w:tplc="2FCE399E">
      <w:numFmt w:val="bullet"/>
      <w:lvlText w:val="•"/>
      <w:lvlJc w:val="left"/>
      <w:pPr>
        <w:ind w:left="904" w:hanging="284"/>
      </w:pPr>
      <w:rPr>
        <w:rFonts w:hint="default"/>
      </w:rPr>
    </w:lvl>
    <w:lvl w:ilvl="2" w:tplc="DCD6B712">
      <w:numFmt w:val="bullet"/>
      <w:lvlText w:val="•"/>
      <w:lvlJc w:val="left"/>
      <w:pPr>
        <w:ind w:left="1448" w:hanging="284"/>
      </w:pPr>
      <w:rPr>
        <w:rFonts w:hint="default"/>
      </w:rPr>
    </w:lvl>
    <w:lvl w:ilvl="3" w:tplc="C8B0B97E">
      <w:numFmt w:val="bullet"/>
      <w:lvlText w:val="•"/>
      <w:lvlJc w:val="left"/>
      <w:pPr>
        <w:ind w:left="1993" w:hanging="284"/>
      </w:pPr>
      <w:rPr>
        <w:rFonts w:hint="default"/>
      </w:rPr>
    </w:lvl>
    <w:lvl w:ilvl="4" w:tplc="B18A949A">
      <w:numFmt w:val="bullet"/>
      <w:lvlText w:val="•"/>
      <w:lvlJc w:val="left"/>
      <w:pPr>
        <w:ind w:left="2537" w:hanging="284"/>
      </w:pPr>
      <w:rPr>
        <w:rFonts w:hint="default"/>
      </w:rPr>
    </w:lvl>
    <w:lvl w:ilvl="5" w:tplc="6868BBD4">
      <w:numFmt w:val="bullet"/>
      <w:lvlText w:val="•"/>
      <w:lvlJc w:val="left"/>
      <w:pPr>
        <w:ind w:left="3082" w:hanging="284"/>
      </w:pPr>
      <w:rPr>
        <w:rFonts w:hint="default"/>
      </w:rPr>
    </w:lvl>
    <w:lvl w:ilvl="6" w:tplc="2B828A12">
      <w:numFmt w:val="bullet"/>
      <w:lvlText w:val="•"/>
      <w:lvlJc w:val="left"/>
      <w:pPr>
        <w:ind w:left="3626" w:hanging="284"/>
      </w:pPr>
      <w:rPr>
        <w:rFonts w:hint="default"/>
      </w:rPr>
    </w:lvl>
    <w:lvl w:ilvl="7" w:tplc="7C6A526A">
      <w:numFmt w:val="bullet"/>
      <w:lvlText w:val="•"/>
      <w:lvlJc w:val="left"/>
      <w:pPr>
        <w:ind w:left="4170" w:hanging="284"/>
      </w:pPr>
      <w:rPr>
        <w:rFonts w:hint="default"/>
      </w:rPr>
    </w:lvl>
    <w:lvl w:ilvl="8" w:tplc="02444852">
      <w:numFmt w:val="bullet"/>
      <w:lvlText w:val="•"/>
      <w:lvlJc w:val="left"/>
      <w:pPr>
        <w:ind w:left="4715" w:hanging="284"/>
      </w:pPr>
      <w:rPr>
        <w:rFonts w:hint="default"/>
      </w:rPr>
    </w:lvl>
  </w:abstractNum>
  <w:abstractNum w:abstractNumId="23">
    <w:nsid w:val="2A7A51A3"/>
    <w:multiLevelType w:val="multilevel"/>
    <w:tmpl w:val="659EBF40"/>
    <w:lvl w:ilvl="0">
      <w:start w:val="4"/>
      <w:numFmt w:val="decimal"/>
      <w:lvlText w:val="%1"/>
      <w:lvlJc w:val="left"/>
      <w:pPr>
        <w:ind w:left="808" w:hanging="708"/>
        <w:jc w:val="left"/>
      </w:pPr>
      <w:rPr>
        <w:rFonts w:hint="default"/>
      </w:rPr>
    </w:lvl>
    <w:lvl w:ilvl="1">
      <w:start w:val="1"/>
      <w:numFmt w:val="decimal"/>
      <w:lvlText w:val="%1.%2."/>
      <w:lvlJc w:val="left"/>
      <w:pPr>
        <w:ind w:left="808" w:hanging="708"/>
        <w:jc w:val="left"/>
      </w:pPr>
      <w:rPr>
        <w:rFonts w:ascii="Times New Roman" w:eastAsia="Times New Roman" w:hAnsi="Times New Roman" w:cs="Times New Roman" w:hint="default"/>
        <w:spacing w:val="-13"/>
        <w:w w:val="100"/>
        <w:sz w:val="24"/>
        <w:szCs w:val="24"/>
      </w:rPr>
    </w:lvl>
    <w:lvl w:ilvl="2">
      <w:start w:val="1"/>
      <w:numFmt w:val="decimal"/>
      <w:lvlText w:val="%1.%2.%3."/>
      <w:lvlJc w:val="left"/>
      <w:pPr>
        <w:ind w:left="700" w:hanging="600"/>
        <w:jc w:val="left"/>
      </w:pPr>
      <w:rPr>
        <w:rFonts w:ascii="Times New Roman" w:eastAsia="Times New Roman" w:hAnsi="Times New Roman" w:cs="Times New Roman" w:hint="default"/>
        <w:b/>
        <w:bCs/>
        <w:spacing w:val="-1"/>
        <w:w w:val="100"/>
        <w:sz w:val="24"/>
        <w:szCs w:val="24"/>
      </w:rPr>
    </w:lvl>
    <w:lvl w:ilvl="3">
      <w:numFmt w:val="bullet"/>
      <w:lvlText w:val="•"/>
      <w:lvlJc w:val="left"/>
      <w:pPr>
        <w:ind w:left="2676" w:hanging="600"/>
      </w:pPr>
      <w:rPr>
        <w:rFonts w:hint="default"/>
      </w:rPr>
    </w:lvl>
    <w:lvl w:ilvl="4">
      <w:numFmt w:val="bullet"/>
      <w:lvlText w:val="•"/>
      <w:lvlJc w:val="left"/>
      <w:pPr>
        <w:ind w:left="3615" w:hanging="600"/>
      </w:pPr>
      <w:rPr>
        <w:rFonts w:hint="default"/>
      </w:rPr>
    </w:lvl>
    <w:lvl w:ilvl="5">
      <w:numFmt w:val="bullet"/>
      <w:lvlText w:val="•"/>
      <w:lvlJc w:val="left"/>
      <w:pPr>
        <w:ind w:left="4553" w:hanging="600"/>
      </w:pPr>
      <w:rPr>
        <w:rFonts w:hint="default"/>
      </w:rPr>
    </w:lvl>
    <w:lvl w:ilvl="6">
      <w:numFmt w:val="bullet"/>
      <w:lvlText w:val="•"/>
      <w:lvlJc w:val="left"/>
      <w:pPr>
        <w:ind w:left="5492" w:hanging="600"/>
      </w:pPr>
      <w:rPr>
        <w:rFonts w:hint="default"/>
      </w:rPr>
    </w:lvl>
    <w:lvl w:ilvl="7">
      <w:numFmt w:val="bullet"/>
      <w:lvlText w:val="•"/>
      <w:lvlJc w:val="left"/>
      <w:pPr>
        <w:ind w:left="6430" w:hanging="600"/>
      </w:pPr>
      <w:rPr>
        <w:rFonts w:hint="default"/>
      </w:rPr>
    </w:lvl>
    <w:lvl w:ilvl="8">
      <w:numFmt w:val="bullet"/>
      <w:lvlText w:val="•"/>
      <w:lvlJc w:val="left"/>
      <w:pPr>
        <w:ind w:left="7369" w:hanging="600"/>
      </w:pPr>
      <w:rPr>
        <w:rFonts w:hint="default"/>
      </w:rPr>
    </w:lvl>
  </w:abstractNum>
  <w:abstractNum w:abstractNumId="24">
    <w:nsid w:val="2AF5424A"/>
    <w:multiLevelType w:val="hybridMultilevel"/>
    <w:tmpl w:val="A686F5D2"/>
    <w:lvl w:ilvl="0" w:tplc="01C8CF5A">
      <w:numFmt w:val="bullet"/>
      <w:lvlText w:val=""/>
      <w:lvlJc w:val="left"/>
      <w:pPr>
        <w:ind w:left="364" w:hanging="284"/>
      </w:pPr>
      <w:rPr>
        <w:rFonts w:ascii="Symbol" w:eastAsia="Symbol" w:hAnsi="Symbol" w:cs="Symbol" w:hint="default"/>
        <w:w w:val="100"/>
        <w:sz w:val="24"/>
        <w:szCs w:val="24"/>
      </w:rPr>
    </w:lvl>
    <w:lvl w:ilvl="1" w:tplc="4EFEBDBC">
      <w:numFmt w:val="bullet"/>
      <w:lvlText w:val="•"/>
      <w:lvlJc w:val="left"/>
      <w:pPr>
        <w:ind w:left="904" w:hanging="284"/>
      </w:pPr>
      <w:rPr>
        <w:rFonts w:hint="default"/>
      </w:rPr>
    </w:lvl>
    <w:lvl w:ilvl="2" w:tplc="7EDE983A">
      <w:numFmt w:val="bullet"/>
      <w:lvlText w:val="•"/>
      <w:lvlJc w:val="left"/>
      <w:pPr>
        <w:ind w:left="1448" w:hanging="284"/>
      </w:pPr>
      <w:rPr>
        <w:rFonts w:hint="default"/>
      </w:rPr>
    </w:lvl>
    <w:lvl w:ilvl="3" w:tplc="53AAF0BE">
      <w:numFmt w:val="bullet"/>
      <w:lvlText w:val="•"/>
      <w:lvlJc w:val="left"/>
      <w:pPr>
        <w:ind w:left="1993" w:hanging="284"/>
      </w:pPr>
      <w:rPr>
        <w:rFonts w:hint="default"/>
      </w:rPr>
    </w:lvl>
    <w:lvl w:ilvl="4" w:tplc="310E761E">
      <w:numFmt w:val="bullet"/>
      <w:lvlText w:val="•"/>
      <w:lvlJc w:val="left"/>
      <w:pPr>
        <w:ind w:left="2537" w:hanging="284"/>
      </w:pPr>
      <w:rPr>
        <w:rFonts w:hint="default"/>
      </w:rPr>
    </w:lvl>
    <w:lvl w:ilvl="5" w:tplc="D2745592">
      <w:numFmt w:val="bullet"/>
      <w:lvlText w:val="•"/>
      <w:lvlJc w:val="left"/>
      <w:pPr>
        <w:ind w:left="3082" w:hanging="284"/>
      </w:pPr>
      <w:rPr>
        <w:rFonts w:hint="default"/>
      </w:rPr>
    </w:lvl>
    <w:lvl w:ilvl="6" w:tplc="13B8F11E">
      <w:numFmt w:val="bullet"/>
      <w:lvlText w:val="•"/>
      <w:lvlJc w:val="left"/>
      <w:pPr>
        <w:ind w:left="3626" w:hanging="284"/>
      </w:pPr>
      <w:rPr>
        <w:rFonts w:hint="default"/>
      </w:rPr>
    </w:lvl>
    <w:lvl w:ilvl="7" w:tplc="8F58C22A">
      <w:numFmt w:val="bullet"/>
      <w:lvlText w:val="•"/>
      <w:lvlJc w:val="left"/>
      <w:pPr>
        <w:ind w:left="4170" w:hanging="284"/>
      </w:pPr>
      <w:rPr>
        <w:rFonts w:hint="default"/>
      </w:rPr>
    </w:lvl>
    <w:lvl w:ilvl="8" w:tplc="5CCA2752">
      <w:numFmt w:val="bullet"/>
      <w:lvlText w:val="•"/>
      <w:lvlJc w:val="left"/>
      <w:pPr>
        <w:ind w:left="4715" w:hanging="284"/>
      </w:pPr>
      <w:rPr>
        <w:rFonts w:hint="default"/>
      </w:rPr>
    </w:lvl>
  </w:abstractNum>
  <w:abstractNum w:abstractNumId="25">
    <w:nsid w:val="2D2A692A"/>
    <w:multiLevelType w:val="multilevel"/>
    <w:tmpl w:val="A088ECA8"/>
    <w:lvl w:ilvl="0">
      <w:start w:val="4"/>
      <w:numFmt w:val="decimal"/>
      <w:lvlText w:val="%1"/>
      <w:lvlJc w:val="left"/>
      <w:pPr>
        <w:ind w:left="808" w:hanging="708"/>
        <w:jc w:val="left"/>
      </w:pPr>
      <w:rPr>
        <w:rFonts w:hint="default"/>
      </w:rPr>
    </w:lvl>
    <w:lvl w:ilvl="1">
      <w:start w:val="3"/>
      <w:numFmt w:val="decimal"/>
      <w:lvlText w:val="%1.%2"/>
      <w:lvlJc w:val="left"/>
      <w:pPr>
        <w:ind w:left="808" w:hanging="708"/>
        <w:jc w:val="left"/>
      </w:pPr>
      <w:rPr>
        <w:rFonts w:hint="default"/>
      </w:rPr>
    </w:lvl>
    <w:lvl w:ilvl="2">
      <w:start w:val="1"/>
      <w:numFmt w:val="decimal"/>
      <w:lvlText w:val="%1.%2.%3."/>
      <w:lvlJc w:val="left"/>
      <w:pPr>
        <w:ind w:left="808" w:hanging="708"/>
        <w:jc w:val="right"/>
      </w:pPr>
      <w:rPr>
        <w:rFonts w:ascii="Times New Roman" w:eastAsia="Times New Roman" w:hAnsi="Times New Roman" w:cs="Times New Roman" w:hint="default"/>
        <w:b/>
        <w:bCs/>
        <w:spacing w:val="-13"/>
        <w:w w:val="100"/>
        <w:sz w:val="24"/>
        <w:szCs w:val="24"/>
      </w:rPr>
    </w:lvl>
    <w:lvl w:ilvl="3">
      <w:numFmt w:val="bullet"/>
      <w:lvlText w:val="•"/>
      <w:lvlJc w:val="left"/>
      <w:pPr>
        <w:ind w:left="3333" w:hanging="708"/>
      </w:pPr>
      <w:rPr>
        <w:rFonts w:hint="default"/>
      </w:rPr>
    </w:lvl>
    <w:lvl w:ilvl="4">
      <w:numFmt w:val="bullet"/>
      <w:lvlText w:val="•"/>
      <w:lvlJc w:val="left"/>
      <w:pPr>
        <w:ind w:left="4178" w:hanging="708"/>
      </w:pPr>
      <w:rPr>
        <w:rFonts w:hint="default"/>
      </w:rPr>
    </w:lvl>
    <w:lvl w:ilvl="5">
      <w:numFmt w:val="bullet"/>
      <w:lvlText w:val="•"/>
      <w:lvlJc w:val="left"/>
      <w:pPr>
        <w:ind w:left="5023" w:hanging="708"/>
      </w:pPr>
      <w:rPr>
        <w:rFonts w:hint="default"/>
      </w:rPr>
    </w:lvl>
    <w:lvl w:ilvl="6">
      <w:numFmt w:val="bullet"/>
      <w:lvlText w:val="•"/>
      <w:lvlJc w:val="left"/>
      <w:pPr>
        <w:ind w:left="5867" w:hanging="708"/>
      </w:pPr>
      <w:rPr>
        <w:rFonts w:hint="default"/>
      </w:rPr>
    </w:lvl>
    <w:lvl w:ilvl="7">
      <w:numFmt w:val="bullet"/>
      <w:lvlText w:val="•"/>
      <w:lvlJc w:val="left"/>
      <w:pPr>
        <w:ind w:left="6712" w:hanging="708"/>
      </w:pPr>
      <w:rPr>
        <w:rFonts w:hint="default"/>
      </w:rPr>
    </w:lvl>
    <w:lvl w:ilvl="8">
      <w:numFmt w:val="bullet"/>
      <w:lvlText w:val="•"/>
      <w:lvlJc w:val="left"/>
      <w:pPr>
        <w:ind w:left="7557" w:hanging="708"/>
      </w:pPr>
      <w:rPr>
        <w:rFonts w:hint="default"/>
      </w:rPr>
    </w:lvl>
  </w:abstractNum>
  <w:abstractNum w:abstractNumId="26">
    <w:nsid w:val="2D5E2E4F"/>
    <w:multiLevelType w:val="hybridMultilevel"/>
    <w:tmpl w:val="8BFCA5D4"/>
    <w:lvl w:ilvl="0" w:tplc="4C42EC46">
      <w:numFmt w:val="bullet"/>
      <w:lvlText w:val=""/>
      <w:lvlJc w:val="left"/>
      <w:pPr>
        <w:ind w:left="364" w:hanging="284"/>
      </w:pPr>
      <w:rPr>
        <w:rFonts w:ascii="Symbol" w:eastAsia="Symbol" w:hAnsi="Symbol" w:cs="Symbol" w:hint="default"/>
        <w:w w:val="100"/>
        <w:sz w:val="24"/>
        <w:szCs w:val="24"/>
      </w:rPr>
    </w:lvl>
    <w:lvl w:ilvl="1" w:tplc="DC7C11DA">
      <w:numFmt w:val="bullet"/>
      <w:lvlText w:val="•"/>
      <w:lvlJc w:val="left"/>
      <w:pPr>
        <w:ind w:left="904" w:hanging="284"/>
      </w:pPr>
      <w:rPr>
        <w:rFonts w:hint="default"/>
      </w:rPr>
    </w:lvl>
    <w:lvl w:ilvl="2" w:tplc="45483D08">
      <w:numFmt w:val="bullet"/>
      <w:lvlText w:val="•"/>
      <w:lvlJc w:val="left"/>
      <w:pPr>
        <w:ind w:left="1448" w:hanging="284"/>
      </w:pPr>
      <w:rPr>
        <w:rFonts w:hint="default"/>
      </w:rPr>
    </w:lvl>
    <w:lvl w:ilvl="3" w:tplc="BDF855B0">
      <w:numFmt w:val="bullet"/>
      <w:lvlText w:val="•"/>
      <w:lvlJc w:val="left"/>
      <w:pPr>
        <w:ind w:left="1993" w:hanging="284"/>
      </w:pPr>
      <w:rPr>
        <w:rFonts w:hint="default"/>
      </w:rPr>
    </w:lvl>
    <w:lvl w:ilvl="4" w:tplc="C12C65D4">
      <w:numFmt w:val="bullet"/>
      <w:lvlText w:val="•"/>
      <w:lvlJc w:val="left"/>
      <w:pPr>
        <w:ind w:left="2537" w:hanging="284"/>
      </w:pPr>
      <w:rPr>
        <w:rFonts w:hint="default"/>
      </w:rPr>
    </w:lvl>
    <w:lvl w:ilvl="5" w:tplc="EFC87CC0">
      <w:numFmt w:val="bullet"/>
      <w:lvlText w:val="•"/>
      <w:lvlJc w:val="left"/>
      <w:pPr>
        <w:ind w:left="3082" w:hanging="284"/>
      </w:pPr>
      <w:rPr>
        <w:rFonts w:hint="default"/>
      </w:rPr>
    </w:lvl>
    <w:lvl w:ilvl="6" w:tplc="4170B67E">
      <w:numFmt w:val="bullet"/>
      <w:lvlText w:val="•"/>
      <w:lvlJc w:val="left"/>
      <w:pPr>
        <w:ind w:left="3626" w:hanging="284"/>
      </w:pPr>
      <w:rPr>
        <w:rFonts w:hint="default"/>
      </w:rPr>
    </w:lvl>
    <w:lvl w:ilvl="7" w:tplc="91FAB70C">
      <w:numFmt w:val="bullet"/>
      <w:lvlText w:val="•"/>
      <w:lvlJc w:val="left"/>
      <w:pPr>
        <w:ind w:left="4170" w:hanging="284"/>
      </w:pPr>
      <w:rPr>
        <w:rFonts w:hint="default"/>
      </w:rPr>
    </w:lvl>
    <w:lvl w:ilvl="8" w:tplc="CAE06D26">
      <w:numFmt w:val="bullet"/>
      <w:lvlText w:val="•"/>
      <w:lvlJc w:val="left"/>
      <w:pPr>
        <w:ind w:left="4715" w:hanging="284"/>
      </w:pPr>
      <w:rPr>
        <w:rFonts w:hint="default"/>
      </w:rPr>
    </w:lvl>
  </w:abstractNum>
  <w:abstractNum w:abstractNumId="27">
    <w:nsid w:val="2E355152"/>
    <w:multiLevelType w:val="hybridMultilevel"/>
    <w:tmpl w:val="F3709004"/>
    <w:lvl w:ilvl="0" w:tplc="092C556A">
      <w:numFmt w:val="bullet"/>
      <w:lvlText w:val=""/>
      <w:lvlJc w:val="left"/>
      <w:pPr>
        <w:ind w:left="445" w:hanging="284"/>
      </w:pPr>
      <w:rPr>
        <w:rFonts w:ascii="Symbol" w:eastAsia="Symbol" w:hAnsi="Symbol" w:cs="Symbol" w:hint="default"/>
        <w:w w:val="100"/>
        <w:sz w:val="24"/>
        <w:szCs w:val="24"/>
      </w:rPr>
    </w:lvl>
    <w:lvl w:ilvl="1" w:tplc="04190003" w:tentative="1">
      <w:start w:val="1"/>
      <w:numFmt w:val="bullet"/>
      <w:lvlText w:val="o"/>
      <w:lvlJc w:val="left"/>
      <w:pPr>
        <w:ind w:left="1521" w:hanging="360"/>
      </w:pPr>
      <w:rPr>
        <w:rFonts w:ascii="Courier New" w:hAnsi="Courier New" w:cs="Courier New" w:hint="default"/>
      </w:rPr>
    </w:lvl>
    <w:lvl w:ilvl="2" w:tplc="04190005" w:tentative="1">
      <w:start w:val="1"/>
      <w:numFmt w:val="bullet"/>
      <w:lvlText w:val=""/>
      <w:lvlJc w:val="left"/>
      <w:pPr>
        <w:ind w:left="2241" w:hanging="360"/>
      </w:pPr>
      <w:rPr>
        <w:rFonts w:ascii="Wingdings" w:hAnsi="Wingdings" w:hint="default"/>
      </w:rPr>
    </w:lvl>
    <w:lvl w:ilvl="3" w:tplc="04190001" w:tentative="1">
      <w:start w:val="1"/>
      <w:numFmt w:val="bullet"/>
      <w:lvlText w:val=""/>
      <w:lvlJc w:val="left"/>
      <w:pPr>
        <w:ind w:left="2961" w:hanging="360"/>
      </w:pPr>
      <w:rPr>
        <w:rFonts w:ascii="Symbol" w:hAnsi="Symbol" w:hint="default"/>
      </w:rPr>
    </w:lvl>
    <w:lvl w:ilvl="4" w:tplc="04190003" w:tentative="1">
      <w:start w:val="1"/>
      <w:numFmt w:val="bullet"/>
      <w:lvlText w:val="o"/>
      <w:lvlJc w:val="left"/>
      <w:pPr>
        <w:ind w:left="3681" w:hanging="360"/>
      </w:pPr>
      <w:rPr>
        <w:rFonts w:ascii="Courier New" w:hAnsi="Courier New" w:cs="Courier New" w:hint="default"/>
      </w:rPr>
    </w:lvl>
    <w:lvl w:ilvl="5" w:tplc="04190005" w:tentative="1">
      <w:start w:val="1"/>
      <w:numFmt w:val="bullet"/>
      <w:lvlText w:val=""/>
      <w:lvlJc w:val="left"/>
      <w:pPr>
        <w:ind w:left="4401" w:hanging="360"/>
      </w:pPr>
      <w:rPr>
        <w:rFonts w:ascii="Wingdings" w:hAnsi="Wingdings" w:hint="default"/>
      </w:rPr>
    </w:lvl>
    <w:lvl w:ilvl="6" w:tplc="04190001" w:tentative="1">
      <w:start w:val="1"/>
      <w:numFmt w:val="bullet"/>
      <w:lvlText w:val=""/>
      <w:lvlJc w:val="left"/>
      <w:pPr>
        <w:ind w:left="5121" w:hanging="360"/>
      </w:pPr>
      <w:rPr>
        <w:rFonts w:ascii="Symbol" w:hAnsi="Symbol" w:hint="default"/>
      </w:rPr>
    </w:lvl>
    <w:lvl w:ilvl="7" w:tplc="04190003" w:tentative="1">
      <w:start w:val="1"/>
      <w:numFmt w:val="bullet"/>
      <w:lvlText w:val="o"/>
      <w:lvlJc w:val="left"/>
      <w:pPr>
        <w:ind w:left="5841" w:hanging="360"/>
      </w:pPr>
      <w:rPr>
        <w:rFonts w:ascii="Courier New" w:hAnsi="Courier New" w:cs="Courier New" w:hint="default"/>
      </w:rPr>
    </w:lvl>
    <w:lvl w:ilvl="8" w:tplc="04190005" w:tentative="1">
      <w:start w:val="1"/>
      <w:numFmt w:val="bullet"/>
      <w:lvlText w:val=""/>
      <w:lvlJc w:val="left"/>
      <w:pPr>
        <w:ind w:left="6561" w:hanging="360"/>
      </w:pPr>
      <w:rPr>
        <w:rFonts w:ascii="Wingdings" w:hAnsi="Wingdings" w:hint="default"/>
      </w:rPr>
    </w:lvl>
  </w:abstractNum>
  <w:abstractNum w:abstractNumId="28">
    <w:nsid w:val="32AB0C05"/>
    <w:multiLevelType w:val="hybridMultilevel"/>
    <w:tmpl w:val="7724231C"/>
    <w:lvl w:ilvl="0" w:tplc="483A6A82">
      <w:numFmt w:val="bullet"/>
      <w:lvlText w:val=""/>
      <w:lvlJc w:val="left"/>
      <w:pPr>
        <w:ind w:left="220" w:hanging="171"/>
      </w:pPr>
      <w:rPr>
        <w:rFonts w:ascii="Symbol" w:eastAsia="Symbol" w:hAnsi="Symbol" w:cs="Symbol" w:hint="default"/>
        <w:w w:val="99"/>
        <w:sz w:val="20"/>
        <w:szCs w:val="20"/>
      </w:rPr>
    </w:lvl>
    <w:lvl w:ilvl="1" w:tplc="9E046D4A">
      <w:numFmt w:val="bullet"/>
      <w:lvlText w:val="•"/>
      <w:lvlJc w:val="left"/>
      <w:pPr>
        <w:ind w:left="366" w:hanging="171"/>
      </w:pPr>
      <w:rPr>
        <w:rFonts w:hint="default"/>
      </w:rPr>
    </w:lvl>
    <w:lvl w:ilvl="2" w:tplc="52B09CCA">
      <w:numFmt w:val="bullet"/>
      <w:lvlText w:val="•"/>
      <w:lvlJc w:val="left"/>
      <w:pPr>
        <w:ind w:left="513" w:hanging="171"/>
      </w:pPr>
      <w:rPr>
        <w:rFonts w:hint="default"/>
      </w:rPr>
    </w:lvl>
    <w:lvl w:ilvl="3" w:tplc="60D2BD10">
      <w:numFmt w:val="bullet"/>
      <w:lvlText w:val="•"/>
      <w:lvlJc w:val="left"/>
      <w:pPr>
        <w:ind w:left="660" w:hanging="171"/>
      </w:pPr>
      <w:rPr>
        <w:rFonts w:hint="default"/>
      </w:rPr>
    </w:lvl>
    <w:lvl w:ilvl="4" w:tplc="A386BC5A">
      <w:numFmt w:val="bullet"/>
      <w:lvlText w:val="•"/>
      <w:lvlJc w:val="left"/>
      <w:pPr>
        <w:ind w:left="807" w:hanging="171"/>
      </w:pPr>
      <w:rPr>
        <w:rFonts w:hint="default"/>
      </w:rPr>
    </w:lvl>
    <w:lvl w:ilvl="5" w:tplc="4AE4A1FC">
      <w:numFmt w:val="bullet"/>
      <w:lvlText w:val="•"/>
      <w:lvlJc w:val="left"/>
      <w:pPr>
        <w:ind w:left="954" w:hanging="171"/>
      </w:pPr>
      <w:rPr>
        <w:rFonts w:hint="default"/>
      </w:rPr>
    </w:lvl>
    <w:lvl w:ilvl="6" w:tplc="EC0657D0">
      <w:numFmt w:val="bullet"/>
      <w:lvlText w:val="•"/>
      <w:lvlJc w:val="left"/>
      <w:pPr>
        <w:ind w:left="1101" w:hanging="171"/>
      </w:pPr>
      <w:rPr>
        <w:rFonts w:hint="default"/>
      </w:rPr>
    </w:lvl>
    <w:lvl w:ilvl="7" w:tplc="1A9C28C8">
      <w:numFmt w:val="bullet"/>
      <w:lvlText w:val="•"/>
      <w:lvlJc w:val="left"/>
      <w:pPr>
        <w:ind w:left="1248" w:hanging="171"/>
      </w:pPr>
      <w:rPr>
        <w:rFonts w:hint="default"/>
      </w:rPr>
    </w:lvl>
    <w:lvl w:ilvl="8" w:tplc="E8D49FD6">
      <w:numFmt w:val="bullet"/>
      <w:lvlText w:val="•"/>
      <w:lvlJc w:val="left"/>
      <w:pPr>
        <w:ind w:left="1395" w:hanging="171"/>
      </w:pPr>
      <w:rPr>
        <w:rFonts w:hint="default"/>
      </w:rPr>
    </w:lvl>
  </w:abstractNum>
  <w:abstractNum w:abstractNumId="29">
    <w:nsid w:val="334D5C51"/>
    <w:multiLevelType w:val="multilevel"/>
    <w:tmpl w:val="A380D074"/>
    <w:lvl w:ilvl="0">
      <w:start w:val="4"/>
      <w:numFmt w:val="decimal"/>
      <w:lvlText w:val="%1"/>
      <w:lvlJc w:val="left"/>
      <w:pPr>
        <w:ind w:left="808" w:hanging="708"/>
        <w:jc w:val="left"/>
      </w:pPr>
      <w:rPr>
        <w:rFonts w:hint="default"/>
      </w:rPr>
    </w:lvl>
    <w:lvl w:ilvl="1">
      <w:start w:val="2"/>
      <w:numFmt w:val="decimal"/>
      <w:lvlText w:val="%1.%2."/>
      <w:lvlJc w:val="left"/>
      <w:pPr>
        <w:ind w:left="808" w:hanging="708"/>
        <w:jc w:val="left"/>
      </w:pPr>
      <w:rPr>
        <w:rFonts w:ascii="Times New Roman" w:eastAsia="Times New Roman" w:hAnsi="Times New Roman" w:cs="Times New Roman" w:hint="default"/>
        <w:spacing w:val="-13"/>
        <w:w w:val="100"/>
        <w:sz w:val="24"/>
        <w:szCs w:val="24"/>
      </w:rPr>
    </w:lvl>
    <w:lvl w:ilvl="2">
      <w:start w:val="2"/>
      <w:numFmt w:val="decimal"/>
      <w:lvlText w:val="%1.%2.%3."/>
      <w:lvlJc w:val="left"/>
      <w:pPr>
        <w:ind w:left="808" w:hanging="708"/>
        <w:jc w:val="left"/>
      </w:pPr>
      <w:rPr>
        <w:rFonts w:ascii="Times New Roman" w:eastAsia="Times New Roman" w:hAnsi="Times New Roman" w:cs="Times New Roman" w:hint="default"/>
        <w:b/>
        <w:bCs/>
        <w:spacing w:val="-13"/>
        <w:w w:val="100"/>
        <w:sz w:val="24"/>
        <w:szCs w:val="24"/>
      </w:rPr>
    </w:lvl>
    <w:lvl w:ilvl="3">
      <w:numFmt w:val="bullet"/>
      <w:lvlText w:val="•"/>
      <w:lvlJc w:val="left"/>
      <w:pPr>
        <w:ind w:left="2676" w:hanging="708"/>
      </w:pPr>
      <w:rPr>
        <w:rFonts w:hint="default"/>
      </w:rPr>
    </w:lvl>
    <w:lvl w:ilvl="4">
      <w:numFmt w:val="bullet"/>
      <w:lvlText w:val="•"/>
      <w:lvlJc w:val="left"/>
      <w:pPr>
        <w:ind w:left="3615" w:hanging="708"/>
      </w:pPr>
      <w:rPr>
        <w:rFonts w:hint="default"/>
      </w:rPr>
    </w:lvl>
    <w:lvl w:ilvl="5">
      <w:numFmt w:val="bullet"/>
      <w:lvlText w:val="•"/>
      <w:lvlJc w:val="left"/>
      <w:pPr>
        <w:ind w:left="4553" w:hanging="708"/>
      </w:pPr>
      <w:rPr>
        <w:rFonts w:hint="default"/>
      </w:rPr>
    </w:lvl>
    <w:lvl w:ilvl="6">
      <w:numFmt w:val="bullet"/>
      <w:lvlText w:val="•"/>
      <w:lvlJc w:val="left"/>
      <w:pPr>
        <w:ind w:left="5492" w:hanging="708"/>
      </w:pPr>
      <w:rPr>
        <w:rFonts w:hint="default"/>
      </w:rPr>
    </w:lvl>
    <w:lvl w:ilvl="7">
      <w:numFmt w:val="bullet"/>
      <w:lvlText w:val="•"/>
      <w:lvlJc w:val="left"/>
      <w:pPr>
        <w:ind w:left="6430" w:hanging="708"/>
      </w:pPr>
      <w:rPr>
        <w:rFonts w:hint="default"/>
      </w:rPr>
    </w:lvl>
    <w:lvl w:ilvl="8">
      <w:numFmt w:val="bullet"/>
      <w:lvlText w:val="•"/>
      <w:lvlJc w:val="left"/>
      <w:pPr>
        <w:ind w:left="7369" w:hanging="708"/>
      </w:pPr>
      <w:rPr>
        <w:rFonts w:hint="default"/>
      </w:rPr>
    </w:lvl>
  </w:abstractNum>
  <w:abstractNum w:abstractNumId="30">
    <w:nsid w:val="35140191"/>
    <w:multiLevelType w:val="hybridMultilevel"/>
    <w:tmpl w:val="7DAEEB96"/>
    <w:lvl w:ilvl="0" w:tplc="96D6FCF8">
      <w:numFmt w:val="bullet"/>
      <w:lvlText w:val=""/>
      <w:lvlJc w:val="left"/>
      <w:pPr>
        <w:ind w:left="364" w:hanging="284"/>
      </w:pPr>
      <w:rPr>
        <w:rFonts w:ascii="Symbol" w:eastAsia="Symbol" w:hAnsi="Symbol" w:cs="Symbol" w:hint="default"/>
        <w:w w:val="100"/>
        <w:sz w:val="24"/>
        <w:szCs w:val="24"/>
      </w:rPr>
    </w:lvl>
    <w:lvl w:ilvl="1" w:tplc="3C32B536">
      <w:numFmt w:val="bullet"/>
      <w:lvlText w:val="•"/>
      <w:lvlJc w:val="left"/>
      <w:pPr>
        <w:ind w:left="904" w:hanging="284"/>
      </w:pPr>
      <w:rPr>
        <w:rFonts w:hint="default"/>
      </w:rPr>
    </w:lvl>
    <w:lvl w:ilvl="2" w:tplc="76B0D060">
      <w:numFmt w:val="bullet"/>
      <w:lvlText w:val="•"/>
      <w:lvlJc w:val="left"/>
      <w:pPr>
        <w:ind w:left="1448" w:hanging="284"/>
      </w:pPr>
      <w:rPr>
        <w:rFonts w:hint="default"/>
      </w:rPr>
    </w:lvl>
    <w:lvl w:ilvl="3" w:tplc="A4DE5E50">
      <w:numFmt w:val="bullet"/>
      <w:lvlText w:val="•"/>
      <w:lvlJc w:val="left"/>
      <w:pPr>
        <w:ind w:left="1993" w:hanging="284"/>
      </w:pPr>
      <w:rPr>
        <w:rFonts w:hint="default"/>
      </w:rPr>
    </w:lvl>
    <w:lvl w:ilvl="4" w:tplc="C1D22928">
      <w:numFmt w:val="bullet"/>
      <w:lvlText w:val="•"/>
      <w:lvlJc w:val="left"/>
      <w:pPr>
        <w:ind w:left="2537" w:hanging="284"/>
      </w:pPr>
      <w:rPr>
        <w:rFonts w:hint="default"/>
      </w:rPr>
    </w:lvl>
    <w:lvl w:ilvl="5" w:tplc="289C7578">
      <w:numFmt w:val="bullet"/>
      <w:lvlText w:val="•"/>
      <w:lvlJc w:val="left"/>
      <w:pPr>
        <w:ind w:left="3082" w:hanging="284"/>
      </w:pPr>
      <w:rPr>
        <w:rFonts w:hint="default"/>
      </w:rPr>
    </w:lvl>
    <w:lvl w:ilvl="6" w:tplc="F0688A26">
      <w:numFmt w:val="bullet"/>
      <w:lvlText w:val="•"/>
      <w:lvlJc w:val="left"/>
      <w:pPr>
        <w:ind w:left="3626" w:hanging="284"/>
      </w:pPr>
      <w:rPr>
        <w:rFonts w:hint="default"/>
      </w:rPr>
    </w:lvl>
    <w:lvl w:ilvl="7" w:tplc="755812EA">
      <w:numFmt w:val="bullet"/>
      <w:lvlText w:val="•"/>
      <w:lvlJc w:val="left"/>
      <w:pPr>
        <w:ind w:left="4170" w:hanging="284"/>
      </w:pPr>
      <w:rPr>
        <w:rFonts w:hint="default"/>
      </w:rPr>
    </w:lvl>
    <w:lvl w:ilvl="8" w:tplc="1CFAFEEC">
      <w:numFmt w:val="bullet"/>
      <w:lvlText w:val="•"/>
      <w:lvlJc w:val="left"/>
      <w:pPr>
        <w:ind w:left="4715" w:hanging="284"/>
      </w:pPr>
      <w:rPr>
        <w:rFonts w:hint="default"/>
      </w:rPr>
    </w:lvl>
  </w:abstractNum>
  <w:abstractNum w:abstractNumId="31">
    <w:nsid w:val="35E137B8"/>
    <w:multiLevelType w:val="multilevel"/>
    <w:tmpl w:val="9C249F30"/>
    <w:lvl w:ilvl="0">
      <w:start w:val="6"/>
      <w:numFmt w:val="decimal"/>
      <w:lvlText w:val="%1"/>
      <w:lvlJc w:val="left"/>
      <w:pPr>
        <w:ind w:left="808" w:hanging="708"/>
        <w:jc w:val="left"/>
      </w:pPr>
      <w:rPr>
        <w:rFonts w:hint="default"/>
      </w:rPr>
    </w:lvl>
    <w:lvl w:ilvl="1">
      <w:start w:val="1"/>
      <w:numFmt w:val="decimal"/>
      <w:lvlText w:val="%1.%2."/>
      <w:lvlJc w:val="left"/>
      <w:pPr>
        <w:ind w:left="808" w:hanging="708"/>
        <w:jc w:val="left"/>
      </w:pPr>
      <w:rPr>
        <w:rFonts w:ascii="Times New Roman" w:eastAsia="Times New Roman" w:hAnsi="Times New Roman" w:cs="Times New Roman" w:hint="default"/>
        <w:spacing w:val="-13"/>
        <w:w w:val="100"/>
        <w:sz w:val="24"/>
        <w:szCs w:val="24"/>
      </w:rPr>
    </w:lvl>
    <w:lvl w:ilvl="2">
      <w:start w:val="1"/>
      <w:numFmt w:val="decimal"/>
      <w:lvlText w:val="%1.%2.%3."/>
      <w:lvlJc w:val="left"/>
      <w:pPr>
        <w:ind w:left="808" w:hanging="708"/>
        <w:jc w:val="left"/>
      </w:pPr>
      <w:rPr>
        <w:rFonts w:ascii="Times New Roman" w:eastAsia="Times New Roman" w:hAnsi="Times New Roman" w:cs="Times New Roman" w:hint="default"/>
        <w:b/>
        <w:bCs/>
        <w:spacing w:val="-13"/>
        <w:w w:val="100"/>
        <w:sz w:val="24"/>
        <w:szCs w:val="24"/>
      </w:rPr>
    </w:lvl>
    <w:lvl w:ilvl="3">
      <w:numFmt w:val="bullet"/>
      <w:lvlText w:val="•"/>
      <w:lvlJc w:val="left"/>
      <w:pPr>
        <w:ind w:left="3327" w:hanging="708"/>
      </w:pPr>
      <w:rPr>
        <w:rFonts w:hint="default"/>
      </w:rPr>
    </w:lvl>
    <w:lvl w:ilvl="4">
      <w:numFmt w:val="bullet"/>
      <w:lvlText w:val="•"/>
      <w:lvlJc w:val="left"/>
      <w:pPr>
        <w:ind w:left="4170" w:hanging="708"/>
      </w:pPr>
      <w:rPr>
        <w:rFonts w:hint="default"/>
      </w:rPr>
    </w:lvl>
    <w:lvl w:ilvl="5">
      <w:numFmt w:val="bullet"/>
      <w:lvlText w:val="•"/>
      <w:lvlJc w:val="left"/>
      <w:pPr>
        <w:ind w:left="5013" w:hanging="708"/>
      </w:pPr>
      <w:rPr>
        <w:rFonts w:hint="default"/>
      </w:rPr>
    </w:lvl>
    <w:lvl w:ilvl="6">
      <w:numFmt w:val="bullet"/>
      <w:lvlText w:val="•"/>
      <w:lvlJc w:val="left"/>
      <w:pPr>
        <w:ind w:left="5855" w:hanging="708"/>
      </w:pPr>
      <w:rPr>
        <w:rFonts w:hint="default"/>
      </w:rPr>
    </w:lvl>
    <w:lvl w:ilvl="7">
      <w:numFmt w:val="bullet"/>
      <w:lvlText w:val="•"/>
      <w:lvlJc w:val="left"/>
      <w:pPr>
        <w:ind w:left="6698" w:hanging="708"/>
      </w:pPr>
      <w:rPr>
        <w:rFonts w:hint="default"/>
      </w:rPr>
    </w:lvl>
    <w:lvl w:ilvl="8">
      <w:numFmt w:val="bullet"/>
      <w:lvlText w:val="•"/>
      <w:lvlJc w:val="left"/>
      <w:pPr>
        <w:ind w:left="7541" w:hanging="708"/>
      </w:pPr>
      <w:rPr>
        <w:rFonts w:hint="default"/>
      </w:rPr>
    </w:lvl>
  </w:abstractNum>
  <w:abstractNum w:abstractNumId="32">
    <w:nsid w:val="36FC1B8E"/>
    <w:multiLevelType w:val="hybridMultilevel"/>
    <w:tmpl w:val="A4D63BBE"/>
    <w:lvl w:ilvl="0" w:tplc="50347252">
      <w:numFmt w:val="bullet"/>
      <w:lvlText w:val=""/>
      <w:lvlJc w:val="left"/>
      <w:pPr>
        <w:ind w:left="335" w:hanging="284"/>
      </w:pPr>
      <w:rPr>
        <w:rFonts w:ascii="Symbol" w:eastAsia="Symbol" w:hAnsi="Symbol" w:cs="Symbol" w:hint="default"/>
        <w:w w:val="100"/>
        <w:sz w:val="24"/>
        <w:szCs w:val="24"/>
      </w:rPr>
    </w:lvl>
    <w:lvl w:ilvl="1" w:tplc="4D1CB24C">
      <w:numFmt w:val="bullet"/>
      <w:lvlText w:val="•"/>
      <w:lvlJc w:val="left"/>
      <w:pPr>
        <w:ind w:left="892" w:hanging="284"/>
      </w:pPr>
      <w:rPr>
        <w:rFonts w:hint="default"/>
      </w:rPr>
    </w:lvl>
    <w:lvl w:ilvl="2" w:tplc="88BAAE9A">
      <w:numFmt w:val="bullet"/>
      <w:lvlText w:val="•"/>
      <w:lvlJc w:val="left"/>
      <w:pPr>
        <w:ind w:left="1444" w:hanging="284"/>
      </w:pPr>
      <w:rPr>
        <w:rFonts w:hint="default"/>
      </w:rPr>
    </w:lvl>
    <w:lvl w:ilvl="3" w:tplc="D2163DE8">
      <w:numFmt w:val="bullet"/>
      <w:lvlText w:val="•"/>
      <w:lvlJc w:val="left"/>
      <w:pPr>
        <w:ind w:left="1997" w:hanging="284"/>
      </w:pPr>
      <w:rPr>
        <w:rFonts w:hint="default"/>
      </w:rPr>
    </w:lvl>
    <w:lvl w:ilvl="4" w:tplc="79BEDD4C">
      <w:numFmt w:val="bullet"/>
      <w:lvlText w:val="•"/>
      <w:lvlJc w:val="left"/>
      <w:pPr>
        <w:ind w:left="2549" w:hanging="284"/>
      </w:pPr>
      <w:rPr>
        <w:rFonts w:hint="default"/>
      </w:rPr>
    </w:lvl>
    <w:lvl w:ilvl="5" w:tplc="632AC62E">
      <w:numFmt w:val="bullet"/>
      <w:lvlText w:val="•"/>
      <w:lvlJc w:val="left"/>
      <w:pPr>
        <w:ind w:left="3102" w:hanging="284"/>
      </w:pPr>
      <w:rPr>
        <w:rFonts w:hint="default"/>
      </w:rPr>
    </w:lvl>
    <w:lvl w:ilvl="6" w:tplc="6C5A13F4">
      <w:numFmt w:val="bullet"/>
      <w:lvlText w:val="•"/>
      <w:lvlJc w:val="left"/>
      <w:pPr>
        <w:ind w:left="3654" w:hanging="284"/>
      </w:pPr>
      <w:rPr>
        <w:rFonts w:hint="default"/>
      </w:rPr>
    </w:lvl>
    <w:lvl w:ilvl="7" w:tplc="C096B232">
      <w:numFmt w:val="bullet"/>
      <w:lvlText w:val="•"/>
      <w:lvlJc w:val="left"/>
      <w:pPr>
        <w:ind w:left="4206" w:hanging="284"/>
      </w:pPr>
      <w:rPr>
        <w:rFonts w:hint="default"/>
      </w:rPr>
    </w:lvl>
    <w:lvl w:ilvl="8" w:tplc="B75AAE60">
      <w:numFmt w:val="bullet"/>
      <w:lvlText w:val="•"/>
      <w:lvlJc w:val="left"/>
      <w:pPr>
        <w:ind w:left="4759" w:hanging="284"/>
      </w:pPr>
      <w:rPr>
        <w:rFonts w:hint="default"/>
      </w:rPr>
    </w:lvl>
  </w:abstractNum>
  <w:abstractNum w:abstractNumId="33">
    <w:nsid w:val="3D1055FA"/>
    <w:multiLevelType w:val="multilevel"/>
    <w:tmpl w:val="A6A0B68C"/>
    <w:lvl w:ilvl="0">
      <w:start w:val="8"/>
      <w:numFmt w:val="upperRoman"/>
      <w:lvlText w:val="%1"/>
      <w:lvlJc w:val="left"/>
      <w:pPr>
        <w:ind w:left="808" w:hanging="708"/>
        <w:jc w:val="left"/>
      </w:pPr>
      <w:rPr>
        <w:rFonts w:hint="default"/>
      </w:rPr>
    </w:lvl>
    <w:lvl w:ilvl="1">
      <w:start w:val="1"/>
      <w:numFmt w:val="decimal"/>
      <w:lvlText w:val="%1.%2."/>
      <w:lvlJc w:val="left"/>
      <w:pPr>
        <w:ind w:left="808" w:hanging="708"/>
        <w:jc w:val="left"/>
      </w:pPr>
      <w:rPr>
        <w:rFonts w:ascii="Times New Roman" w:eastAsia="Times New Roman" w:hAnsi="Times New Roman" w:cs="Times New Roman" w:hint="default"/>
        <w:spacing w:val="-4"/>
        <w:w w:val="100"/>
        <w:sz w:val="24"/>
        <w:szCs w:val="24"/>
      </w:rPr>
    </w:lvl>
    <w:lvl w:ilvl="2">
      <w:start w:val="1"/>
      <w:numFmt w:val="decimal"/>
      <w:lvlText w:val="%1.%2.%3."/>
      <w:lvlJc w:val="left"/>
      <w:pPr>
        <w:ind w:left="1235" w:hanging="1136"/>
        <w:jc w:val="left"/>
      </w:pPr>
      <w:rPr>
        <w:rFonts w:ascii="Times New Roman" w:eastAsia="Times New Roman" w:hAnsi="Times New Roman" w:cs="Times New Roman" w:hint="default"/>
        <w:b/>
        <w:bCs/>
        <w:spacing w:val="-4"/>
        <w:w w:val="100"/>
        <w:sz w:val="24"/>
        <w:szCs w:val="24"/>
      </w:rPr>
    </w:lvl>
    <w:lvl w:ilvl="3">
      <w:numFmt w:val="bullet"/>
      <w:lvlText w:val="•"/>
      <w:lvlJc w:val="left"/>
      <w:pPr>
        <w:ind w:left="3028" w:hanging="1136"/>
      </w:pPr>
      <w:rPr>
        <w:rFonts w:hint="default"/>
      </w:rPr>
    </w:lvl>
    <w:lvl w:ilvl="4">
      <w:numFmt w:val="bullet"/>
      <w:lvlText w:val="•"/>
      <w:lvlJc w:val="left"/>
      <w:pPr>
        <w:ind w:left="3922" w:hanging="1136"/>
      </w:pPr>
      <w:rPr>
        <w:rFonts w:hint="default"/>
      </w:rPr>
    </w:lvl>
    <w:lvl w:ilvl="5">
      <w:numFmt w:val="bullet"/>
      <w:lvlText w:val="•"/>
      <w:lvlJc w:val="left"/>
      <w:pPr>
        <w:ind w:left="4816" w:hanging="1136"/>
      </w:pPr>
      <w:rPr>
        <w:rFonts w:hint="default"/>
      </w:rPr>
    </w:lvl>
    <w:lvl w:ilvl="6">
      <w:numFmt w:val="bullet"/>
      <w:lvlText w:val="•"/>
      <w:lvlJc w:val="left"/>
      <w:pPr>
        <w:ind w:left="5710" w:hanging="1136"/>
      </w:pPr>
      <w:rPr>
        <w:rFonts w:hint="default"/>
      </w:rPr>
    </w:lvl>
    <w:lvl w:ilvl="7">
      <w:numFmt w:val="bullet"/>
      <w:lvlText w:val="•"/>
      <w:lvlJc w:val="left"/>
      <w:pPr>
        <w:ind w:left="6604" w:hanging="1136"/>
      </w:pPr>
      <w:rPr>
        <w:rFonts w:hint="default"/>
      </w:rPr>
    </w:lvl>
    <w:lvl w:ilvl="8">
      <w:numFmt w:val="bullet"/>
      <w:lvlText w:val="•"/>
      <w:lvlJc w:val="left"/>
      <w:pPr>
        <w:ind w:left="7498" w:hanging="1136"/>
      </w:pPr>
      <w:rPr>
        <w:rFonts w:hint="default"/>
      </w:rPr>
    </w:lvl>
  </w:abstractNum>
  <w:abstractNum w:abstractNumId="34">
    <w:nsid w:val="3D4D7153"/>
    <w:multiLevelType w:val="hybridMultilevel"/>
    <w:tmpl w:val="797CE85C"/>
    <w:lvl w:ilvl="0" w:tplc="A74A3256">
      <w:numFmt w:val="bullet"/>
      <w:lvlText w:val=""/>
      <w:lvlJc w:val="left"/>
      <w:pPr>
        <w:ind w:left="364" w:hanging="284"/>
      </w:pPr>
      <w:rPr>
        <w:rFonts w:ascii="Symbol" w:eastAsia="Symbol" w:hAnsi="Symbol" w:cs="Symbol" w:hint="default"/>
        <w:w w:val="100"/>
        <w:sz w:val="24"/>
        <w:szCs w:val="24"/>
      </w:rPr>
    </w:lvl>
    <w:lvl w:ilvl="1" w:tplc="7724FBA8">
      <w:numFmt w:val="bullet"/>
      <w:lvlText w:val="•"/>
      <w:lvlJc w:val="left"/>
      <w:pPr>
        <w:ind w:left="861" w:hanging="284"/>
      </w:pPr>
      <w:rPr>
        <w:rFonts w:hint="default"/>
      </w:rPr>
    </w:lvl>
    <w:lvl w:ilvl="2" w:tplc="08B8DEA2">
      <w:numFmt w:val="bullet"/>
      <w:lvlText w:val="•"/>
      <w:lvlJc w:val="left"/>
      <w:pPr>
        <w:ind w:left="1363" w:hanging="284"/>
      </w:pPr>
      <w:rPr>
        <w:rFonts w:hint="default"/>
      </w:rPr>
    </w:lvl>
    <w:lvl w:ilvl="3" w:tplc="9BF0DDC2">
      <w:numFmt w:val="bullet"/>
      <w:lvlText w:val="•"/>
      <w:lvlJc w:val="left"/>
      <w:pPr>
        <w:ind w:left="1865" w:hanging="284"/>
      </w:pPr>
      <w:rPr>
        <w:rFonts w:hint="default"/>
      </w:rPr>
    </w:lvl>
    <w:lvl w:ilvl="4" w:tplc="F3F22B12">
      <w:numFmt w:val="bullet"/>
      <w:lvlText w:val="•"/>
      <w:lvlJc w:val="left"/>
      <w:pPr>
        <w:ind w:left="2366" w:hanging="284"/>
      </w:pPr>
      <w:rPr>
        <w:rFonts w:hint="default"/>
      </w:rPr>
    </w:lvl>
    <w:lvl w:ilvl="5" w:tplc="A2263EFA">
      <w:numFmt w:val="bullet"/>
      <w:lvlText w:val="•"/>
      <w:lvlJc w:val="left"/>
      <w:pPr>
        <w:ind w:left="2868" w:hanging="284"/>
      </w:pPr>
      <w:rPr>
        <w:rFonts w:hint="default"/>
      </w:rPr>
    </w:lvl>
    <w:lvl w:ilvl="6" w:tplc="7F6CB322">
      <w:numFmt w:val="bullet"/>
      <w:lvlText w:val="•"/>
      <w:lvlJc w:val="left"/>
      <w:pPr>
        <w:ind w:left="3370" w:hanging="284"/>
      </w:pPr>
      <w:rPr>
        <w:rFonts w:hint="default"/>
      </w:rPr>
    </w:lvl>
    <w:lvl w:ilvl="7" w:tplc="9EA22356">
      <w:numFmt w:val="bullet"/>
      <w:lvlText w:val="•"/>
      <w:lvlJc w:val="left"/>
      <w:pPr>
        <w:ind w:left="3871" w:hanging="284"/>
      </w:pPr>
      <w:rPr>
        <w:rFonts w:hint="default"/>
      </w:rPr>
    </w:lvl>
    <w:lvl w:ilvl="8" w:tplc="0B22993C">
      <w:numFmt w:val="bullet"/>
      <w:lvlText w:val="•"/>
      <w:lvlJc w:val="left"/>
      <w:pPr>
        <w:ind w:left="4373" w:hanging="284"/>
      </w:pPr>
      <w:rPr>
        <w:rFonts w:hint="default"/>
      </w:rPr>
    </w:lvl>
  </w:abstractNum>
  <w:abstractNum w:abstractNumId="35">
    <w:nsid w:val="3E1A38A9"/>
    <w:multiLevelType w:val="hybridMultilevel"/>
    <w:tmpl w:val="B770D3D6"/>
    <w:lvl w:ilvl="0" w:tplc="4A425AC6">
      <w:numFmt w:val="bullet"/>
      <w:lvlText w:val=""/>
      <w:lvlJc w:val="left"/>
      <w:pPr>
        <w:ind w:left="336" w:hanging="284"/>
      </w:pPr>
      <w:rPr>
        <w:rFonts w:ascii="Symbol" w:eastAsia="Symbol" w:hAnsi="Symbol" w:cs="Symbol" w:hint="default"/>
        <w:w w:val="100"/>
        <w:sz w:val="24"/>
        <w:szCs w:val="24"/>
      </w:rPr>
    </w:lvl>
    <w:lvl w:ilvl="1" w:tplc="CC86A45C">
      <w:numFmt w:val="bullet"/>
      <w:lvlText w:val="•"/>
      <w:lvlJc w:val="left"/>
      <w:pPr>
        <w:ind w:left="903" w:hanging="284"/>
      </w:pPr>
      <w:rPr>
        <w:rFonts w:hint="default"/>
      </w:rPr>
    </w:lvl>
    <w:lvl w:ilvl="2" w:tplc="0142B838">
      <w:numFmt w:val="bullet"/>
      <w:lvlText w:val="•"/>
      <w:lvlJc w:val="left"/>
      <w:pPr>
        <w:ind w:left="1467" w:hanging="284"/>
      </w:pPr>
      <w:rPr>
        <w:rFonts w:hint="default"/>
      </w:rPr>
    </w:lvl>
    <w:lvl w:ilvl="3" w:tplc="E114675E">
      <w:numFmt w:val="bullet"/>
      <w:lvlText w:val="•"/>
      <w:lvlJc w:val="left"/>
      <w:pPr>
        <w:ind w:left="2031" w:hanging="284"/>
      </w:pPr>
      <w:rPr>
        <w:rFonts w:hint="default"/>
      </w:rPr>
    </w:lvl>
    <w:lvl w:ilvl="4" w:tplc="E3D04A2A">
      <w:numFmt w:val="bullet"/>
      <w:lvlText w:val="•"/>
      <w:lvlJc w:val="left"/>
      <w:pPr>
        <w:ind w:left="2594" w:hanging="284"/>
      </w:pPr>
      <w:rPr>
        <w:rFonts w:hint="default"/>
      </w:rPr>
    </w:lvl>
    <w:lvl w:ilvl="5" w:tplc="885C9916">
      <w:numFmt w:val="bullet"/>
      <w:lvlText w:val="•"/>
      <w:lvlJc w:val="left"/>
      <w:pPr>
        <w:ind w:left="3158" w:hanging="284"/>
      </w:pPr>
      <w:rPr>
        <w:rFonts w:hint="default"/>
      </w:rPr>
    </w:lvl>
    <w:lvl w:ilvl="6" w:tplc="71EE1266">
      <w:numFmt w:val="bullet"/>
      <w:lvlText w:val="•"/>
      <w:lvlJc w:val="left"/>
      <w:pPr>
        <w:ind w:left="3722" w:hanging="284"/>
      </w:pPr>
      <w:rPr>
        <w:rFonts w:hint="default"/>
      </w:rPr>
    </w:lvl>
    <w:lvl w:ilvl="7" w:tplc="26D28FC4">
      <w:numFmt w:val="bullet"/>
      <w:lvlText w:val="•"/>
      <w:lvlJc w:val="left"/>
      <w:pPr>
        <w:ind w:left="4285" w:hanging="284"/>
      </w:pPr>
      <w:rPr>
        <w:rFonts w:hint="default"/>
      </w:rPr>
    </w:lvl>
    <w:lvl w:ilvl="8" w:tplc="DA989C1E">
      <w:numFmt w:val="bullet"/>
      <w:lvlText w:val="•"/>
      <w:lvlJc w:val="left"/>
      <w:pPr>
        <w:ind w:left="4849" w:hanging="284"/>
      </w:pPr>
      <w:rPr>
        <w:rFonts w:hint="default"/>
      </w:rPr>
    </w:lvl>
  </w:abstractNum>
  <w:abstractNum w:abstractNumId="36">
    <w:nsid w:val="42154F3D"/>
    <w:multiLevelType w:val="hybridMultilevel"/>
    <w:tmpl w:val="37B0C6D6"/>
    <w:lvl w:ilvl="0" w:tplc="BBAC3A1C">
      <w:start w:val="1"/>
      <w:numFmt w:val="upperLetter"/>
      <w:lvlText w:val="%1."/>
      <w:lvlJc w:val="left"/>
      <w:pPr>
        <w:ind w:left="666" w:hanging="567"/>
        <w:jc w:val="left"/>
      </w:pPr>
      <w:rPr>
        <w:rFonts w:ascii="Times New Roman" w:eastAsia="Times New Roman" w:hAnsi="Times New Roman" w:cs="Times New Roman" w:hint="default"/>
        <w:spacing w:val="-27"/>
        <w:w w:val="100"/>
        <w:sz w:val="24"/>
        <w:szCs w:val="24"/>
      </w:rPr>
    </w:lvl>
    <w:lvl w:ilvl="1" w:tplc="91063C22">
      <w:numFmt w:val="bullet"/>
      <w:lvlText w:val="•"/>
      <w:lvlJc w:val="left"/>
      <w:pPr>
        <w:ind w:left="1518" w:hanging="567"/>
      </w:pPr>
      <w:rPr>
        <w:rFonts w:hint="default"/>
      </w:rPr>
    </w:lvl>
    <w:lvl w:ilvl="2" w:tplc="3B802AD8">
      <w:numFmt w:val="bullet"/>
      <w:lvlText w:val="•"/>
      <w:lvlJc w:val="left"/>
      <w:pPr>
        <w:ind w:left="2377" w:hanging="567"/>
      </w:pPr>
      <w:rPr>
        <w:rFonts w:hint="default"/>
      </w:rPr>
    </w:lvl>
    <w:lvl w:ilvl="3" w:tplc="1EB0AFE2">
      <w:numFmt w:val="bullet"/>
      <w:lvlText w:val="•"/>
      <w:lvlJc w:val="left"/>
      <w:pPr>
        <w:ind w:left="3235" w:hanging="567"/>
      </w:pPr>
      <w:rPr>
        <w:rFonts w:hint="default"/>
      </w:rPr>
    </w:lvl>
    <w:lvl w:ilvl="4" w:tplc="E3549E2A">
      <w:numFmt w:val="bullet"/>
      <w:lvlText w:val="•"/>
      <w:lvlJc w:val="left"/>
      <w:pPr>
        <w:ind w:left="4094" w:hanging="567"/>
      </w:pPr>
      <w:rPr>
        <w:rFonts w:hint="default"/>
      </w:rPr>
    </w:lvl>
    <w:lvl w:ilvl="5" w:tplc="392245A0">
      <w:numFmt w:val="bullet"/>
      <w:lvlText w:val="•"/>
      <w:lvlJc w:val="left"/>
      <w:pPr>
        <w:ind w:left="4953" w:hanging="567"/>
      </w:pPr>
      <w:rPr>
        <w:rFonts w:hint="default"/>
      </w:rPr>
    </w:lvl>
    <w:lvl w:ilvl="6" w:tplc="71A8940A">
      <w:numFmt w:val="bullet"/>
      <w:lvlText w:val="•"/>
      <w:lvlJc w:val="left"/>
      <w:pPr>
        <w:ind w:left="5811" w:hanging="567"/>
      </w:pPr>
      <w:rPr>
        <w:rFonts w:hint="default"/>
      </w:rPr>
    </w:lvl>
    <w:lvl w:ilvl="7" w:tplc="A88A2692">
      <w:numFmt w:val="bullet"/>
      <w:lvlText w:val="•"/>
      <w:lvlJc w:val="left"/>
      <w:pPr>
        <w:ind w:left="6670" w:hanging="567"/>
      </w:pPr>
      <w:rPr>
        <w:rFonts w:hint="default"/>
      </w:rPr>
    </w:lvl>
    <w:lvl w:ilvl="8" w:tplc="2750971A">
      <w:numFmt w:val="bullet"/>
      <w:lvlText w:val="•"/>
      <w:lvlJc w:val="left"/>
      <w:pPr>
        <w:ind w:left="7529" w:hanging="567"/>
      </w:pPr>
      <w:rPr>
        <w:rFonts w:hint="default"/>
      </w:rPr>
    </w:lvl>
  </w:abstractNum>
  <w:abstractNum w:abstractNumId="37">
    <w:nsid w:val="43C47D26"/>
    <w:multiLevelType w:val="hybridMultilevel"/>
    <w:tmpl w:val="E82C66EA"/>
    <w:lvl w:ilvl="0" w:tplc="95683B12">
      <w:start w:val="1"/>
      <w:numFmt w:val="upperLetter"/>
      <w:lvlText w:val="%1."/>
      <w:lvlJc w:val="left"/>
      <w:pPr>
        <w:ind w:left="666" w:hanging="567"/>
        <w:jc w:val="left"/>
      </w:pPr>
      <w:rPr>
        <w:rFonts w:ascii="Times New Roman" w:eastAsia="Times New Roman" w:hAnsi="Times New Roman" w:cs="Times New Roman" w:hint="default"/>
        <w:b/>
        <w:bCs/>
        <w:spacing w:val="-27"/>
        <w:w w:val="100"/>
        <w:sz w:val="24"/>
        <w:szCs w:val="24"/>
      </w:rPr>
    </w:lvl>
    <w:lvl w:ilvl="1" w:tplc="77489C4A">
      <w:numFmt w:val="bullet"/>
      <w:lvlText w:val="•"/>
      <w:lvlJc w:val="left"/>
      <w:pPr>
        <w:ind w:left="1518" w:hanging="567"/>
      </w:pPr>
      <w:rPr>
        <w:rFonts w:hint="default"/>
      </w:rPr>
    </w:lvl>
    <w:lvl w:ilvl="2" w:tplc="644E9764">
      <w:numFmt w:val="bullet"/>
      <w:lvlText w:val="•"/>
      <w:lvlJc w:val="left"/>
      <w:pPr>
        <w:ind w:left="2377" w:hanging="567"/>
      </w:pPr>
      <w:rPr>
        <w:rFonts w:hint="default"/>
      </w:rPr>
    </w:lvl>
    <w:lvl w:ilvl="3" w:tplc="825A23AC">
      <w:numFmt w:val="bullet"/>
      <w:lvlText w:val="•"/>
      <w:lvlJc w:val="left"/>
      <w:pPr>
        <w:ind w:left="3235" w:hanging="567"/>
      </w:pPr>
      <w:rPr>
        <w:rFonts w:hint="default"/>
      </w:rPr>
    </w:lvl>
    <w:lvl w:ilvl="4" w:tplc="F7480DA4">
      <w:numFmt w:val="bullet"/>
      <w:lvlText w:val="•"/>
      <w:lvlJc w:val="left"/>
      <w:pPr>
        <w:ind w:left="4094" w:hanging="567"/>
      </w:pPr>
      <w:rPr>
        <w:rFonts w:hint="default"/>
      </w:rPr>
    </w:lvl>
    <w:lvl w:ilvl="5" w:tplc="A9D02598">
      <w:numFmt w:val="bullet"/>
      <w:lvlText w:val="•"/>
      <w:lvlJc w:val="left"/>
      <w:pPr>
        <w:ind w:left="4953" w:hanging="567"/>
      </w:pPr>
      <w:rPr>
        <w:rFonts w:hint="default"/>
      </w:rPr>
    </w:lvl>
    <w:lvl w:ilvl="6" w:tplc="B87CEFE2">
      <w:numFmt w:val="bullet"/>
      <w:lvlText w:val="•"/>
      <w:lvlJc w:val="left"/>
      <w:pPr>
        <w:ind w:left="5811" w:hanging="567"/>
      </w:pPr>
      <w:rPr>
        <w:rFonts w:hint="default"/>
      </w:rPr>
    </w:lvl>
    <w:lvl w:ilvl="7" w:tplc="6E74EBC6">
      <w:numFmt w:val="bullet"/>
      <w:lvlText w:val="•"/>
      <w:lvlJc w:val="left"/>
      <w:pPr>
        <w:ind w:left="6670" w:hanging="567"/>
      </w:pPr>
      <w:rPr>
        <w:rFonts w:hint="default"/>
      </w:rPr>
    </w:lvl>
    <w:lvl w:ilvl="8" w:tplc="BA18C284">
      <w:numFmt w:val="bullet"/>
      <w:lvlText w:val="•"/>
      <w:lvlJc w:val="left"/>
      <w:pPr>
        <w:ind w:left="7529" w:hanging="567"/>
      </w:pPr>
      <w:rPr>
        <w:rFonts w:hint="default"/>
      </w:rPr>
    </w:lvl>
  </w:abstractNum>
  <w:abstractNum w:abstractNumId="38">
    <w:nsid w:val="47781A03"/>
    <w:multiLevelType w:val="hybridMultilevel"/>
    <w:tmpl w:val="8F2CF712"/>
    <w:lvl w:ilvl="0" w:tplc="0452154A">
      <w:numFmt w:val="bullet"/>
      <w:lvlText w:val=""/>
      <w:lvlJc w:val="left"/>
      <w:pPr>
        <w:ind w:left="223" w:hanging="171"/>
      </w:pPr>
      <w:rPr>
        <w:rFonts w:ascii="Symbol" w:eastAsia="Symbol" w:hAnsi="Symbol" w:cs="Symbol" w:hint="default"/>
        <w:w w:val="99"/>
        <w:sz w:val="20"/>
        <w:szCs w:val="20"/>
        <w:lang w:val="ru-RU"/>
      </w:rPr>
    </w:lvl>
    <w:lvl w:ilvl="1" w:tplc="7FB00610">
      <w:numFmt w:val="bullet"/>
      <w:lvlText w:val="•"/>
      <w:lvlJc w:val="left"/>
      <w:pPr>
        <w:ind w:left="367" w:hanging="171"/>
      </w:pPr>
      <w:rPr>
        <w:rFonts w:hint="default"/>
      </w:rPr>
    </w:lvl>
    <w:lvl w:ilvl="2" w:tplc="FE16561E">
      <w:numFmt w:val="bullet"/>
      <w:lvlText w:val="•"/>
      <w:lvlJc w:val="left"/>
      <w:pPr>
        <w:ind w:left="514" w:hanging="171"/>
      </w:pPr>
      <w:rPr>
        <w:rFonts w:hint="default"/>
      </w:rPr>
    </w:lvl>
    <w:lvl w:ilvl="3" w:tplc="33EA244E">
      <w:numFmt w:val="bullet"/>
      <w:lvlText w:val="•"/>
      <w:lvlJc w:val="left"/>
      <w:pPr>
        <w:ind w:left="661" w:hanging="171"/>
      </w:pPr>
      <w:rPr>
        <w:rFonts w:hint="default"/>
      </w:rPr>
    </w:lvl>
    <w:lvl w:ilvl="4" w:tplc="177EA6E0">
      <w:numFmt w:val="bullet"/>
      <w:lvlText w:val="•"/>
      <w:lvlJc w:val="left"/>
      <w:pPr>
        <w:ind w:left="808" w:hanging="171"/>
      </w:pPr>
      <w:rPr>
        <w:rFonts w:hint="default"/>
      </w:rPr>
    </w:lvl>
    <w:lvl w:ilvl="5" w:tplc="72CC6520">
      <w:numFmt w:val="bullet"/>
      <w:lvlText w:val="•"/>
      <w:lvlJc w:val="left"/>
      <w:pPr>
        <w:ind w:left="956" w:hanging="171"/>
      </w:pPr>
      <w:rPr>
        <w:rFonts w:hint="default"/>
      </w:rPr>
    </w:lvl>
    <w:lvl w:ilvl="6" w:tplc="FBDCE5A8">
      <w:numFmt w:val="bullet"/>
      <w:lvlText w:val="•"/>
      <w:lvlJc w:val="left"/>
      <w:pPr>
        <w:ind w:left="1103" w:hanging="171"/>
      </w:pPr>
      <w:rPr>
        <w:rFonts w:hint="default"/>
      </w:rPr>
    </w:lvl>
    <w:lvl w:ilvl="7" w:tplc="1A28D01E">
      <w:numFmt w:val="bullet"/>
      <w:lvlText w:val="•"/>
      <w:lvlJc w:val="left"/>
      <w:pPr>
        <w:ind w:left="1250" w:hanging="171"/>
      </w:pPr>
      <w:rPr>
        <w:rFonts w:hint="default"/>
      </w:rPr>
    </w:lvl>
    <w:lvl w:ilvl="8" w:tplc="A3601936">
      <w:numFmt w:val="bullet"/>
      <w:lvlText w:val="•"/>
      <w:lvlJc w:val="left"/>
      <w:pPr>
        <w:ind w:left="1397" w:hanging="171"/>
      </w:pPr>
      <w:rPr>
        <w:rFonts w:hint="default"/>
      </w:rPr>
    </w:lvl>
  </w:abstractNum>
  <w:abstractNum w:abstractNumId="39">
    <w:nsid w:val="496C79A1"/>
    <w:multiLevelType w:val="multilevel"/>
    <w:tmpl w:val="ADE0DC1C"/>
    <w:lvl w:ilvl="0">
      <w:start w:val="4"/>
      <w:numFmt w:val="upperRoman"/>
      <w:lvlText w:val="%1"/>
      <w:lvlJc w:val="left"/>
      <w:pPr>
        <w:ind w:left="808" w:hanging="708"/>
        <w:jc w:val="left"/>
      </w:pPr>
      <w:rPr>
        <w:rFonts w:hint="default"/>
      </w:rPr>
    </w:lvl>
    <w:lvl w:ilvl="1">
      <w:start w:val="1"/>
      <w:numFmt w:val="decimal"/>
      <w:lvlText w:val="%1.%2."/>
      <w:lvlJc w:val="left"/>
      <w:pPr>
        <w:ind w:left="808" w:hanging="708"/>
        <w:jc w:val="left"/>
      </w:pPr>
      <w:rPr>
        <w:rFonts w:ascii="Times New Roman" w:eastAsia="Times New Roman" w:hAnsi="Times New Roman" w:cs="Times New Roman" w:hint="default"/>
        <w:spacing w:val="-4"/>
        <w:w w:val="100"/>
        <w:sz w:val="24"/>
        <w:szCs w:val="24"/>
      </w:rPr>
    </w:lvl>
    <w:lvl w:ilvl="2">
      <w:numFmt w:val="bullet"/>
      <w:lvlText w:val="•"/>
      <w:lvlJc w:val="left"/>
      <w:pPr>
        <w:ind w:left="2489" w:hanging="708"/>
      </w:pPr>
      <w:rPr>
        <w:rFonts w:hint="default"/>
      </w:rPr>
    </w:lvl>
    <w:lvl w:ilvl="3">
      <w:numFmt w:val="bullet"/>
      <w:lvlText w:val="•"/>
      <w:lvlJc w:val="left"/>
      <w:pPr>
        <w:ind w:left="3333" w:hanging="708"/>
      </w:pPr>
      <w:rPr>
        <w:rFonts w:hint="default"/>
      </w:rPr>
    </w:lvl>
    <w:lvl w:ilvl="4">
      <w:numFmt w:val="bullet"/>
      <w:lvlText w:val="•"/>
      <w:lvlJc w:val="left"/>
      <w:pPr>
        <w:ind w:left="4178" w:hanging="708"/>
      </w:pPr>
      <w:rPr>
        <w:rFonts w:hint="default"/>
      </w:rPr>
    </w:lvl>
    <w:lvl w:ilvl="5">
      <w:numFmt w:val="bullet"/>
      <w:lvlText w:val="•"/>
      <w:lvlJc w:val="left"/>
      <w:pPr>
        <w:ind w:left="5023" w:hanging="708"/>
      </w:pPr>
      <w:rPr>
        <w:rFonts w:hint="default"/>
      </w:rPr>
    </w:lvl>
    <w:lvl w:ilvl="6">
      <w:numFmt w:val="bullet"/>
      <w:lvlText w:val="•"/>
      <w:lvlJc w:val="left"/>
      <w:pPr>
        <w:ind w:left="5867" w:hanging="708"/>
      </w:pPr>
      <w:rPr>
        <w:rFonts w:hint="default"/>
      </w:rPr>
    </w:lvl>
    <w:lvl w:ilvl="7">
      <w:numFmt w:val="bullet"/>
      <w:lvlText w:val="•"/>
      <w:lvlJc w:val="left"/>
      <w:pPr>
        <w:ind w:left="6712" w:hanging="708"/>
      </w:pPr>
      <w:rPr>
        <w:rFonts w:hint="default"/>
      </w:rPr>
    </w:lvl>
    <w:lvl w:ilvl="8">
      <w:numFmt w:val="bullet"/>
      <w:lvlText w:val="•"/>
      <w:lvlJc w:val="left"/>
      <w:pPr>
        <w:ind w:left="7557" w:hanging="708"/>
      </w:pPr>
      <w:rPr>
        <w:rFonts w:hint="default"/>
      </w:rPr>
    </w:lvl>
  </w:abstractNum>
  <w:abstractNum w:abstractNumId="40">
    <w:nsid w:val="523C1B53"/>
    <w:multiLevelType w:val="hybridMultilevel"/>
    <w:tmpl w:val="FF446620"/>
    <w:lvl w:ilvl="0" w:tplc="304053F8">
      <w:start w:val="1"/>
      <w:numFmt w:val="lowerLetter"/>
      <w:lvlText w:val="%1)"/>
      <w:lvlJc w:val="left"/>
      <w:pPr>
        <w:ind w:left="666" w:hanging="567"/>
        <w:jc w:val="left"/>
      </w:pPr>
      <w:rPr>
        <w:rFonts w:ascii="Times New Roman" w:eastAsia="Times New Roman" w:hAnsi="Times New Roman" w:cs="Times New Roman" w:hint="default"/>
        <w:spacing w:val="-3"/>
        <w:w w:val="100"/>
        <w:sz w:val="24"/>
        <w:szCs w:val="24"/>
      </w:rPr>
    </w:lvl>
    <w:lvl w:ilvl="1" w:tplc="C374C59C">
      <w:numFmt w:val="bullet"/>
      <w:lvlText w:val="•"/>
      <w:lvlJc w:val="left"/>
      <w:pPr>
        <w:ind w:left="1518" w:hanging="567"/>
      </w:pPr>
      <w:rPr>
        <w:rFonts w:hint="default"/>
      </w:rPr>
    </w:lvl>
    <w:lvl w:ilvl="2" w:tplc="6688DB0A">
      <w:numFmt w:val="bullet"/>
      <w:lvlText w:val="•"/>
      <w:lvlJc w:val="left"/>
      <w:pPr>
        <w:ind w:left="2377" w:hanging="567"/>
      </w:pPr>
      <w:rPr>
        <w:rFonts w:hint="default"/>
      </w:rPr>
    </w:lvl>
    <w:lvl w:ilvl="3" w:tplc="908AA846">
      <w:numFmt w:val="bullet"/>
      <w:lvlText w:val="•"/>
      <w:lvlJc w:val="left"/>
      <w:pPr>
        <w:ind w:left="3235" w:hanging="567"/>
      </w:pPr>
      <w:rPr>
        <w:rFonts w:hint="default"/>
      </w:rPr>
    </w:lvl>
    <w:lvl w:ilvl="4" w:tplc="0220E72C">
      <w:numFmt w:val="bullet"/>
      <w:lvlText w:val="•"/>
      <w:lvlJc w:val="left"/>
      <w:pPr>
        <w:ind w:left="4094" w:hanging="567"/>
      </w:pPr>
      <w:rPr>
        <w:rFonts w:hint="default"/>
      </w:rPr>
    </w:lvl>
    <w:lvl w:ilvl="5" w:tplc="FF6A1D1A">
      <w:numFmt w:val="bullet"/>
      <w:lvlText w:val="•"/>
      <w:lvlJc w:val="left"/>
      <w:pPr>
        <w:ind w:left="4953" w:hanging="567"/>
      </w:pPr>
      <w:rPr>
        <w:rFonts w:hint="default"/>
      </w:rPr>
    </w:lvl>
    <w:lvl w:ilvl="6" w:tplc="B2588B5C">
      <w:numFmt w:val="bullet"/>
      <w:lvlText w:val="•"/>
      <w:lvlJc w:val="left"/>
      <w:pPr>
        <w:ind w:left="5811" w:hanging="567"/>
      </w:pPr>
      <w:rPr>
        <w:rFonts w:hint="default"/>
      </w:rPr>
    </w:lvl>
    <w:lvl w:ilvl="7" w:tplc="DD000004">
      <w:numFmt w:val="bullet"/>
      <w:lvlText w:val="•"/>
      <w:lvlJc w:val="left"/>
      <w:pPr>
        <w:ind w:left="6670" w:hanging="567"/>
      </w:pPr>
      <w:rPr>
        <w:rFonts w:hint="default"/>
      </w:rPr>
    </w:lvl>
    <w:lvl w:ilvl="8" w:tplc="F606C4FA">
      <w:numFmt w:val="bullet"/>
      <w:lvlText w:val="•"/>
      <w:lvlJc w:val="left"/>
      <w:pPr>
        <w:ind w:left="7529" w:hanging="567"/>
      </w:pPr>
      <w:rPr>
        <w:rFonts w:hint="default"/>
      </w:rPr>
    </w:lvl>
  </w:abstractNum>
  <w:abstractNum w:abstractNumId="41">
    <w:nsid w:val="59AF5A4A"/>
    <w:multiLevelType w:val="hybridMultilevel"/>
    <w:tmpl w:val="3EC80090"/>
    <w:lvl w:ilvl="0" w:tplc="C3E48D80">
      <w:numFmt w:val="bullet"/>
      <w:lvlText w:val="—"/>
      <w:lvlJc w:val="left"/>
      <w:pPr>
        <w:ind w:left="1440" w:hanging="360"/>
      </w:pPr>
      <w:rPr>
        <w:rFonts w:hint="default"/>
        <w:spacing w:val="-3"/>
        <w:w w:val="10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5A485256"/>
    <w:multiLevelType w:val="hybridMultilevel"/>
    <w:tmpl w:val="F45CEE7C"/>
    <w:lvl w:ilvl="0" w:tplc="D03E6E24">
      <w:numFmt w:val="bullet"/>
      <w:lvlText w:val=""/>
      <w:lvlJc w:val="left"/>
      <w:pPr>
        <w:ind w:left="223" w:hanging="171"/>
      </w:pPr>
      <w:rPr>
        <w:rFonts w:ascii="Symbol" w:eastAsia="Symbol" w:hAnsi="Symbol" w:cs="Symbol" w:hint="default"/>
        <w:w w:val="99"/>
        <w:sz w:val="20"/>
        <w:szCs w:val="20"/>
      </w:rPr>
    </w:lvl>
    <w:lvl w:ilvl="1" w:tplc="FED02C94">
      <w:numFmt w:val="bullet"/>
      <w:lvlText w:val="•"/>
      <w:lvlJc w:val="left"/>
      <w:pPr>
        <w:ind w:left="367" w:hanging="171"/>
      </w:pPr>
      <w:rPr>
        <w:rFonts w:hint="default"/>
      </w:rPr>
    </w:lvl>
    <w:lvl w:ilvl="2" w:tplc="B4AEEE46">
      <w:numFmt w:val="bullet"/>
      <w:lvlText w:val="•"/>
      <w:lvlJc w:val="left"/>
      <w:pPr>
        <w:ind w:left="514" w:hanging="171"/>
      </w:pPr>
      <w:rPr>
        <w:rFonts w:hint="default"/>
      </w:rPr>
    </w:lvl>
    <w:lvl w:ilvl="3" w:tplc="AF7E2390">
      <w:numFmt w:val="bullet"/>
      <w:lvlText w:val="•"/>
      <w:lvlJc w:val="left"/>
      <w:pPr>
        <w:ind w:left="661" w:hanging="171"/>
      </w:pPr>
      <w:rPr>
        <w:rFonts w:hint="default"/>
      </w:rPr>
    </w:lvl>
    <w:lvl w:ilvl="4" w:tplc="CEA04F20">
      <w:numFmt w:val="bullet"/>
      <w:lvlText w:val="•"/>
      <w:lvlJc w:val="left"/>
      <w:pPr>
        <w:ind w:left="809" w:hanging="171"/>
      </w:pPr>
      <w:rPr>
        <w:rFonts w:hint="default"/>
      </w:rPr>
    </w:lvl>
    <w:lvl w:ilvl="5" w:tplc="F4DEB116">
      <w:numFmt w:val="bullet"/>
      <w:lvlText w:val="•"/>
      <w:lvlJc w:val="left"/>
      <w:pPr>
        <w:ind w:left="956" w:hanging="171"/>
      </w:pPr>
      <w:rPr>
        <w:rFonts w:hint="default"/>
      </w:rPr>
    </w:lvl>
    <w:lvl w:ilvl="6" w:tplc="4408727C">
      <w:numFmt w:val="bullet"/>
      <w:lvlText w:val="•"/>
      <w:lvlJc w:val="left"/>
      <w:pPr>
        <w:ind w:left="1103" w:hanging="171"/>
      </w:pPr>
      <w:rPr>
        <w:rFonts w:hint="default"/>
      </w:rPr>
    </w:lvl>
    <w:lvl w:ilvl="7" w:tplc="946ED464">
      <w:numFmt w:val="bullet"/>
      <w:lvlText w:val="•"/>
      <w:lvlJc w:val="left"/>
      <w:pPr>
        <w:ind w:left="1250" w:hanging="171"/>
      </w:pPr>
      <w:rPr>
        <w:rFonts w:hint="default"/>
      </w:rPr>
    </w:lvl>
    <w:lvl w:ilvl="8" w:tplc="96781BDC">
      <w:numFmt w:val="bullet"/>
      <w:lvlText w:val="•"/>
      <w:lvlJc w:val="left"/>
      <w:pPr>
        <w:ind w:left="1398" w:hanging="171"/>
      </w:pPr>
      <w:rPr>
        <w:rFonts w:hint="default"/>
      </w:rPr>
    </w:lvl>
  </w:abstractNum>
  <w:abstractNum w:abstractNumId="43">
    <w:nsid w:val="5B384AA9"/>
    <w:multiLevelType w:val="hybridMultilevel"/>
    <w:tmpl w:val="ECAAB8C4"/>
    <w:lvl w:ilvl="0" w:tplc="ACEA0E9E">
      <w:numFmt w:val="bullet"/>
      <w:lvlText w:val=""/>
      <w:lvlJc w:val="left"/>
      <w:pPr>
        <w:ind w:left="364" w:hanging="284"/>
      </w:pPr>
      <w:rPr>
        <w:rFonts w:ascii="Symbol" w:eastAsia="Symbol" w:hAnsi="Symbol" w:cs="Symbol" w:hint="default"/>
        <w:w w:val="100"/>
        <w:sz w:val="24"/>
        <w:szCs w:val="24"/>
      </w:rPr>
    </w:lvl>
    <w:lvl w:ilvl="1" w:tplc="3B8020F6">
      <w:numFmt w:val="bullet"/>
      <w:lvlText w:val="•"/>
      <w:lvlJc w:val="left"/>
      <w:pPr>
        <w:ind w:left="904" w:hanging="284"/>
      </w:pPr>
      <w:rPr>
        <w:rFonts w:hint="default"/>
      </w:rPr>
    </w:lvl>
    <w:lvl w:ilvl="2" w:tplc="D33C4B7C">
      <w:numFmt w:val="bullet"/>
      <w:lvlText w:val="•"/>
      <w:lvlJc w:val="left"/>
      <w:pPr>
        <w:ind w:left="1448" w:hanging="284"/>
      </w:pPr>
      <w:rPr>
        <w:rFonts w:hint="default"/>
      </w:rPr>
    </w:lvl>
    <w:lvl w:ilvl="3" w:tplc="3E8E62D8">
      <w:numFmt w:val="bullet"/>
      <w:lvlText w:val="•"/>
      <w:lvlJc w:val="left"/>
      <w:pPr>
        <w:ind w:left="1993" w:hanging="284"/>
      </w:pPr>
      <w:rPr>
        <w:rFonts w:hint="default"/>
      </w:rPr>
    </w:lvl>
    <w:lvl w:ilvl="4" w:tplc="67C67960">
      <w:numFmt w:val="bullet"/>
      <w:lvlText w:val="•"/>
      <w:lvlJc w:val="left"/>
      <w:pPr>
        <w:ind w:left="2537" w:hanging="284"/>
      </w:pPr>
      <w:rPr>
        <w:rFonts w:hint="default"/>
      </w:rPr>
    </w:lvl>
    <w:lvl w:ilvl="5" w:tplc="D14CD16C">
      <w:numFmt w:val="bullet"/>
      <w:lvlText w:val="•"/>
      <w:lvlJc w:val="left"/>
      <w:pPr>
        <w:ind w:left="3082" w:hanging="284"/>
      </w:pPr>
      <w:rPr>
        <w:rFonts w:hint="default"/>
      </w:rPr>
    </w:lvl>
    <w:lvl w:ilvl="6" w:tplc="DAEC2396">
      <w:numFmt w:val="bullet"/>
      <w:lvlText w:val="•"/>
      <w:lvlJc w:val="left"/>
      <w:pPr>
        <w:ind w:left="3626" w:hanging="284"/>
      </w:pPr>
      <w:rPr>
        <w:rFonts w:hint="default"/>
      </w:rPr>
    </w:lvl>
    <w:lvl w:ilvl="7" w:tplc="886884EE">
      <w:numFmt w:val="bullet"/>
      <w:lvlText w:val="•"/>
      <w:lvlJc w:val="left"/>
      <w:pPr>
        <w:ind w:left="4170" w:hanging="284"/>
      </w:pPr>
      <w:rPr>
        <w:rFonts w:hint="default"/>
      </w:rPr>
    </w:lvl>
    <w:lvl w:ilvl="8" w:tplc="034E33FA">
      <w:numFmt w:val="bullet"/>
      <w:lvlText w:val="•"/>
      <w:lvlJc w:val="left"/>
      <w:pPr>
        <w:ind w:left="4715" w:hanging="284"/>
      </w:pPr>
      <w:rPr>
        <w:rFonts w:hint="default"/>
      </w:rPr>
    </w:lvl>
  </w:abstractNum>
  <w:abstractNum w:abstractNumId="44">
    <w:nsid w:val="5D585268"/>
    <w:multiLevelType w:val="hybridMultilevel"/>
    <w:tmpl w:val="61FA4474"/>
    <w:lvl w:ilvl="0" w:tplc="692E7996">
      <w:numFmt w:val="bullet"/>
      <w:lvlText w:val=""/>
      <w:lvlJc w:val="left"/>
      <w:pPr>
        <w:ind w:left="364" w:hanging="284"/>
      </w:pPr>
      <w:rPr>
        <w:rFonts w:ascii="Symbol" w:eastAsia="Symbol" w:hAnsi="Symbol" w:cs="Symbol" w:hint="default"/>
        <w:w w:val="100"/>
        <w:sz w:val="24"/>
        <w:szCs w:val="24"/>
      </w:rPr>
    </w:lvl>
    <w:lvl w:ilvl="1" w:tplc="F0800CD8">
      <w:numFmt w:val="bullet"/>
      <w:lvlText w:val="•"/>
      <w:lvlJc w:val="left"/>
      <w:pPr>
        <w:ind w:left="904" w:hanging="284"/>
      </w:pPr>
      <w:rPr>
        <w:rFonts w:hint="default"/>
      </w:rPr>
    </w:lvl>
    <w:lvl w:ilvl="2" w:tplc="1BE6C70C">
      <w:numFmt w:val="bullet"/>
      <w:lvlText w:val="•"/>
      <w:lvlJc w:val="left"/>
      <w:pPr>
        <w:ind w:left="1448" w:hanging="284"/>
      </w:pPr>
      <w:rPr>
        <w:rFonts w:hint="default"/>
      </w:rPr>
    </w:lvl>
    <w:lvl w:ilvl="3" w:tplc="C5D8A07E">
      <w:numFmt w:val="bullet"/>
      <w:lvlText w:val="•"/>
      <w:lvlJc w:val="left"/>
      <w:pPr>
        <w:ind w:left="1993" w:hanging="284"/>
      </w:pPr>
      <w:rPr>
        <w:rFonts w:hint="default"/>
      </w:rPr>
    </w:lvl>
    <w:lvl w:ilvl="4" w:tplc="70527586">
      <w:numFmt w:val="bullet"/>
      <w:lvlText w:val="•"/>
      <w:lvlJc w:val="left"/>
      <w:pPr>
        <w:ind w:left="2537" w:hanging="284"/>
      </w:pPr>
      <w:rPr>
        <w:rFonts w:hint="default"/>
      </w:rPr>
    </w:lvl>
    <w:lvl w:ilvl="5" w:tplc="2A28B56C">
      <w:numFmt w:val="bullet"/>
      <w:lvlText w:val="•"/>
      <w:lvlJc w:val="left"/>
      <w:pPr>
        <w:ind w:left="3082" w:hanging="284"/>
      </w:pPr>
      <w:rPr>
        <w:rFonts w:hint="default"/>
      </w:rPr>
    </w:lvl>
    <w:lvl w:ilvl="6" w:tplc="93CC8B5A">
      <w:numFmt w:val="bullet"/>
      <w:lvlText w:val="•"/>
      <w:lvlJc w:val="left"/>
      <w:pPr>
        <w:ind w:left="3626" w:hanging="284"/>
      </w:pPr>
      <w:rPr>
        <w:rFonts w:hint="default"/>
      </w:rPr>
    </w:lvl>
    <w:lvl w:ilvl="7" w:tplc="61569226">
      <w:numFmt w:val="bullet"/>
      <w:lvlText w:val="•"/>
      <w:lvlJc w:val="left"/>
      <w:pPr>
        <w:ind w:left="4170" w:hanging="284"/>
      </w:pPr>
      <w:rPr>
        <w:rFonts w:hint="default"/>
      </w:rPr>
    </w:lvl>
    <w:lvl w:ilvl="8" w:tplc="58648594">
      <w:numFmt w:val="bullet"/>
      <w:lvlText w:val="•"/>
      <w:lvlJc w:val="left"/>
      <w:pPr>
        <w:ind w:left="4715" w:hanging="284"/>
      </w:pPr>
      <w:rPr>
        <w:rFonts w:hint="default"/>
      </w:rPr>
    </w:lvl>
  </w:abstractNum>
  <w:abstractNum w:abstractNumId="45">
    <w:nsid w:val="630C7C8D"/>
    <w:multiLevelType w:val="hybridMultilevel"/>
    <w:tmpl w:val="FD0EB626"/>
    <w:lvl w:ilvl="0" w:tplc="6A0A8F0A">
      <w:numFmt w:val="bullet"/>
      <w:lvlText w:val=""/>
      <w:lvlJc w:val="left"/>
      <w:pPr>
        <w:ind w:left="223" w:hanging="171"/>
      </w:pPr>
      <w:rPr>
        <w:rFonts w:ascii="Symbol" w:eastAsia="Symbol" w:hAnsi="Symbol" w:cs="Symbol" w:hint="default"/>
        <w:w w:val="99"/>
        <w:sz w:val="20"/>
        <w:szCs w:val="20"/>
      </w:rPr>
    </w:lvl>
    <w:lvl w:ilvl="1" w:tplc="FA927AD6">
      <w:numFmt w:val="bullet"/>
      <w:lvlText w:val="•"/>
      <w:lvlJc w:val="left"/>
      <w:pPr>
        <w:ind w:left="338" w:hanging="171"/>
      </w:pPr>
      <w:rPr>
        <w:rFonts w:hint="default"/>
      </w:rPr>
    </w:lvl>
    <w:lvl w:ilvl="2" w:tplc="D604DDEA">
      <w:numFmt w:val="bullet"/>
      <w:lvlText w:val="•"/>
      <w:lvlJc w:val="left"/>
      <w:pPr>
        <w:ind w:left="457" w:hanging="171"/>
      </w:pPr>
      <w:rPr>
        <w:rFonts w:hint="default"/>
      </w:rPr>
    </w:lvl>
    <w:lvl w:ilvl="3" w:tplc="EB54A63E">
      <w:numFmt w:val="bullet"/>
      <w:lvlText w:val="•"/>
      <w:lvlJc w:val="left"/>
      <w:pPr>
        <w:ind w:left="576" w:hanging="171"/>
      </w:pPr>
      <w:rPr>
        <w:rFonts w:hint="default"/>
      </w:rPr>
    </w:lvl>
    <w:lvl w:ilvl="4" w:tplc="4BECFEB6">
      <w:numFmt w:val="bullet"/>
      <w:lvlText w:val="•"/>
      <w:lvlJc w:val="left"/>
      <w:pPr>
        <w:ind w:left="695" w:hanging="171"/>
      </w:pPr>
      <w:rPr>
        <w:rFonts w:hint="default"/>
      </w:rPr>
    </w:lvl>
    <w:lvl w:ilvl="5" w:tplc="3DF42A68">
      <w:numFmt w:val="bullet"/>
      <w:lvlText w:val="•"/>
      <w:lvlJc w:val="left"/>
      <w:pPr>
        <w:ind w:left="814" w:hanging="171"/>
      </w:pPr>
      <w:rPr>
        <w:rFonts w:hint="default"/>
      </w:rPr>
    </w:lvl>
    <w:lvl w:ilvl="6" w:tplc="1F80CB7A">
      <w:numFmt w:val="bullet"/>
      <w:lvlText w:val="•"/>
      <w:lvlJc w:val="left"/>
      <w:pPr>
        <w:ind w:left="933" w:hanging="171"/>
      </w:pPr>
      <w:rPr>
        <w:rFonts w:hint="default"/>
      </w:rPr>
    </w:lvl>
    <w:lvl w:ilvl="7" w:tplc="8ED651C0">
      <w:numFmt w:val="bullet"/>
      <w:lvlText w:val="•"/>
      <w:lvlJc w:val="left"/>
      <w:pPr>
        <w:ind w:left="1052" w:hanging="171"/>
      </w:pPr>
      <w:rPr>
        <w:rFonts w:hint="default"/>
      </w:rPr>
    </w:lvl>
    <w:lvl w:ilvl="8" w:tplc="91C24822">
      <w:numFmt w:val="bullet"/>
      <w:lvlText w:val="•"/>
      <w:lvlJc w:val="left"/>
      <w:pPr>
        <w:ind w:left="1171" w:hanging="171"/>
      </w:pPr>
      <w:rPr>
        <w:rFonts w:hint="default"/>
      </w:rPr>
    </w:lvl>
  </w:abstractNum>
  <w:abstractNum w:abstractNumId="46">
    <w:nsid w:val="655530D5"/>
    <w:multiLevelType w:val="hybridMultilevel"/>
    <w:tmpl w:val="3EEA04B6"/>
    <w:lvl w:ilvl="0" w:tplc="320EC3D6">
      <w:numFmt w:val="bullet"/>
      <w:lvlText w:val=""/>
      <w:lvlJc w:val="left"/>
      <w:pPr>
        <w:ind w:left="364" w:hanging="284"/>
      </w:pPr>
      <w:rPr>
        <w:rFonts w:ascii="Symbol" w:eastAsia="Symbol" w:hAnsi="Symbol" w:cs="Symbol" w:hint="default"/>
        <w:w w:val="100"/>
        <w:sz w:val="24"/>
        <w:szCs w:val="24"/>
      </w:rPr>
    </w:lvl>
    <w:lvl w:ilvl="1" w:tplc="861A15DA">
      <w:numFmt w:val="bullet"/>
      <w:lvlText w:val="•"/>
      <w:lvlJc w:val="left"/>
      <w:pPr>
        <w:ind w:left="904" w:hanging="284"/>
      </w:pPr>
      <w:rPr>
        <w:rFonts w:hint="default"/>
      </w:rPr>
    </w:lvl>
    <w:lvl w:ilvl="2" w:tplc="8F0C3ADE">
      <w:numFmt w:val="bullet"/>
      <w:lvlText w:val="•"/>
      <w:lvlJc w:val="left"/>
      <w:pPr>
        <w:ind w:left="1448" w:hanging="284"/>
      </w:pPr>
      <w:rPr>
        <w:rFonts w:hint="default"/>
      </w:rPr>
    </w:lvl>
    <w:lvl w:ilvl="3" w:tplc="C4860452">
      <w:numFmt w:val="bullet"/>
      <w:lvlText w:val="•"/>
      <w:lvlJc w:val="left"/>
      <w:pPr>
        <w:ind w:left="1993" w:hanging="284"/>
      </w:pPr>
      <w:rPr>
        <w:rFonts w:hint="default"/>
      </w:rPr>
    </w:lvl>
    <w:lvl w:ilvl="4" w:tplc="3EF0CF08">
      <w:numFmt w:val="bullet"/>
      <w:lvlText w:val="•"/>
      <w:lvlJc w:val="left"/>
      <w:pPr>
        <w:ind w:left="2537" w:hanging="284"/>
      </w:pPr>
      <w:rPr>
        <w:rFonts w:hint="default"/>
      </w:rPr>
    </w:lvl>
    <w:lvl w:ilvl="5" w:tplc="EEAE2F34">
      <w:numFmt w:val="bullet"/>
      <w:lvlText w:val="•"/>
      <w:lvlJc w:val="left"/>
      <w:pPr>
        <w:ind w:left="3082" w:hanging="284"/>
      </w:pPr>
      <w:rPr>
        <w:rFonts w:hint="default"/>
      </w:rPr>
    </w:lvl>
    <w:lvl w:ilvl="6" w:tplc="5FD01A90">
      <w:numFmt w:val="bullet"/>
      <w:lvlText w:val="•"/>
      <w:lvlJc w:val="left"/>
      <w:pPr>
        <w:ind w:left="3626" w:hanging="284"/>
      </w:pPr>
      <w:rPr>
        <w:rFonts w:hint="default"/>
      </w:rPr>
    </w:lvl>
    <w:lvl w:ilvl="7" w:tplc="6BA86B0C">
      <w:numFmt w:val="bullet"/>
      <w:lvlText w:val="•"/>
      <w:lvlJc w:val="left"/>
      <w:pPr>
        <w:ind w:left="4170" w:hanging="284"/>
      </w:pPr>
      <w:rPr>
        <w:rFonts w:hint="default"/>
      </w:rPr>
    </w:lvl>
    <w:lvl w:ilvl="8" w:tplc="48EE3856">
      <w:numFmt w:val="bullet"/>
      <w:lvlText w:val="•"/>
      <w:lvlJc w:val="left"/>
      <w:pPr>
        <w:ind w:left="4715" w:hanging="284"/>
      </w:pPr>
      <w:rPr>
        <w:rFonts w:hint="default"/>
      </w:rPr>
    </w:lvl>
  </w:abstractNum>
  <w:abstractNum w:abstractNumId="47">
    <w:nsid w:val="67C955B6"/>
    <w:multiLevelType w:val="hybridMultilevel"/>
    <w:tmpl w:val="F2A2F9B2"/>
    <w:lvl w:ilvl="0" w:tplc="DAF0A5AE">
      <w:numFmt w:val="bullet"/>
      <w:lvlText w:val=""/>
      <w:lvlJc w:val="left"/>
      <w:pPr>
        <w:ind w:left="223" w:hanging="171"/>
      </w:pPr>
      <w:rPr>
        <w:rFonts w:ascii="Symbol" w:eastAsia="Symbol" w:hAnsi="Symbol" w:cs="Symbol" w:hint="default"/>
        <w:w w:val="100"/>
        <w:sz w:val="24"/>
        <w:szCs w:val="24"/>
      </w:rPr>
    </w:lvl>
    <w:lvl w:ilvl="1" w:tplc="8C446D22">
      <w:numFmt w:val="bullet"/>
      <w:lvlText w:val="•"/>
      <w:lvlJc w:val="left"/>
      <w:pPr>
        <w:ind w:left="435" w:hanging="171"/>
      </w:pPr>
      <w:rPr>
        <w:rFonts w:hint="default"/>
      </w:rPr>
    </w:lvl>
    <w:lvl w:ilvl="2" w:tplc="0B7E3C0A">
      <w:numFmt w:val="bullet"/>
      <w:lvlText w:val="•"/>
      <w:lvlJc w:val="left"/>
      <w:pPr>
        <w:ind w:left="650" w:hanging="171"/>
      </w:pPr>
      <w:rPr>
        <w:rFonts w:hint="default"/>
      </w:rPr>
    </w:lvl>
    <w:lvl w:ilvl="3" w:tplc="CF3E0E7E">
      <w:numFmt w:val="bullet"/>
      <w:lvlText w:val="•"/>
      <w:lvlJc w:val="left"/>
      <w:pPr>
        <w:ind w:left="865" w:hanging="171"/>
      </w:pPr>
      <w:rPr>
        <w:rFonts w:hint="default"/>
      </w:rPr>
    </w:lvl>
    <w:lvl w:ilvl="4" w:tplc="783AA694">
      <w:numFmt w:val="bullet"/>
      <w:lvlText w:val="•"/>
      <w:lvlJc w:val="left"/>
      <w:pPr>
        <w:ind w:left="1080" w:hanging="171"/>
      </w:pPr>
      <w:rPr>
        <w:rFonts w:hint="default"/>
      </w:rPr>
    </w:lvl>
    <w:lvl w:ilvl="5" w:tplc="0C4E91AE">
      <w:numFmt w:val="bullet"/>
      <w:lvlText w:val="•"/>
      <w:lvlJc w:val="left"/>
      <w:pPr>
        <w:ind w:left="1295" w:hanging="171"/>
      </w:pPr>
      <w:rPr>
        <w:rFonts w:hint="default"/>
      </w:rPr>
    </w:lvl>
    <w:lvl w:ilvl="6" w:tplc="53043A36">
      <w:numFmt w:val="bullet"/>
      <w:lvlText w:val="•"/>
      <w:lvlJc w:val="left"/>
      <w:pPr>
        <w:ind w:left="1511" w:hanging="171"/>
      </w:pPr>
      <w:rPr>
        <w:rFonts w:hint="default"/>
      </w:rPr>
    </w:lvl>
    <w:lvl w:ilvl="7" w:tplc="93EA09BA">
      <w:numFmt w:val="bullet"/>
      <w:lvlText w:val="•"/>
      <w:lvlJc w:val="left"/>
      <w:pPr>
        <w:ind w:left="1726" w:hanging="171"/>
      </w:pPr>
      <w:rPr>
        <w:rFonts w:hint="default"/>
      </w:rPr>
    </w:lvl>
    <w:lvl w:ilvl="8" w:tplc="68423CFE">
      <w:numFmt w:val="bullet"/>
      <w:lvlText w:val="•"/>
      <w:lvlJc w:val="left"/>
      <w:pPr>
        <w:ind w:left="1941" w:hanging="171"/>
      </w:pPr>
      <w:rPr>
        <w:rFonts w:hint="default"/>
      </w:rPr>
    </w:lvl>
  </w:abstractNum>
  <w:abstractNum w:abstractNumId="48">
    <w:nsid w:val="6A4A7442"/>
    <w:multiLevelType w:val="hybridMultilevel"/>
    <w:tmpl w:val="AD2AA380"/>
    <w:lvl w:ilvl="0" w:tplc="EABCC93C">
      <w:start w:val="1"/>
      <w:numFmt w:val="decimal"/>
      <w:lvlText w:val="%1."/>
      <w:lvlJc w:val="left"/>
      <w:pPr>
        <w:ind w:left="666" w:hanging="567"/>
        <w:jc w:val="left"/>
      </w:pPr>
      <w:rPr>
        <w:rFonts w:ascii="Times New Roman" w:eastAsia="Times New Roman" w:hAnsi="Times New Roman" w:cs="Times New Roman" w:hint="default"/>
        <w:spacing w:val="-6"/>
        <w:w w:val="99"/>
        <w:sz w:val="24"/>
        <w:szCs w:val="24"/>
      </w:rPr>
    </w:lvl>
    <w:lvl w:ilvl="1" w:tplc="B4A00044">
      <w:start w:val="1"/>
      <w:numFmt w:val="lowerLetter"/>
      <w:lvlText w:val="%2."/>
      <w:lvlJc w:val="left"/>
      <w:pPr>
        <w:ind w:left="1233" w:hanging="425"/>
        <w:jc w:val="left"/>
      </w:pPr>
      <w:rPr>
        <w:rFonts w:ascii="Times New Roman" w:eastAsia="Times New Roman" w:hAnsi="Times New Roman" w:cs="Times New Roman" w:hint="default"/>
        <w:spacing w:val="-2"/>
        <w:w w:val="100"/>
        <w:sz w:val="24"/>
        <w:szCs w:val="24"/>
      </w:rPr>
    </w:lvl>
    <w:lvl w:ilvl="2" w:tplc="6E10CE28">
      <w:numFmt w:val="bullet"/>
      <w:lvlText w:val="o"/>
      <w:lvlJc w:val="left"/>
      <w:pPr>
        <w:ind w:left="1802" w:hanging="425"/>
      </w:pPr>
      <w:rPr>
        <w:rFonts w:ascii="Courier New" w:eastAsia="Courier New" w:hAnsi="Courier New" w:cs="Courier New" w:hint="default"/>
        <w:spacing w:val="-2"/>
        <w:w w:val="100"/>
        <w:sz w:val="24"/>
        <w:szCs w:val="24"/>
      </w:rPr>
    </w:lvl>
    <w:lvl w:ilvl="3" w:tplc="5BCC02D0">
      <w:numFmt w:val="bullet"/>
      <w:lvlText w:val="•"/>
      <w:lvlJc w:val="left"/>
      <w:pPr>
        <w:ind w:left="2730" w:hanging="425"/>
      </w:pPr>
      <w:rPr>
        <w:rFonts w:hint="default"/>
      </w:rPr>
    </w:lvl>
    <w:lvl w:ilvl="4" w:tplc="301E718C">
      <w:numFmt w:val="bullet"/>
      <w:lvlText w:val="•"/>
      <w:lvlJc w:val="left"/>
      <w:pPr>
        <w:ind w:left="3661" w:hanging="425"/>
      </w:pPr>
      <w:rPr>
        <w:rFonts w:hint="default"/>
      </w:rPr>
    </w:lvl>
    <w:lvl w:ilvl="5" w:tplc="8988AB92">
      <w:numFmt w:val="bullet"/>
      <w:lvlText w:val="•"/>
      <w:lvlJc w:val="left"/>
      <w:pPr>
        <w:ind w:left="4592" w:hanging="425"/>
      </w:pPr>
      <w:rPr>
        <w:rFonts w:hint="default"/>
      </w:rPr>
    </w:lvl>
    <w:lvl w:ilvl="6" w:tplc="8A14B954">
      <w:numFmt w:val="bullet"/>
      <w:lvlText w:val="•"/>
      <w:lvlJc w:val="left"/>
      <w:pPr>
        <w:ind w:left="5523" w:hanging="425"/>
      </w:pPr>
      <w:rPr>
        <w:rFonts w:hint="default"/>
      </w:rPr>
    </w:lvl>
    <w:lvl w:ilvl="7" w:tplc="535A1E60">
      <w:numFmt w:val="bullet"/>
      <w:lvlText w:val="•"/>
      <w:lvlJc w:val="left"/>
      <w:pPr>
        <w:ind w:left="6454" w:hanging="425"/>
      </w:pPr>
      <w:rPr>
        <w:rFonts w:hint="default"/>
      </w:rPr>
    </w:lvl>
    <w:lvl w:ilvl="8" w:tplc="8EDE3E46">
      <w:numFmt w:val="bullet"/>
      <w:lvlText w:val="•"/>
      <w:lvlJc w:val="left"/>
      <w:pPr>
        <w:ind w:left="7384" w:hanging="425"/>
      </w:pPr>
      <w:rPr>
        <w:rFonts w:hint="default"/>
      </w:rPr>
    </w:lvl>
  </w:abstractNum>
  <w:abstractNum w:abstractNumId="49">
    <w:nsid w:val="6E16186F"/>
    <w:multiLevelType w:val="hybridMultilevel"/>
    <w:tmpl w:val="3F96D0BE"/>
    <w:lvl w:ilvl="0" w:tplc="BE0423A6">
      <w:numFmt w:val="bullet"/>
      <w:lvlText w:val=""/>
      <w:lvlJc w:val="left"/>
      <w:pPr>
        <w:ind w:left="364" w:hanging="284"/>
      </w:pPr>
      <w:rPr>
        <w:rFonts w:ascii="Symbol" w:eastAsia="Symbol" w:hAnsi="Symbol" w:cs="Symbol" w:hint="default"/>
        <w:w w:val="100"/>
        <w:sz w:val="24"/>
        <w:szCs w:val="24"/>
      </w:rPr>
    </w:lvl>
    <w:lvl w:ilvl="1" w:tplc="195E72E2">
      <w:numFmt w:val="bullet"/>
      <w:lvlText w:val="•"/>
      <w:lvlJc w:val="left"/>
      <w:pPr>
        <w:ind w:left="904" w:hanging="284"/>
      </w:pPr>
      <w:rPr>
        <w:rFonts w:hint="default"/>
      </w:rPr>
    </w:lvl>
    <w:lvl w:ilvl="2" w:tplc="C074D8D0">
      <w:numFmt w:val="bullet"/>
      <w:lvlText w:val="•"/>
      <w:lvlJc w:val="left"/>
      <w:pPr>
        <w:ind w:left="1448" w:hanging="284"/>
      </w:pPr>
      <w:rPr>
        <w:rFonts w:hint="default"/>
      </w:rPr>
    </w:lvl>
    <w:lvl w:ilvl="3" w:tplc="4F0E59CE">
      <w:numFmt w:val="bullet"/>
      <w:lvlText w:val="•"/>
      <w:lvlJc w:val="left"/>
      <w:pPr>
        <w:ind w:left="1993" w:hanging="284"/>
      </w:pPr>
      <w:rPr>
        <w:rFonts w:hint="default"/>
      </w:rPr>
    </w:lvl>
    <w:lvl w:ilvl="4" w:tplc="AA1A5ABC">
      <w:numFmt w:val="bullet"/>
      <w:lvlText w:val="•"/>
      <w:lvlJc w:val="left"/>
      <w:pPr>
        <w:ind w:left="2537" w:hanging="284"/>
      </w:pPr>
      <w:rPr>
        <w:rFonts w:hint="default"/>
      </w:rPr>
    </w:lvl>
    <w:lvl w:ilvl="5" w:tplc="79D201EE">
      <w:numFmt w:val="bullet"/>
      <w:lvlText w:val="•"/>
      <w:lvlJc w:val="left"/>
      <w:pPr>
        <w:ind w:left="3082" w:hanging="284"/>
      </w:pPr>
      <w:rPr>
        <w:rFonts w:hint="default"/>
      </w:rPr>
    </w:lvl>
    <w:lvl w:ilvl="6" w:tplc="6326051C">
      <w:numFmt w:val="bullet"/>
      <w:lvlText w:val="•"/>
      <w:lvlJc w:val="left"/>
      <w:pPr>
        <w:ind w:left="3626" w:hanging="284"/>
      </w:pPr>
      <w:rPr>
        <w:rFonts w:hint="default"/>
      </w:rPr>
    </w:lvl>
    <w:lvl w:ilvl="7" w:tplc="687271D6">
      <w:numFmt w:val="bullet"/>
      <w:lvlText w:val="•"/>
      <w:lvlJc w:val="left"/>
      <w:pPr>
        <w:ind w:left="4170" w:hanging="284"/>
      </w:pPr>
      <w:rPr>
        <w:rFonts w:hint="default"/>
      </w:rPr>
    </w:lvl>
    <w:lvl w:ilvl="8" w:tplc="84508782">
      <w:numFmt w:val="bullet"/>
      <w:lvlText w:val="•"/>
      <w:lvlJc w:val="left"/>
      <w:pPr>
        <w:ind w:left="4715" w:hanging="284"/>
      </w:pPr>
      <w:rPr>
        <w:rFonts w:hint="default"/>
      </w:rPr>
    </w:lvl>
  </w:abstractNum>
  <w:abstractNum w:abstractNumId="50">
    <w:nsid w:val="6E976EEB"/>
    <w:multiLevelType w:val="hybridMultilevel"/>
    <w:tmpl w:val="D4E608CE"/>
    <w:lvl w:ilvl="0" w:tplc="4A3AE794">
      <w:numFmt w:val="bullet"/>
      <w:lvlText w:val=""/>
      <w:lvlJc w:val="left"/>
      <w:pPr>
        <w:ind w:left="364" w:hanging="284"/>
      </w:pPr>
      <w:rPr>
        <w:rFonts w:ascii="Symbol" w:eastAsia="Symbol" w:hAnsi="Symbol" w:cs="Symbol" w:hint="default"/>
        <w:w w:val="100"/>
        <w:sz w:val="24"/>
        <w:szCs w:val="24"/>
      </w:rPr>
    </w:lvl>
    <w:lvl w:ilvl="1" w:tplc="B1386064">
      <w:numFmt w:val="bullet"/>
      <w:lvlText w:val="•"/>
      <w:lvlJc w:val="left"/>
      <w:pPr>
        <w:ind w:left="904" w:hanging="284"/>
      </w:pPr>
      <w:rPr>
        <w:rFonts w:hint="default"/>
      </w:rPr>
    </w:lvl>
    <w:lvl w:ilvl="2" w:tplc="490E0DC4">
      <w:numFmt w:val="bullet"/>
      <w:lvlText w:val="•"/>
      <w:lvlJc w:val="left"/>
      <w:pPr>
        <w:ind w:left="1448" w:hanging="284"/>
      </w:pPr>
      <w:rPr>
        <w:rFonts w:hint="default"/>
      </w:rPr>
    </w:lvl>
    <w:lvl w:ilvl="3" w:tplc="640A4638">
      <w:numFmt w:val="bullet"/>
      <w:lvlText w:val="•"/>
      <w:lvlJc w:val="left"/>
      <w:pPr>
        <w:ind w:left="1993" w:hanging="284"/>
      </w:pPr>
      <w:rPr>
        <w:rFonts w:hint="default"/>
      </w:rPr>
    </w:lvl>
    <w:lvl w:ilvl="4" w:tplc="27C4D3AC">
      <w:numFmt w:val="bullet"/>
      <w:lvlText w:val="•"/>
      <w:lvlJc w:val="left"/>
      <w:pPr>
        <w:ind w:left="2537" w:hanging="284"/>
      </w:pPr>
      <w:rPr>
        <w:rFonts w:hint="default"/>
      </w:rPr>
    </w:lvl>
    <w:lvl w:ilvl="5" w:tplc="06507FD0">
      <w:numFmt w:val="bullet"/>
      <w:lvlText w:val="•"/>
      <w:lvlJc w:val="left"/>
      <w:pPr>
        <w:ind w:left="3082" w:hanging="284"/>
      </w:pPr>
      <w:rPr>
        <w:rFonts w:hint="default"/>
      </w:rPr>
    </w:lvl>
    <w:lvl w:ilvl="6" w:tplc="C95C76AA">
      <w:numFmt w:val="bullet"/>
      <w:lvlText w:val="•"/>
      <w:lvlJc w:val="left"/>
      <w:pPr>
        <w:ind w:left="3626" w:hanging="284"/>
      </w:pPr>
      <w:rPr>
        <w:rFonts w:hint="default"/>
      </w:rPr>
    </w:lvl>
    <w:lvl w:ilvl="7" w:tplc="BA9810F6">
      <w:numFmt w:val="bullet"/>
      <w:lvlText w:val="•"/>
      <w:lvlJc w:val="left"/>
      <w:pPr>
        <w:ind w:left="4170" w:hanging="284"/>
      </w:pPr>
      <w:rPr>
        <w:rFonts w:hint="default"/>
      </w:rPr>
    </w:lvl>
    <w:lvl w:ilvl="8" w:tplc="1520EBF2">
      <w:numFmt w:val="bullet"/>
      <w:lvlText w:val="•"/>
      <w:lvlJc w:val="left"/>
      <w:pPr>
        <w:ind w:left="4715" w:hanging="284"/>
      </w:pPr>
      <w:rPr>
        <w:rFonts w:hint="default"/>
      </w:rPr>
    </w:lvl>
  </w:abstractNum>
  <w:abstractNum w:abstractNumId="51">
    <w:nsid w:val="72377CF3"/>
    <w:multiLevelType w:val="hybridMultilevel"/>
    <w:tmpl w:val="85BC0DB2"/>
    <w:lvl w:ilvl="0" w:tplc="C2D4CFA6">
      <w:start w:val="1"/>
      <w:numFmt w:val="decimal"/>
      <w:lvlText w:val="[%1]"/>
      <w:lvlJc w:val="left"/>
      <w:pPr>
        <w:ind w:left="666" w:hanging="567"/>
        <w:jc w:val="left"/>
      </w:pPr>
      <w:rPr>
        <w:rFonts w:ascii="Times New Roman" w:eastAsia="Times New Roman" w:hAnsi="Times New Roman" w:cs="Times New Roman" w:hint="default"/>
        <w:spacing w:val="-18"/>
        <w:w w:val="100"/>
        <w:sz w:val="24"/>
        <w:szCs w:val="24"/>
      </w:rPr>
    </w:lvl>
    <w:lvl w:ilvl="1" w:tplc="CDB645FC">
      <w:numFmt w:val="bullet"/>
      <w:lvlText w:val="•"/>
      <w:lvlJc w:val="left"/>
      <w:pPr>
        <w:ind w:left="1518" w:hanging="567"/>
      </w:pPr>
      <w:rPr>
        <w:rFonts w:hint="default"/>
      </w:rPr>
    </w:lvl>
    <w:lvl w:ilvl="2" w:tplc="52C82AAA">
      <w:numFmt w:val="bullet"/>
      <w:lvlText w:val="•"/>
      <w:lvlJc w:val="left"/>
      <w:pPr>
        <w:ind w:left="2377" w:hanging="567"/>
      </w:pPr>
      <w:rPr>
        <w:rFonts w:hint="default"/>
      </w:rPr>
    </w:lvl>
    <w:lvl w:ilvl="3" w:tplc="3E9A1B1A">
      <w:numFmt w:val="bullet"/>
      <w:lvlText w:val="•"/>
      <w:lvlJc w:val="left"/>
      <w:pPr>
        <w:ind w:left="3235" w:hanging="567"/>
      </w:pPr>
      <w:rPr>
        <w:rFonts w:hint="default"/>
      </w:rPr>
    </w:lvl>
    <w:lvl w:ilvl="4" w:tplc="2B8E6A6E">
      <w:numFmt w:val="bullet"/>
      <w:lvlText w:val="•"/>
      <w:lvlJc w:val="left"/>
      <w:pPr>
        <w:ind w:left="4094" w:hanging="567"/>
      </w:pPr>
      <w:rPr>
        <w:rFonts w:hint="default"/>
      </w:rPr>
    </w:lvl>
    <w:lvl w:ilvl="5" w:tplc="7F6491F2">
      <w:numFmt w:val="bullet"/>
      <w:lvlText w:val="•"/>
      <w:lvlJc w:val="left"/>
      <w:pPr>
        <w:ind w:left="4953" w:hanging="567"/>
      </w:pPr>
      <w:rPr>
        <w:rFonts w:hint="default"/>
      </w:rPr>
    </w:lvl>
    <w:lvl w:ilvl="6" w:tplc="79D69822">
      <w:numFmt w:val="bullet"/>
      <w:lvlText w:val="•"/>
      <w:lvlJc w:val="left"/>
      <w:pPr>
        <w:ind w:left="5811" w:hanging="567"/>
      </w:pPr>
      <w:rPr>
        <w:rFonts w:hint="default"/>
      </w:rPr>
    </w:lvl>
    <w:lvl w:ilvl="7" w:tplc="CC186108">
      <w:numFmt w:val="bullet"/>
      <w:lvlText w:val="•"/>
      <w:lvlJc w:val="left"/>
      <w:pPr>
        <w:ind w:left="6670" w:hanging="567"/>
      </w:pPr>
      <w:rPr>
        <w:rFonts w:hint="default"/>
      </w:rPr>
    </w:lvl>
    <w:lvl w:ilvl="8" w:tplc="E3DC2662">
      <w:numFmt w:val="bullet"/>
      <w:lvlText w:val="•"/>
      <w:lvlJc w:val="left"/>
      <w:pPr>
        <w:ind w:left="7529" w:hanging="567"/>
      </w:pPr>
      <w:rPr>
        <w:rFonts w:hint="default"/>
      </w:rPr>
    </w:lvl>
  </w:abstractNum>
  <w:abstractNum w:abstractNumId="52">
    <w:nsid w:val="76156185"/>
    <w:multiLevelType w:val="hybridMultilevel"/>
    <w:tmpl w:val="E5187274"/>
    <w:lvl w:ilvl="0" w:tplc="2AAEA248">
      <w:numFmt w:val="bullet"/>
      <w:lvlText w:val=""/>
      <w:lvlJc w:val="left"/>
      <w:pPr>
        <w:ind w:left="364" w:hanging="284"/>
      </w:pPr>
      <w:rPr>
        <w:rFonts w:ascii="Symbol" w:eastAsia="Symbol" w:hAnsi="Symbol" w:cs="Symbol" w:hint="default"/>
        <w:w w:val="100"/>
        <w:sz w:val="24"/>
        <w:szCs w:val="24"/>
      </w:rPr>
    </w:lvl>
    <w:lvl w:ilvl="1" w:tplc="4164F522">
      <w:numFmt w:val="bullet"/>
      <w:lvlText w:val="•"/>
      <w:lvlJc w:val="left"/>
      <w:pPr>
        <w:ind w:left="904" w:hanging="284"/>
      </w:pPr>
      <w:rPr>
        <w:rFonts w:hint="default"/>
      </w:rPr>
    </w:lvl>
    <w:lvl w:ilvl="2" w:tplc="CE10E3EE">
      <w:numFmt w:val="bullet"/>
      <w:lvlText w:val="•"/>
      <w:lvlJc w:val="left"/>
      <w:pPr>
        <w:ind w:left="1448" w:hanging="284"/>
      </w:pPr>
      <w:rPr>
        <w:rFonts w:hint="default"/>
      </w:rPr>
    </w:lvl>
    <w:lvl w:ilvl="3" w:tplc="A98043E0">
      <w:numFmt w:val="bullet"/>
      <w:lvlText w:val="•"/>
      <w:lvlJc w:val="left"/>
      <w:pPr>
        <w:ind w:left="1993" w:hanging="284"/>
      </w:pPr>
      <w:rPr>
        <w:rFonts w:hint="default"/>
      </w:rPr>
    </w:lvl>
    <w:lvl w:ilvl="4" w:tplc="7E48320A">
      <w:numFmt w:val="bullet"/>
      <w:lvlText w:val="•"/>
      <w:lvlJc w:val="left"/>
      <w:pPr>
        <w:ind w:left="2537" w:hanging="284"/>
      </w:pPr>
      <w:rPr>
        <w:rFonts w:hint="default"/>
      </w:rPr>
    </w:lvl>
    <w:lvl w:ilvl="5" w:tplc="00EEF666">
      <w:numFmt w:val="bullet"/>
      <w:lvlText w:val="•"/>
      <w:lvlJc w:val="left"/>
      <w:pPr>
        <w:ind w:left="3082" w:hanging="284"/>
      </w:pPr>
      <w:rPr>
        <w:rFonts w:hint="default"/>
      </w:rPr>
    </w:lvl>
    <w:lvl w:ilvl="6" w:tplc="3C7A6254">
      <w:numFmt w:val="bullet"/>
      <w:lvlText w:val="•"/>
      <w:lvlJc w:val="left"/>
      <w:pPr>
        <w:ind w:left="3626" w:hanging="284"/>
      </w:pPr>
      <w:rPr>
        <w:rFonts w:hint="default"/>
      </w:rPr>
    </w:lvl>
    <w:lvl w:ilvl="7" w:tplc="A9D6FDC6">
      <w:numFmt w:val="bullet"/>
      <w:lvlText w:val="•"/>
      <w:lvlJc w:val="left"/>
      <w:pPr>
        <w:ind w:left="4170" w:hanging="284"/>
      </w:pPr>
      <w:rPr>
        <w:rFonts w:hint="default"/>
      </w:rPr>
    </w:lvl>
    <w:lvl w:ilvl="8" w:tplc="3A8A3138">
      <w:numFmt w:val="bullet"/>
      <w:lvlText w:val="•"/>
      <w:lvlJc w:val="left"/>
      <w:pPr>
        <w:ind w:left="4715" w:hanging="284"/>
      </w:pPr>
      <w:rPr>
        <w:rFonts w:hint="default"/>
      </w:rPr>
    </w:lvl>
  </w:abstractNum>
  <w:abstractNum w:abstractNumId="53">
    <w:nsid w:val="7B291CF5"/>
    <w:multiLevelType w:val="multilevel"/>
    <w:tmpl w:val="DCC2BC62"/>
    <w:lvl w:ilvl="0">
      <w:start w:val="7"/>
      <w:numFmt w:val="decimal"/>
      <w:lvlText w:val="%1"/>
      <w:lvlJc w:val="left"/>
      <w:pPr>
        <w:ind w:left="808" w:hanging="708"/>
        <w:jc w:val="left"/>
      </w:pPr>
      <w:rPr>
        <w:rFonts w:hint="default"/>
      </w:rPr>
    </w:lvl>
    <w:lvl w:ilvl="1">
      <w:start w:val="1"/>
      <w:numFmt w:val="decimal"/>
      <w:lvlText w:val="%1.%2."/>
      <w:lvlJc w:val="left"/>
      <w:pPr>
        <w:ind w:left="808" w:hanging="708"/>
        <w:jc w:val="left"/>
      </w:pPr>
      <w:rPr>
        <w:rFonts w:ascii="Times New Roman" w:eastAsia="Times New Roman" w:hAnsi="Times New Roman" w:cs="Times New Roman" w:hint="default"/>
        <w:spacing w:val="-13"/>
        <w:w w:val="100"/>
        <w:sz w:val="24"/>
        <w:szCs w:val="24"/>
      </w:rPr>
    </w:lvl>
    <w:lvl w:ilvl="2">
      <w:numFmt w:val="bullet"/>
      <w:lvlText w:val="•"/>
      <w:lvlJc w:val="left"/>
      <w:pPr>
        <w:ind w:left="2489" w:hanging="708"/>
      </w:pPr>
      <w:rPr>
        <w:rFonts w:hint="default"/>
      </w:rPr>
    </w:lvl>
    <w:lvl w:ilvl="3">
      <w:numFmt w:val="bullet"/>
      <w:lvlText w:val="•"/>
      <w:lvlJc w:val="left"/>
      <w:pPr>
        <w:ind w:left="3333" w:hanging="708"/>
      </w:pPr>
      <w:rPr>
        <w:rFonts w:hint="default"/>
      </w:rPr>
    </w:lvl>
    <w:lvl w:ilvl="4">
      <w:numFmt w:val="bullet"/>
      <w:lvlText w:val="•"/>
      <w:lvlJc w:val="left"/>
      <w:pPr>
        <w:ind w:left="4178" w:hanging="708"/>
      </w:pPr>
      <w:rPr>
        <w:rFonts w:hint="default"/>
      </w:rPr>
    </w:lvl>
    <w:lvl w:ilvl="5">
      <w:numFmt w:val="bullet"/>
      <w:lvlText w:val="•"/>
      <w:lvlJc w:val="left"/>
      <w:pPr>
        <w:ind w:left="5023" w:hanging="708"/>
      </w:pPr>
      <w:rPr>
        <w:rFonts w:hint="default"/>
      </w:rPr>
    </w:lvl>
    <w:lvl w:ilvl="6">
      <w:numFmt w:val="bullet"/>
      <w:lvlText w:val="•"/>
      <w:lvlJc w:val="left"/>
      <w:pPr>
        <w:ind w:left="5867" w:hanging="708"/>
      </w:pPr>
      <w:rPr>
        <w:rFonts w:hint="default"/>
      </w:rPr>
    </w:lvl>
    <w:lvl w:ilvl="7">
      <w:numFmt w:val="bullet"/>
      <w:lvlText w:val="•"/>
      <w:lvlJc w:val="left"/>
      <w:pPr>
        <w:ind w:left="6712" w:hanging="708"/>
      </w:pPr>
      <w:rPr>
        <w:rFonts w:hint="default"/>
      </w:rPr>
    </w:lvl>
    <w:lvl w:ilvl="8">
      <w:numFmt w:val="bullet"/>
      <w:lvlText w:val="•"/>
      <w:lvlJc w:val="left"/>
      <w:pPr>
        <w:ind w:left="7557" w:hanging="708"/>
      </w:pPr>
      <w:rPr>
        <w:rFonts w:hint="default"/>
      </w:rPr>
    </w:lvl>
  </w:abstractNum>
  <w:abstractNum w:abstractNumId="54">
    <w:nsid w:val="7F2C10AA"/>
    <w:multiLevelType w:val="hybridMultilevel"/>
    <w:tmpl w:val="081C92EE"/>
    <w:lvl w:ilvl="0" w:tplc="2DD47CFA">
      <w:numFmt w:val="bullet"/>
      <w:lvlText w:val=""/>
      <w:lvlJc w:val="left"/>
      <w:pPr>
        <w:ind w:left="364" w:hanging="284"/>
      </w:pPr>
      <w:rPr>
        <w:rFonts w:ascii="Symbol" w:eastAsia="Symbol" w:hAnsi="Symbol" w:cs="Symbol" w:hint="default"/>
        <w:w w:val="100"/>
        <w:sz w:val="24"/>
        <w:szCs w:val="24"/>
      </w:rPr>
    </w:lvl>
    <w:lvl w:ilvl="1" w:tplc="E8CA0CCA">
      <w:numFmt w:val="bullet"/>
      <w:lvlText w:val="•"/>
      <w:lvlJc w:val="left"/>
      <w:pPr>
        <w:ind w:left="904" w:hanging="284"/>
      </w:pPr>
      <w:rPr>
        <w:rFonts w:hint="default"/>
      </w:rPr>
    </w:lvl>
    <w:lvl w:ilvl="2" w:tplc="EDC40C22">
      <w:numFmt w:val="bullet"/>
      <w:lvlText w:val="•"/>
      <w:lvlJc w:val="left"/>
      <w:pPr>
        <w:ind w:left="1448" w:hanging="284"/>
      </w:pPr>
      <w:rPr>
        <w:rFonts w:hint="default"/>
      </w:rPr>
    </w:lvl>
    <w:lvl w:ilvl="3" w:tplc="F45C0CC8">
      <w:numFmt w:val="bullet"/>
      <w:lvlText w:val="•"/>
      <w:lvlJc w:val="left"/>
      <w:pPr>
        <w:ind w:left="1993" w:hanging="284"/>
      </w:pPr>
      <w:rPr>
        <w:rFonts w:hint="default"/>
      </w:rPr>
    </w:lvl>
    <w:lvl w:ilvl="4" w:tplc="CA604592">
      <w:numFmt w:val="bullet"/>
      <w:lvlText w:val="•"/>
      <w:lvlJc w:val="left"/>
      <w:pPr>
        <w:ind w:left="2537" w:hanging="284"/>
      </w:pPr>
      <w:rPr>
        <w:rFonts w:hint="default"/>
      </w:rPr>
    </w:lvl>
    <w:lvl w:ilvl="5" w:tplc="80BC50FC">
      <w:numFmt w:val="bullet"/>
      <w:lvlText w:val="•"/>
      <w:lvlJc w:val="left"/>
      <w:pPr>
        <w:ind w:left="3082" w:hanging="284"/>
      </w:pPr>
      <w:rPr>
        <w:rFonts w:hint="default"/>
      </w:rPr>
    </w:lvl>
    <w:lvl w:ilvl="6" w:tplc="5D224904">
      <w:numFmt w:val="bullet"/>
      <w:lvlText w:val="•"/>
      <w:lvlJc w:val="left"/>
      <w:pPr>
        <w:ind w:left="3626" w:hanging="284"/>
      </w:pPr>
      <w:rPr>
        <w:rFonts w:hint="default"/>
      </w:rPr>
    </w:lvl>
    <w:lvl w:ilvl="7" w:tplc="A22E56CC">
      <w:numFmt w:val="bullet"/>
      <w:lvlText w:val="•"/>
      <w:lvlJc w:val="left"/>
      <w:pPr>
        <w:ind w:left="4170" w:hanging="284"/>
      </w:pPr>
      <w:rPr>
        <w:rFonts w:hint="default"/>
      </w:rPr>
    </w:lvl>
    <w:lvl w:ilvl="8" w:tplc="5FE68034">
      <w:numFmt w:val="bullet"/>
      <w:lvlText w:val="•"/>
      <w:lvlJc w:val="left"/>
      <w:pPr>
        <w:ind w:left="4715" w:hanging="284"/>
      </w:pPr>
      <w:rPr>
        <w:rFonts w:hint="default"/>
      </w:rPr>
    </w:lvl>
  </w:abstractNum>
  <w:num w:numId="1">
    <w:abstractNumId w:val="51"/>
  </w:num>
  <w:num w:numId="2">
    <w:abstractNumId w:val="4"/>
  </w:num>
  <w:num w:numId="3">
    <w:abstractNumId w:val="32"/>
  </w:num>
  <w:num w:numId="4">
    <w:abstractNumId w:val="10"/>
  </w:num>
  <w:num w:numId="5">
    <w:abstractNumId w:val="37"/>
  </w:num>
  <w:num w:numId="6">
    <w:abstractNumId w:val="45"/>
  </w:num>
  <w:num w:numId="7">
    <w:abstractNumId w:val="38"/>
  </w:num>
  <w:num w:numId="8">
    <w:abstractNumId w:val="42"/>
  </w:num>
  <w:num w:numId="9">
    <w:abstractNumId w:val="8"/>
  </w:num>
  <w:num w:numId="10">
    <w:abstractNumId w:val="28"/>
  </w:num>
  <w:num w:numId="11">
    <w:abstractNumId w:val="20"/>
  </w:num>
  <w:num w:numId="12">
    <w:abstractNumId w:val="47"/>
  </w:num>
  <w:num w:numId="13">
    <w:abstractNumId w:val="21"/>
  </w:num>
  <w:num w:numId="14">
    <w:abstractNumId w:val="33"/>
  </w:num>
  <w:num w:numId="15">
    <w:abstractNumId w:val="34"/>
  </w:num>
  <w:num w:numId="16">
    <w:abstractNumId w:val="19"/>
  </w:num>
  <w:num w:numId="17">
    <w:abstractNumId w:val="12"/>
  </w:num>
  <w:num w:numId="18">
    <w:abstractNumId w:val="35"/>
  </w:num>
  <w:num w:numId="19">
    <w:abstractNumId w:val="48"/>
  </w:num>
  <w:num w:numId="20">
    <w:abstractNumId w:val="39"/>
  </w:num>
  <w:num w:numId="21">
    <w:abstractNumId w:val="5"/>
  </w:num>
  <w:num w:numId="22">
    <w:abstractNumId w:val="22"/>
  </w:num>
  <w:num w:numId="23">
    <w:abstractNumId w:val="2"/>
  </w:num>
  <w:num w:numId="24">
    <w:abstractNumId w:val="30"/>
  </w:num>
  <w:num w:numId="25">
    <w:abstractNumId w:val="24"/>
  </w:num>
  <w:num w:numId="26">
    <w:abstractNumId w:val="46"/>
  </w:num>
  <w:num w:numId="27">
    <w:abstractNumId w:val="44"/>
  </w:num>
  <w:num w:numId="28">
    <w:abstractNumId w:val="11"/>
  </w:num>
  <w:num w:numId="29">
    <w:abstractNumId w:val="18"/>
  </w:num>
  <w:num w:numId="30">
    <w:abstractNumId w:val="1"/>
  </w:num>
  <w:num w:numId="31">
    <w:abstractNumId w:val="49"/>
  </w:num>
  <w:num w:numId="32">
    <w:abstractNumId w:val="54"/>
  </w:num>
  <w:num w:numId="33">
    <w:abstractNumId w:val="52"/>
  </w:num>
  <w:num w:numId="34">
    <w:abstractNumId w:val="43"/>
  </w:num>
  <w:num w:numId="35">
    <w:abstractNumId w:val="26"/>
  </w:num>
  <w:num w:numId="36">
    <w:abstractNumId w:val="50"/>
  </w:num>
  <w:num w:numId="37">
    <w:abstractNumId w:val="17"/>
  </w:num>
  <w:num w:numId="38">
    <w:abstractNumId w:val="36"/>
  </w:num>
  <w:num w:numId="39">
    <w:abstractNumId w:val="16"/>
  </w:num>
  <w:num w:numId="40">
    <w:abstractNumId w:val="0"/>
  </w:num>
  <w:num w:numId="41">
    <w:abstractNumId w:val="53"/>
  </w:num>
  <w:num w:numId="42">
    <w:abstractNumId w:val="31"/>
  </w:num>
  <w:num w:numId="43">
    <w:abstractNumId w:val="3"/>
  </w:num>
  <w:num w:numId="44">
    <w:abstractNumId w:val="13"/>
  </w:num>
  <w:num w:numId="45">
    <w:abstractNumId w:val="6"/>
  </w:num>
  <w:num w:numId="46">
    <w:abstractNumId w:val="25"/>
  </w:num>
  <w:num w:numId="47">
    <w:abstractNumId w:val="29"/>
  </w:num>
  <w:num w:numId="48">
    <w:abstractNumId w:val="23"/>
  </w:num>
  <w:num w:numId="49">
    <w:abstractNumId w:val="40"/>
  </w:num>
  <w:num w:numId="50">
    <w:abstractNumId w:val="15"/>
  </w:num>
  <w:num w:numId="51">
    <w:abstractNumId w:val="7"/>
  </w:num>
  <w:num w:numId="52">
    <w:abstractNumId w:val="14"/>
  </w:num>
  <w:num w:numId="53">
    <w:abstractNumId w:val="41"/>
  </w:num>
  <w:num w:numId="54">
    <w:abstractNumId w:val="27"/>
  </w:num>
  <w:num w:numId="55">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CB"/>
    <w:rsid w:val="00004EA1"/>
    <w:rsid w:val="00024BC5"/>
    <w:rsid w:val="000262A4"/>
    <w:rsid w:val="0003756C"/>
    <w:rsid w:val="0004505F"/>
    <w:rsid w:val="00053CF1"/>
    <w:rsid w:val="00065DD7"/>
    <w:rsid w:val="00097E70"/>
    <w:rsid w:val="000A2ED2"/>
    <w:rsid w:val="000A75BE"/>
    <w:rsid w:val="000A7F6D"/>
    <w:rsid w:val="000B427F"/>
    <w:rsid w:val="000B4772"/>
    <w:rsid w:val="000E337A"/>
    <w:rsid w:val="000E3EE9"/>
    <w:rsid w:val="000E6888"/>
    <w:rsid w:val="000E7161"/>
    <w:rsid w:val="000F4750"/>
    <w:rsid w:val="00106AA9"/>
    <w:rsid w:val="00112BF9"/>
    <w:rsid w:val="001154A5"/>
    <w:rsid w:val="00127608"/>
    <w:rsid w:val="00135529"/>
    <w:rsid w:val="00140D04"/>
    <w:rsid w:val="0014355D"/>
    <w:rsid w:val="0014596C"/>
    <w:rsid w:val="00146288"/>
    <w:rsid w:val="0015429D"/>
    <w:rsid w:val="001726DF"/>
    <w:rsid w:val="00182F47"/>
    <w:rsid w:val="00187EFC"/>
    <w:rsid w:val="001B25C0"/>
    <w:rsid w:val="001B724E"/>
    <w:rsid w:val="001C1580"/>
    <w:rsid w:val="001C344A"/>
    <w:rsid w:val="001C6B62"/>
    <w:rsid w:val="001E2701"/>
    <w:rsid w:val="001F2649"/>
    <w:rsid w:val="00201E69"/>
    <w:rsid w:val="00222EC8"/>
    <w:rsid w:val="0023241B"/>
    <w:rsid w:val="00247877"/>
    <w:rsid w:val="0025008B"/>
    <w:rsid w:val="00282FC8"/>
    <w:rsid w:val="002A5E80"/>
    <w:rsid w:val="002A79E9"/>
    <w:rsid w:val="002B5EA5"/>
    <w:rsid w:val="002E0501"/>
    <w:rsid w:val="00300E9D"/>
    <w:rsid w:val="003020AF"/>
    <w:rsid w:val="003030F2"/>
    <w:rsid w:val="003042C5"/>
    <w:rsid w:val="00310FAC"/>
    <w:rsid w:val="00314CB4"/>
    <w:rsid w:val="00321CC1"/>
    <w:rsid w:val="00330440"/>
    <w:rsid w:val="00335722"/>
    <w:rsid w:val="003420EA"/>
    <w:rsid w:val="003438CB"/>
    <w:rsid w:val="0035419D"/>
    <w:rsid w:val="00356947"/>
    <w:rsid w:val="0036697D"/>
    <w:rsid w:val="0037592D"/>
    <w:rsid w:val="0038008C"/>
    <w:rsid w:val="0038567F"/>
    <w:rsid w:val="003921BD"/>
    <w:rsid w:val="00393F29"/>
    <w:rsid w:val="003A1762"/>
    <w:rsid w:val="003B3D8F"/>
    <w:rsid w:val="003C6DC5"/>
    <w:rsid w:val="003D34FE"/>
    <w:rsid w:val="003D4432"/>
    <w:rsid w:val="003D4D89"/>
    <w:rsid w:val="003D4FCB"/>
    <w:rsid w:val="003D50E1"/>
    <w:rsid w:val="003F7211"/>
    <w:rsid w:val="0040023E"/>
    <w:rsid w:val="004202FD"/>
    <w:rsid w:val="00426AB3"/>
    <w:rsid w:val="00451BA9"/>
    <w:rsid w:val="00461633"/>
    <w:rsid w:val="004752ED"/>
    <w:rsid w:val="00485820"/>
    <w:rsid w:val="0049701A"/>
    <w:rsid w:val="004A4D6C"/>
    <w:rsid w:val="004A76D1"/>
    <w:rsid w:val="004C2618"/>
    <w:rsid w:val="004E4CCC"/>
    <w:rsid w:val="004F0F0A"/>
    <w:rsid w:val="004F656B"/>
    <w:rsid w:val="004F6EDC"/>
    <w:rsid w:val="00500279"/>
    <w:rsid w:val="005031C1"/>
    <w:rsid w:val="00557047"/>
    <w:rsid w:val="0057239D"/>
    <w:rsid w:val="00581E5F"/>
    <w:rsid w:val="0058392A"/>
    <w:rsid w:val="005A250F"/>
    <w:rsid w:val="005A584C"/>
    <w:rsid w:val="005B7E92"/>
    <w:rsid w:val="005C4BE2"/>
    <w:rsid w:val="005D4F8C"/>
    <w:rsid w:val="005F7D96"/>
    <w:rsid w:val="006041E5"/>
    <w:rsid w:val="00611C86"/>
    <w:rsid w:val="00616C2E"/>
    <w:rsid w:val="0063200A"/>
    <w:rsid w:val="006421E0"/>
    <w:rsid w:val="00650317"/>
    <w:rsid w:val="00650982"/>
    <w:rsid w:val="006620F4"/>
    <w:rsid w:val="00664A9D"/>
    <w:rsid w:val="00677644"/>
    <w:rsid w:val="006807BB"/>
    <w:rsid w:val="00687C69"/>
    <w:rsid w:val="00693797"/>
    <w:rsid w:val="006973D8"/>
    <w:rsid w:val="006A6704"/>
    <w:rsid w:val="006B225C"/>
    <w:rsid w:val="006B46ED"/>
    <w:rsid w:val="006C21A9"/>
    <w:rsid w:val="006C35FF"/>
    <w:rsid w:val="006D1905"/>
    <w:rsid w:val="006F6A94"/>
    <w:rsid w:val="007117A6"/>
    <w:rsid w:val="00721BBD"/>
    <w:rsid w:val="0073332F"/>
    <w:rsid w:val="0073534A"/>
    <w:rsid w:val="0076217E"/>
    <w:rsid w:val="00770819"/>
    <w:rsid w:val="00791332"/>
    <w:rsid w:val="007951BF"/>
    <w:rsid w:val="007956EC"/>
    <w:rsid w:val="007A623E"/>
    <w:rsid w:val="007B7C4D"/>
    <w:rsid w:val="007C0F13"/>
    <w:rsid w:val="007E287F"/>
    <w:rsid w:val="007E3225"/>
    <w:rsid w:val="007E33C0"/>
    <w:rsid w:val="007E46DA"/>
    <w:rsid w:val="007F1221"/>
    <w:rsid w:val="00800284"/>
    <w:rsid w:val="00807C5C"/>
    <w:rsid w:val="00810755"/>
    <w:rsid w:val="008209F8"/>
    <w:rsid w:val="008266CA"/>
    <w:rsid w:val="00831E82"/>
    <w:rsid w:val="00844ED8"/>
    <w:rsid w:val="00851749"/>
    <w:rsid w:val="00862A35"/>
    <w:rsid w:val="00877038"/>
    <w:rsid w:val="00884FD7"/>
    <w:rsid w:val="008908CE"/>
    <w:rsid w:val="00891FF2"/>
    <w:rsid w:val="008A3B1D"/>
    <w:rsid w:val="008A4500"/>
    <w:rsid w:val="008C15A7"/>
    <w:rsid w:val="008E1700"/>
    <w:rsid w:val="008F6883"/>
    <w:rsid w:val="00912B6D"/>
    <w:rsid w:val="00921B2A"/>
    <w:rsid w:val="00936C65"/>
    <w:rsid w:val="009431F1"/>
    <w:rsid w:val="00945A74"/>
    <w:rsid w:val="00946823"/>
    <w:rsid w:val="0095397A"/>
    <w:rsid w:val="00970B2C"/>
    <w:rsid w:val="00983E76"/>
    <w:rsid w:val="009A14A8"/>
    <w:rsid w:val="009C4FE7"/>
    <w:rsid w:val="009C5999"/>
    <w:rsid w:val="009C69C2"/>
    <w:rsid w:val="009D0B84"/>
    <w:rsid w:val="009D124E"/>
    <w:rsid w:val="009D5600"/>
    <w:rsid w:val="009D63F8"/>
    <w:rsid w:val="009E60B0"/>
    <w:rsid w:val="00A118B4"/>
    <w:rsid w:val="00A201A1"/>
    <w:rsid w:val="00A24C10"/>
    <w:rsid w:val="00A5549E"/>
    <w:rsid w:val="00A57DDF"/>
    <w:rsid w:val="00A701B2"/>
    <w:rsid w:val="00A906C9"/>
    <w:rsid w:val="00A91D4E"/>
    <w:rsid w:val="00AA5808"/>
    <w:rsid w:val="00AB024C"/>
    <w:rsid w:val="00AD46BE"/>
    <w:rsid w:val="00AD7BCE"/>
    <w:rsid w:val="00AE19FE"/>
    <w:rsid w:val="00AF71FD"/>
    <w:rsid w:val="00B05E88"/>
    <w:rsid w:val="00B0789B"/>
    <w:rsid w:val="00B3419A"/>
    <w:rsid w:val="00B4293E"/>
    <w:rsid w:val="00B50D06"/>
    <w:rsid w:val="00B71277"/>
    <w:rsid w:val="00B80A43"/>
    <w:rsid w:val="00B81CB8"/>
    <w:rsid w:val="00B82DE0"/>
    <w:rsid w:val="00B83CF9"/>
    <w:rsid w:val="00B84DCA"/>
    <w:rsid w:val="00B85BCC"/>
    <w:rsid w:val="00B86930"/>
    <w:rsid w:val="00B93A2F"/>
    <w:rsid w:val="00BA2CC1"/>
    <w:rsid w:val="00BA525E"/>
    <w:rsid w:val="00BC79EF"/>
    <w:rsid w:val="00BE1E4F"/>
    <w:rsid w:val="00BE7900"/>
    <w:rsid w:val="00C126F8"/>
    <w:rsid w:val="00C138A1"/>
    <w:rsid w:val="00C17268"/>
    <w:rsid w:val="00C17C1C"/>
    <w:rsid w:val="00C21F1E"/>
    <w:rsid w:val="00C34685"/>
    <w:rsid w:val="00C34AB0"/>
    <w:rsid w:val="00C365B7"/>
    <w:rsid w:val="00C45087"/>
    <w:rsid w:val="00C503A6"/>
    <w:rsid w:val="00C50C47"/>
    <w:rsid w:val="00C67099"/>
    <w:rsid w:val="00C803BB"/>
    <w:rsid w:val="00C8688F"/>
    <w:rsid w:val="00C93BCC"/>
    <w:rsid w:val="00CA0E20"/>
    <w:rsid w:val="00CB1866"/>
    <w:rsid w:val="00CB4886"/>
    <w:rsid w:val="00CC2336"/>
    <w:rsid w:val="00CF5FEF"/>
    <w:rsid w:val="00D0642E"/>
    <w:rsid w:val="00D06A84"/>
    <w:rsid w:val="00D24956"/>
    <w:rsid w:val="00D25CB2"/>
    <w:rsid w:val="00D43E2D"/>
    <w:rsid w:val="00D56074"/>
    <w:rsid w:val="00D57A06"/>
    <w:rsid w:val="00D93351"/>
    <w:rsid w:val="00DA71D4"/>
    <w:rsid w:val="00DE1760"/>
    <w:rsid w:val="00E01CBD"/>
    <w:rsid w:val="00E228AE"/>
    <w:rsid w:val="00E419B6"/>
    <w:rsid w:val="00E47CF4"/>
    <w:rsid w:val="00E54F4A"/>
    <w:rsid w:val="00E64FCA"/>
    <w:rsid w:val="00E73938"/>
    <w:rsid w:val="00E81E38"/>
    <w:rsid w:val="00E85ED1"/>
    <w:rsid w:val="00E85F20"/>
    <w:rsid w:val="00E97AE0"/>
    <w:rsid w:val="00EA3D1D"/>
    <w:rsid w:val="00EB1D71"/>
    <w:rsid w:val="00EB5C18"/>
    <w:rsid w:val="00EC0A89"/>
    <w:rsid w:val="00EC794F"/>
    <w:rsid w:val="00ED6403"/>
    <w:rsid w:val="00EE12A6"/>
    <w:rsid w:val="00F35E68"/>
    <w:rsid w:val="00F50178"/>
    <w:rsid w:val="00F66C42"/>
    <w:rsid w:val="00F71B6A"/>
    <w:rsid w:val="00F739D9"/>
    <w:rsid w:val="00F94B0D"/>
    <w:rsid w:val="00F95726"/>
    <w:rsid w:val="00F95DC8"/>
    <w:rsid w:val="00FA2554"/>
    <w:rsid w:val="00FA6651"/>
    <w:rsid w:val="00FB0A81"/>
    <w:rsid w:val="00FB0D29"/>
    <w:rsid w:val="00FB18CF"/>
    <w:rsid w:val="00FB280C"/>
    <w:rsid w:val="00FE1BCE"/>
    <w:rsid w:val="00FF19ED"/>
    <w:rsid w:val="00FF3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212" w:right="556"/>
      <w:jc w:val="center"/>
      <w:outlineLvl w:val="0"/>
    </w:pPr>
    <w:rPr>
      <w:b/>
      <w:bCs/>
      <w:sz w:val="32"/>
      <w:szCs w:val="32"/>
    </w:rPr>
  </w:style>
  <w:style w:type="paragraph" w:styleId="2">
    <w:name w:val="heading 2"/>
    <w:basedOn w:val="a"/>
    <w:uiPriority w:val="1"/>
    <w:qFormat/>
    <w:pPr>
      <w:spacing w:before="59"/>
      <w:ind w:left="100"/>
      <w:outlineLvl w:val="1"/>
    </w:pPr>
    <w:rPr>
      <w:b/>
      <w:bCs/>
      <w:sz w:val="28"/>
      <w:szCs w:val="28"/>
    </w:rPr>
  </w:style>
  <w:style w:type="paragraph" w:styleId="3">
    <w:name w:val="heading 3"/>
    <w:basedOn w:val="a"/>
    <w:uiPriority w:val="1"/>
    <w:qFormat/>
    <w:pPr>
      <w:ind w:left="808" w:hanging="708"/>
      <w:jc w:val="both"/>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19"/>
      <w:ind w:left="100"/>
    </w:pPr>
    <w:rPr>
      <w:sz w:val="24"/>
      <w:szCs w:val="24"/>
    </w:rPr>
  </w:style>
  <w:style w:type="paragraph" w:styleId="20">
    <w:name w:val="toc 2"/>
    <w:basedOn w:val="a"/>
    <w:uiPriority w:val="39"/>
    <w:qFormat/>
    <w:pPr>
      <w:spacing w:before="60"/>
      <w:ind w:left="1290" w:hanging="624"/>
    </w:pPr>
    <w:rPr>
      <w:sz w:val="24"/>
      <w:szCs w:val="24"/>
    </w:rPr>
  </w:style>
  <w:style w:type="paragraph" w:styleId="a3">
    <w:name w:val="Body Text"/>
    <w:basedOn w:val="a"/>
    <w:uiPriority w:val="1"/>
    <w:qFormat/>
    <w:rPr>
      <w:sz w:val="24"/>
      <w:szCs w:val="24"/>
    </w:rPr>
  </w:style>
  <w:style w:type="paragraph" w:styleId="a4">
    <w:name w:val="List Paragraph"/>
    <w:basedOn w:val="a"/>
    <w:uiPriority w:val="1"/>
    <w:qFormat/>
    <w:pPr>
      <w:spacing w:before="119"/>
      <w:ind w:left="666" w:hanging="566"/>
      <w:jc w:val="both"/>
    </w:pPr>
  </w:style>
  <w:style w:type="paragraph" w:customStyle="1" w:styleId="TableParagraph">
    <w:name w:val="Table Paragraph"/>
    <w:basedOn w:val="a"/>
    <w:uiPriority w:val="1"/>
    <w:qFormat/>
    <w:pPr>
      <w:ind w:left="52"/>
    </w:pPr>
  </w:style>
  <w:style w:type="paragraph" w:styleId="a5">
    <w:name w:val="footnote text"/>
    <w:basedOn w:val="a"/>
    <w:link w:val="a6"/>
    <w:uiPriority w:val="99"/>
    <w:semiHidden/>
    <w:unhideWhenUsed/>
    <w:rsid w:val="00B85BCC"/>
    <w:rPr>
      <w:sz w:val="20"/>
      <w:szCs w:val="20"/>
    </w:rPr>
  </w:style>
  <w:style w:type="character" w:customStyle="1" w:styleId="a6">
    <w:name w:val="Текст сноски Знак"/>
    <w:basedOn w:val="a0"/>
    <w:link w:val="a5"/>
    <w:uiPriority w:val="99"/>
    <w:semiHidden/>
    <w:rsid w:val="00B85BCC"/>
    <w:rPr>
      <w:rFonts w:ascii="Times New Roman" w:eastAsia="Times New Roman" w:hAnsi="Times New Roman" w:cs="Times New Roman"/>
      <w:sz w:val="20"/>
      <w:szCs w:val="20"/>
    </w:rPr>
  </w:style>
  <w:style w:type="character" w:styleId="a7">
    <w:name w:val="footnote reference"/>
    <w:basedOn w:val="a0"/>
    <w:uiPriority w:val="99"/>
    <w:semiHidden/>
    <w:unhideWhenUsed/>
    <w:rsid w:val="00B85BCC"/>
    <w:rPr>
      <w:vertAlign w:val="superscript"/>
    </w:rPr>
  </w:style>
  <w:style w:type="paragraph" w:styleId="a8">
    <w:name w:val="TOC Heading"/>
    <w:basedOn w:val="1"/>
    <w:next w:val="a"/>
    <w:uiPriority w:val="39"/>
    <w:semiHidden/>
    <w:unhideWhenUsed/>
    <w:qFormat/>
    <w:rsid w:val="008A4500"/>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sz w:val="28"/>
      <w:szCs w:val="28"/>
      <w:lang w:val="ru-RU" w:eastAsia="ru-RU"/>
    </w:rPr>
  </w:style>
  <w:style w:type="paragraph" w:styleId="30">
    <w:name w:val="toc 3"/>
    <w:basedOn w:val="a"/>
    <w:next w:val="a"/>
    <w:autoRedefine/>
    <w:uiPriority w:val="39"/>
    <w:unhideWhenUsed/>
    <w:rsid w:val="008A4500"/>
    <w:pPr>
      <w:spacing w:after="100"/>
      <w:ind w:left="440"/>
    </w:pPr>
  </w:style>
  <w:style w:type="paragraph" w:styleId="4">
    <w:name w:val="toc 4"/>
    <w:basedOn w:val="a"/>
    <w:next w:val="a"/>
    <w:autoRedefine/>
    <w:uiPriority w:val="39"/>
    <w:unhideWhenUsed/>
    <w:rsid w:val="008A4500"/>
    <w:pPr>
      <w:widowControl/>
      <w:autoSpaceDE/>
      <w:autoSpaceDN/>
      <w:spacing w:after="100" w:line="276" w:lineRule="auto"/>
      <w:ind w:left="660"/>
    </w:pPr>
    <w:rPr>
      <w:rFonts w:asciiTheme="minorHAnsi" w:eastAsiaTheme="minorEastAsia" w:hAnsiTheme="minorHAnsi" w:cstheme="minorBidi"/>
      <w:lang w:val="ru-RU" w:eastAsia="ru-RU"/>
    </w:rPr>
  </w:style>
  <w:style w:type="paragraph" w:styleId="5">
    <w:name w:val="toc 5"/>
    <w:basedOn w:val="a"/>
    <w:next w:val="a"/>
    <w:autoRedefine/>
    <w:uiPriority w:val="39"/>
    <w:unhideWhenUsed/>
    <w:rsid w:val="008A4500"/>
    <w:pPr>
      <w:widowControl/>
      <w:autoSpaceDE/>
      <w:autoSpaceDN/>
      <w:spacing w:after="100" w:line="276" w:lineRule="auto"/>
      <w:ind w:left="880"/>
    </w:pPr>
    <w:rPr>
      <w:rFonts w:asciiTheme="minorHAnsi" w:eastAsiaTheme="minorEastAsia" w:hAnsiTheme="minorHAnsi" w:cstheme="minorBidi"/>
      <w:lang w:val="ru-RU" w:eastAsia="ru-RU"/>
    </w:rPr>
  </w:style>
  <w:style w:type="paragraph" w:styleId="6">
    <w:name w:val="toc 6"/>
    <w:basedOn w:val="a"/>
    <w:next w:val="a"/>
    <w:autoRedefine/>
    <w:uiPriority w:val="39"/>
    <w:unhideWhenUsed/>
    <w:rsid w:val="008A4500"/>
    <w:pPr>
      <w:widowControl/>
      <w:autoSpaceDE/>
      <w:autoSpaceDN/>
      <w:spacing w:after="100" w:line="276" w:lineRule="auto"/>
      <w:ind w:left="1100"/>
    </w:pPr>
    <w:rPr>
      <w:rFonts w:asciiTheme="minorHAnsi" w:eastAsiaTheme="minorEastAsia" w:hAnsiTheme="minorHAnsi" w:cstheme="minorBidi"/>
      <w:lang w:val="ru-RU" w:eastAsia="ru-RU"/>
    </w:rPr>
  </w:style>
  <w:style w:type="paragraph" w:styleId="7">
    <w:name w:val="toc 7"/>
    <w:basedOn w:val="a"/>
    <w:next w:val="a"/>
    <w:autoRedefine/>
    <w:uiPriority w:val="39"/>
    <w:unhideWhenUsed/>
    <w:rsid w:val="008A4500"/>
    <w:pPr>
      <w:widowControl/>
      <w:autoSpaceDE/>
      <w:autoSpaceDN/>
      <w:spacing w:after="100" w:line="276" w:lineRule="auto"/>
      <w:ind w:left="1320"/>
    </w:pPr>
    <w:rPr>
      <w:rFonts w:asciiTheme="minorHAnsi" w:eastAsiaTheme="minorEastAsia" w:hAnsiTheme="minorHAnsi" w:cstheme="minorBidi"/>
      <w:lang w:val="ru-RU" w:eastAsia="ru-RU"/>
    </w:rPr>
  </w:style>
  <w:style w:type="paragraph" w:styleId="8">
    <w:name w:val="toc 8"/>
    <w:basedOn w:val="a"/>
    <w:next w:val="a"/>
    <w:autoRedefine/>
    <w:uiPriority w:val="39"/>
    <w:unhideWhenUsed/>
    <w:rsid w:val="008A4500"/>
    <w:pPr>
      <w:widowControl/>
      <w:autoSpaceDE/>
      <w:autoSpaceDN/>
      <w:spacing w:after="100" w:line="276" w:lineRule="auto"/>
      <w:ind w:left="1540"/>
    </w:pPr>
    <w:rPr>
      <w:rFonts w:asciiTheme="minorHAnsi" w:eastAsiaTheme="minorEastAsia" w:hAnsiTheme="minorHAnsi" w:cstheme="minorBidi"/>
      <w:lang w:val="ru-RU" w:eastAsia="ru-RU"/>
    </w:rPr>
  </w:style>
  <w:style w:type="paragraph" w:styleId="9">
    <w:name w:val="toc 9"/>
    <w:basedOn w:val="a"/>
    <w:next w:val="a"/>
    <w:autoRedefine/>
    <w:uiPriority w:val="39"/>
    <w:unhideWhenUsed/>
    <w:rsid w:val="008A4500"/>
    <w:pPr>
      <w:widowControl/>
      <w:autoSpaceDE/>
      <w:autoSpaceDN/>
      <w:spacing w:after="100" w:line="276" w:lineRule="auto"/>
      <w:ind w:left="1760"/>
    </w:pPr>
    <w:rPr>
      <w:rFonts w:asciiTheme="minorHAnsi" w:eastAsiaTheme="minorEastAsia" w:hAnsiTheme="minorHAnsi" w:cstheme="minorBidi"/>
      <w:lang w:val="ru-RU" w:eastAsia="ru-RU"/>
    </w:rPr>
  </w:style>
  <w:style w:type="character" w:styleId="a9">
    <w:name w:val="Hyperlink"/>
    <w:basedOn w:val="a0"/>
    <w:uiPriority w:val="99"/>
    <w:unhideWhenUsed/>
    <w:rsid w:val="008A4500"/>
    <w:rPr>
      <w:color w:val="0000FF" w:themeColor="hyperlink"/>
      <w:u w:val="single"/>
    </w:rPr>
  </w:style>
  <w:style w:type="paragraph" w:styleId="aa">
    <w:name w:val="header"/>
    <w:basedOn w:val="a"/>
    <w:link w:val="ab"/>
    <w:uiPriority w:val="99"/>
    <w:unhideWhenUsed/>
    <w:rsid w:val="007956EC"/>
    <w:pPr>
      <w:tabs>
        <w:tab w:val="center" w:pos="4677"/>
        <w:tab w:val="right" w:pos="9355"/>
      </w:tabs>
    </w:pPr>
  </w:style>
  <w:style w:type="character" w:customStyle="1" w:styleId="ab">
    <w:name w:val="Верхний колонтитул Знак"/>
    <w:basedOn w:val="a0"/>
    <w:link w:val="aa"/>
    <w:uiPriority w:val="99"/>
    <w:rsid w:val="007956EC"/>
    <w:rPr>
      <w:rFonts w:ascii="Times New Roman" w:eastAsia="Times New Roman" w:hAnsi="Times New Roman" w:cs="Times New Roman"/>
    </w:rPr>
  </w:style>
  <w:style w:type="paragraph" w:styleId="ac">
    <w:name w:val="footer"/>
    <w:basedOn w:val="a"/>
    <w:link w:val="ad"/>
    <w:uiPriority w:val="99"/>
    <w:unhideWhenUsed/>
    <w:rsid w:val="007956EC"/>
    <w:pPr>
      <w:tabs>
        <w:tab w:val="center" w:pos="4677"/>
        <w:tab w:val="right" w:pos="9355"/>
      </w:tabs>
    </w:pPr>
  </w:style>
  <w:style w:type="character" w:customStyle="1" w:styleId="ad">
    <w:name w:val="Нижний колонтитул Знак"/>
    <w:basedOn w:val="a0"/>
    <w:link w:val="ac"/>
    <w:uiPriority w:val="99"/>
    <w:rsid w:val="007956EC"/>
    <w:rPr>
      <w:rFonts w:ascii="Times New Roman" w:eastAsia="Times New Roman" w:hAnsi="Times New Roman" w:cs="Times New Roman"/>
    </w:rPr>
  </w:style>
  <w:style w:type="character" w:customStyle="1" w:styleId="ae">
    <w:name w:val="Основной текст_"/>
    <w:link w:val="11"/>
    <w:rsid w:val="004202FD"/>
    <w:rPr>
      <w:rFonts w:ascii="Times New Roman" w:eastAsia="Times New Roman" w:hAnsi="Times New Roman" w:cs="Times New Roman"/>
      <w:sz w:val="20"/>
    </w:rPr>
  </w:style>
  <w:style w:type="character" w:customStyle="1" w:styleId="31">
    <w:name w:val="Основной текст (3)_"/>
    <w:link w:val="32"/>
    <w:rsid w:val="004202FD"/>
    <w:rPr>
      <w:rFonts w:ascii="Times New Roman" w:eastAsia="Times New Roman" w:hAnsi="Times New Roman" w:cs="Times New Roman"/>
    </w:rPr>
  </w:style>
  <w:style w:type="paragraph" w:customStyle="1" w:styleId="11">
    <w:name w:val="Основной текст1"/>
    <w:basedOn w:val="a"/>
    <w:link w:val="ae"/>
    <w:rsid w:val="004202FD"/>
    <w:pPr>
      <w:autoSpaceDE/>
      <w:autoSpaceDN/>
      <w:spacing w:after="220" w:line="264" w:lineRule="auto"/>
    </w:pPr>
    <w:rPr>
      <w:sz w:val="20"/>
    </w:rPr>
  </w:style>
  <w:style w:type="paragraph" w:customStyle="1" w:styleId="32">
    <w:name w:val="Основной текст (3)"/>
    <w:basedOn w:val="a"/>
    <w:link w:val="31"/>
    <w:rsid w:val="004202FD"/>
    <w:pPr>
      <w:autoSpaceDE/>
      <w:autoSpaceDN/>
      <w:spacing w:after="200"/>
      <w:ind w:left="360"/>
    </w:pPr>
  </w:style>
  <w:style w:type="character" w:customStyle="1" w:styleId="21">
    <w:name w:val="Основной текст (2)_"/>
    <w:link w:val="22"/>
    <w:rsid w:val="004202FD"/>
    <w:rPr>
      <w:rFonts w:ascii="Times New Roman" w:eastAsia="Times New Roman" w:hAnsi="Times New Roman" w:cs="Times New Roman"/>
      <w:color w:val="231F20"/>
      <w:sz w:val="17"/>
    </w:rPr>
  </w:style>
  <w:style w:type="paragraph" w:customStyle="1" w:styleId="22">
    <w:name w:val="Основной текст (2)"/>
    <w:basedOn w:val="a"/>
    <w:link w:val="21"/>
    <w:rsid w:val="004202FD"/>
    <w:pPr>
      <w:autoSpaceDE/>
      <w:autoSpaceDN/>
    </w:pPr>
    <w:rPr>
      <w:color w:val="231F20"/>
      <w:sz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212" w:right="556"/>
      <w:jc w:val="center"/>
      <w:outlineLvl w:val="0"/>
    </w:pPr>
    <w:rPr>
      <w:b/>
      <w:bCs/>
      <w:sz w:val="32"/>
      <w:szCs w:val="32"/>
    </w:rPr>
  </w:style>
  <w:style w:type="paragraph" w:styleId="2">
    <w:name w:val="heading 2"/>
    <w:basedOn w:val="a"/>
    <w:uiPriority w:val="1"/>
    <w:qFormat/>
    <w:pPr>
      <w:spacing w:before="59"/>
      <w:ind w:left="100"/>
      <w:outlineLvl w:val="1"/>
    </w:pPr>
    <w:rPr>
      <w:b/>
      <w:bCs/>
      <w:sz w:val="28"/>
      <w:szCs w:val="28"/>
    </w:rPr>
  </w:style>
  <w:style w:type="paragraph" w:styleId="3">
    <w:name w:val="heading 3"/>
    <w:basedOn w:val="a"/>
    <w:uiPriority w:val="1"/>
    <w:qFormat/>
    <w:pPr>
      <w:ind w:left="808" w:hanging="708"/>
      <w:jc w:val="both"/>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19"/>
      <w:ind w:left="100"/>
    </w:pPr>
    <w:rPr>
      <w:sz w:val="24"/>
      <w:szCs w:val="24"/>
    </w:rPr>
  </w:style>
  <w:style w:type="paragraph" w:styleId="20">
    <w:name w:val="toc 2"/>
    <w:basedOn w:val="a"/>
    <w:uiPriority w:val="39"/>
    <w:qFormat/>
    <w:pPr>
      <w:spacing w:before="60"/>
      <w:ind w:left="1290" w:hanging="624"/>
    </w:pPr>
    <w:rPr>
      <w:sz w:val="24"/>
      <w:szCs w:val="24"/>
    </w:rPr>
  </w:style>
  <w:style w:type="paragraph" w:styleId="a3">
    <w:name w:val="Body Text"/>
    <w:basedOn w:val="a"/>
    <w:uiPriority w:val="1"/>
    <w:qFormat/>
    <w:rPr>
      <w:sz w:val="24"/>
      <w:szCs w:val="24"/>
    </w:rPr>
  </w:style>
  <w:style w:type="paragraph" w:styleId="a4">
    <w:name w:val="List Paragraph"/>
    <w:basedOn w:val="a"/>
    <w:uiPriority w:val="1"/>
    <w:qFormat/>
    <w:pPr>
      <w:spacing w:before="119"/>
      <w:ind w:left="666" w:hanging="566"/>
      <w:jc w:val="both"/>
    </w:pPr>
  </w:style>
  <w:style w:type="paragraph" w:customStyle="1" w:styleId="TableParagraph">
    <w:name w:val="Table Paragraph"/>
    <w:basedOn w:val="a"/>
    <w:uiPriority w:val="1"/>
    <w:qFormat/>
    <w:pPr>
      <w:ind w:left="52"/>
    </w:pPr>
  </w:style>
  <w:style w:type="paragraph" w:styleId="a5">
    <w:name w:val="footnote text"/>
    <w:basedOn w:val="a"/>
    <w:link w:val="a6"/>
    <w:uiPriority w:val="99"/>
    <w:semiHidden/>
    <w:unhideWhenUsed/>
    <w:rsid w:val="00B85BCC"/>
    <w:rPr>
      <w:sz w:val="20"/>
      <w:szCs w:val="20"/>
    </w:rPr>
  </w:style>
  <w:style w:type="character" w:customStyle="1" w:styleId="a6">
    <w:name w:val="Текст сноски Знак"/>
    <w:basedOn w:val="a0"/>
    <w:link w:val="a5"/>
    <w:uiPriority w:val="99"/>
    <w:semiHidden/>
    <w:rsid w:val="00B85BCC"/>
    <w:rPr>
      <w:rFonts w:ascii="Times New Roman" w:eastAsia="Times New Roman" w:hAnsi="Times New Roman" w:cs="Times New Roman"/>
      <w:sz w:val="20"/>
      <w:szCs w:val="20"/>
    </w:rPr>
  </w:style>
  <w:style w:type="character" w:styleId="a7">
    <w:name w:val="footnote reference"/>
    <w:basedOn w:val="a0"/>
    <w:uiPriority w:val="99"/>
    <w:semiHidden/>
    <w:unhideWhenUsed/>
    <w:rsid w:val="00B85BCC"/>
    <w:rPr>
      <w:vertAlign w:val="superscript"/>
    </w:rPr>
  </w:style>
  <w:style w:type="paragraph" w:styleId="a8">
    <w:name w:val="TOC Heading"/>
    <w:basedOn w:val="1"/>
    <w:next w:val="a"/>
    <w:uiPriority w:val="39"/>
    <w:semiHidden/>
    <w:unhideWhenUsed/>
    <w:qFormat/>
    <w:rsid w:val="008A4500"/>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sz w:val="28"/>
      <w:szCs w:val="28"/>
      <w:lang w:val="ru-RU" w:eastAsia="ru-RU"/>
    </w:rPr>
  </w:style>
  <w:style w:type="paragraph" w:styleId="30">
    <w:name w:val="toc 3"/>
    <w:basedOn w:val="a"/>
    <w:next w:val="a"/>
    <w:autoRedefine/>
    <w:uiPriority w:val="39"/>
    <w:unhideWhenUsed/>
    <w:rsid w:val="008A4500"/>
    <w:pPr>
      <w:spacing w:after="100"/>
      <w:ind w:left="440"/>
    </w:pPr>
  </w:style>
  <w:style w:type="paragraph" w:styleId="4">
    <w:name w:val="toc 4"/>
    <w:basedOn w:val="a"/>
    <w:next w:val="a"/>
    <w:autoRedefine/>
    <w:uiPriority w:val="39"/>
    <w:unhideWhenUsed/>
    <w:rsid w:val="008A4500"/>
    <w:pPr>
      <w:widowControl/>
      <w:autoSpaceDE/>
      <w:autoSpaceDN/>
      <w:spacing w:after="100" w:line="276" w:lineRule="auto"/>
      <w:ind w:left="660"/>
    </w:pPr>
    <w:rPr>
      <w:rFonts w:asciiTheme="minorHAnsi" w:eastAsiaTheme="minorEastAsia" w:hAnsiTheme="minorHAnsi" w:cstheme="minorBidi"/>
      <w:lang w:val="ru-RU" w:eastAsia="ru-RU"/>
    </w:rPr>
  </w:style>
  <w:style w:type="paragraph" w:styleId="5">
    <w:name w:val="toc 5"/>
    <w:basedOn w:val="a"/>
    <w:next w:val="a"/>
    <w:autoRedefine/>
    <w:uiPriority w:val="39"/>
    <w:unhideWhenUsed/>
    <w:rsid w:val="008A4500"/>
    <w:pPr>
      <w:widowControl/>
      <w:autoSpaceDE/>
      <w:autoSpaceDN/>
      <w:spacing w:after="100" w:line="276" w:lineRule="auto"/>
      <w:ind w:left="880"/>
    </w:pPr>
    <w:rPr>
      <w:rFonts w:asciiTheme="minorHAnsi" w:eastAsiaTheme="minorEastAsia" w:hAnsiTheme="minorHAnsi" w:cstheme="minorBidi"/>
      <w:lang w:val="ru-RU" w:eastAsia="ru-RU"/>
    </w:rPr>
  </w:style>
  <w:style w:type="paragraph" w:styleId="6">
    <w:name w:val="toc 6"/>
    <w:basedOn w:val="a"/>
    <w:next w:val="a"/>
    <w:autoRedefine/>
    <w:uiPriority w:val="39"/>
    <w:unhideWhenUsed/>
    <w:rsid w:val="008A4500"/>
    <w:pPr>
      <w:widowControl/>
      <w:autoSpaceDE/>
      <w:autoSpaceDN/>
      <w:spacing w:after="100" w:line="276" w:lineRule="auto"/>
      <w:ind w:left="1100"/>
    </w:pPr>
    <w:rPr>
      <w:rFonts w:asciiTheme="minorHAnsi" w:eastAsiaTheme="minorEastAsia" w:hAnsiTheme="minorHAnsi" w:cstheme="minorBidi"/>
      <w:lang w:val="ru-RU" w:eastAsia="ru-RU"/>
    </w:rPr>
  </w:style>
  <w:style w:type="paragraph" w:styleId="7">
    <w:name w:val="toc 7"/>
    <w:basedOn w:val="a"/>
    <w:next w:val="a"/>
    <w:autoRedefine/>
    <w:uiPriority w:val="39"/>
    <w:unhideWhenUsed/>
    <w:rsid w:val="008A4500"/>
    <w:pPr>
      <w:widowControl/>
      <w:autoSpaceDE/>
      <w:autoSpaceDN/>
      <w:spacing w:after="100" w:line="276" w:lineRule="auto"/>
      <w:ind w:left="1320"/>
    </w:pPr>
    <w:rPr>
      <w:rFonts w:asciiTheme="minorHAnsi" w:eastAsiaTheme="minorEastAsia" w:hAnsiTheme="minorHAnsi" w:cstheme="minorBidi"/>
      <w:lang w:val="ru-RU" w:eastAsia="ru-RU"/>
    </w:rPr>
  </w:style>
  <w:style w:type="paragraph" w:styleId="8">
    <w:name w:val="toc 8"/>
    <w:basedOn w:val="a"/>
    <w:next w:val="a"/>
    <w:autoRedefine/>
    <w:uiPriority w:val="39"/>
    <w:unhideWhenUsed/>
    <w:rsid w:val="008A4500"/>
    <w:pPr>
      <w:widowControl/>
      <w:autoSpaceDE/>
      <w:autoSpaceDN/>
      <w:spacing w:after="100" w:line="276" w:lineRule="auto"/>
      <w:ind w:left="1540"/>
    </w:pPr>
    <w:rPr>
      <w:rFonts w:asciiTheme="minorHAnsi" w:eastAsiaTheme="minorEastAsia" w:hAnsiTheme="minorHAnsi" w:cstheme="minorBidi"/>
      <w:lang w:val="ru-RU" w:eastAsia="ru-RU"/>
    </w:rPr>
  </w:style>
  <w:style w:type="paragraph" w:styleId="9">
    <w:name w:val="toc 9"/>
    <w:basedOn w:val="a"/>
    <w:next w:val="a"/>
    <w:autoRedefine/>
    <w:uiPriority w:val="39"/>
    <w:unhideWhenUsed/>
    <w:rsid w:val="008A4500"/>
    <w:pPr>
      <w:widowControl/>
      <w:autoSpaceDE/>
      <w:autoSpaceDN/>
      <w:spacing w:after="100" w:line="276" w:lineRule="auto"/>
      <w:ind w:left="1760"/>
    </w:pPr>
    <w:rPr>
      <w:rFonts w:asciiTheme="minorHAnsi" w:eastAsiaTheme="minorEastAsia" w:hAnsiTheme="minorHAnsi" w:cstheme="minorBidi"/>
      <w:lang w:val="ru-RU" w:eastAsia="ru-RU"/>
    </w:rPr>
  </w:style>
  <w:style w:type="character" w:styleId="a9">
    <w:name w:val="Hyperlink"/>
    <w:basedOn w:val="a0"/>
    <w:uiPriority w:val="99"/>
    <w:unhideWhenUsed/>
    <w:rsid w:val="008A4500"/>
    <w:rPr>
      <w:color w:val="0000FF" w:themeColor="hyperlink"/>
      <w:u w:val="single"/>
    </w:rPr>
  </w:style>
  <w:style w:type="paragraph" w:styleId="aa">
    <w:name w:val="header"/>
    <w:basedOn w:val="a"/>
    <w:link w:val="ab"/>
    <w:uiPriority w:val="99"/>
    <w:unhideWhenUsed/>
    <w:rsid w:val="007956EC"/>
    <w:pPr>
      <w:tabs>
        <w:tab w:val="center" w:pos="4677"/>
        <w:tab w:val="right" w:pos="9355"/>
      </w:tabs>
    </w:pPr>
  </w:style>
  <w:style w:type="character" w:customStyle="1" w:styleId="ab">
    <w:name w:val="Верхний колонтитул Знак"/>
    <w:basedOn w:val="a0"/>
    <w:link w:val="aa"/>
    <w:uiPriority w:val="99"/>
    <w:rsid w:val="007956EC"/>
    <w:rPr>
      <w:rFonts w:ascii="Times New Roman" w:eastAsia="Times New Roman" w:hAnsi="Times New Roman" w:cs="Times New Roman"/>
    </w:rPr>
  </w:style>
  <w:style w:type="paragraph" w:styleId="ac">
    <w:name w:val="footer"/>
    <w:basedOn w:val="a"/>
    <w:link w:val="ad"/>
    <w:uiPriority w:val="99"/>
    <w:unhideWhenUsed/>
    <w:rsid w:val="007956EC"/>
    <w:pPr>
      <w:tabs>
        <w:tab w:val="center" w:pos="4677"/>
        <w:tab w:val="right" w:pos="9355"/>
      </w:tabs>
    </w:pPr>
  </w:style>
  <w:style w:type="character" w:customStyle="1" w:styleId="ad">
    <w:name w:val="Нижний колонтитул Знак"/>
    <w:basedOn w:val="a0"/>
    <w:link w:val="ac"/>
    <w:uiPriority w:val="99"/>
    <w:rsid w:val="007956EC"/>
    <w:rPr>
      <w:rFonts w:ascii="Times New Roman" w:eastAsia="Times New Roman" w:hAnsi="Times New Roman" w:cs="Times New Roman"/>
    </w:rPr>
  </w:style>
  <w:style w:type="character" w:customStyle="1" w:styleId="ae">
    <w:name w:val="Основной текст_"/>
    <w:link w:val="11"/>
    <w:rsid w:val="004202FD"/>
    <w:rPr>
      <w:rFonts w:ascii="Times New Roman" w:eastAsia="Times New Roman" w:hAnsi="Times New Roman" w:cs="Times New Roman"/>
      <w:sz w:val="20"/>
    </w:rPr>
  </w:style>
  <w:style w:type="character" w:customStyle="1" w:styleId="31">
    <w:name w:val="Основной текст (3)_"/>
    <w:link w:val="32"/>
    <w:rsid w:val="004202FD"/>
    <w:rPr>
      <w:rFonts w:ascii="Times New Roman" w:eastAsia="Times New Roman" w:hAnsi="Times New Roman" w:cs="Times New Roman"/>
    </w:rPr>
  </w:style>
  <w:style w:type="paragraph" w:customStyle="1" w:styleId="11">
    <w:name w:val="Основной текст1"/>
    <w:basedOn w:val="a"/>
    <w:link w:val="ae"/>
    <w:rsid w:val="004202FD"/>
    <w:pPr>
      <w:autoSpaceDE/>
      <w:autoSpaceDN/>
      <w:spacing w:after="220" w:line="264" w:lineRule="auto"/>
    </w:pPr>
    <w:rPr>
      <w:sz w:val="20"/>
    </w:rPr>
  </w:style>
  <w:style w:type="paragraph" w:customStyle="1" w:styleId="32">
    <w:name w:val="Основной текст (3)"/>
    <w:basedOn w:val="a"/>
    <w:link w:val="31"/>
    <w:rsid w:val="004202FD"/>
    <w:pPr>
      <w:autoSpaceDE/>
      <w:autoSpaceDN/>
      <w:spacing w:after="200"/>
      <w:ind w:left="360"/>
    </w:pPr>
  </w:style>
  <w:style w:type="character" w:customStyle="1" w:styleId="21">
    <w:name w:val="Основной текст (2)_"/>
    <w:link w:val="22"/>
    <w:rsid w:val="004202FD"/>
    <w:rPr>
      <w:rFonts w:ascii="Times New Roman" w:eastAsia="Times New Roman" w:hAnsi="Times New Roman" w:cs="Times New Roman"/>
      <w:color w:val="231F20"/>
      <w:sz w:val="17"/>
    </w:rPr>
  </w:style>
  <w:style w:type="paragraph" w:customStyle="1" w:styleId="22">
    <w:name w:val="Основной текст (2)"/>
    <w:basedOn w:val="a"/>
    <w:link w:val="21"/>
    <w:rsid w:val="004202FD"/>
    <w:pPr>
      <w:autoSpaceDE/>
      <w:autoSpaceDN/>
    </w:pPr>
    <w:rPr>
      <w:color w:val="231F2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footer" Target="footer5.xml"/><Relationship Id="rId42" Type="http://schemas.openxmlformats.org/officeDocument/2006/relationships/hyperlink" Target="mailto:order@renoufbooks.com" TargetMode="External"/><Relationship Id="rId47" Type="http://schemas.openxmlformats.org/officeDocument/2006/relationships/hyperlink" Target="http://www.suweco.cz/" TargetMode="External"/><Relationship Id="rId63" Type="http://schemas.openxmlformats.org/officeDocument/2006/relationships/hyperlink" Target="mailto:orders@rowman.com" TargetMode="External"/><Relationship Id="rId68" Type="http://schemas.openxmlformats.org/officeDocument/2006/relationships/hyperlink" Target="http://www.iaea.org/books"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5.png"/><Relationship Id="rId11" Type="http://schemas.openxmlformats.org/officeDocument/2006/relationships/hyperlink" Target="mailto:sales.publications@iaea.org" TargetMode="External"/><Relationship Id="rId24" Type="http://schemas.openxmlformats.org/officeDocument/2006/relationships/footer" Target="footer8.xml"/><Relationship Id="rId32" Type="http://schemas.openxmlformats.org/officeDocument/2006/relationships/footer" Target="footer14.xml"/><Relationship Id="rId37" Type="http://schemas.openxmlformats.org/officeDocument/2006/relationships/footer" Target="footer19.xml"/><Relationship Id="rId40" Type="http://schemas.openxmlformats.org/officeDocument/2006/relationships/footer" Target="footer22.xml"/><Relationship Id="rId45" Type="http://schemas.openxmlformats.org/officeDocument/2006/relationships/hyperlink" Target="http://www.rowman.com/bernan" TargetMode="External"/><Relationship Id="rId53" Type="http://schemas.openxmlformats.org/officeDocument/2006/relationships/hyperlink" Target="http://www.alliedpublishers.com/" TargetMode="External"/><Relationship Id="rId58" Type="http://schemas.openxmlformats.org/officeDocument/2006/relationships/hyperlink" Target="http://www.libreriaaeiou.eu/" TargetMode="External"/><Relationship Id="rId66" Type="http://schemas.openxmlformats.org/officeDocument/2006/relationships/hyperlink" Target="http://www.renoufbooks.com/" TargetMode="External"/><Relationship Id="rId5" Type="http://schemas.openxmlformats.org/officeDocument/2006/relationships/settings" Target="settings.xml"/><Relationship Id="rId61" Type="http://schemas.openxmlformats.org/officeDocument/2006/relationships/hyperlink" Target="mailto:secnrs@secnrs.ru" TargetMode="External"/><Relationship Id="rId19" Type="http://schemas.openxmlformats.org/officeDocument/2006/relationships/footer" Target="footer3.xml"/><Relationship Id="rId14" Type="http://schemas.openxmlformats.org/officeDocument/2006/relationships/image" Target="media/image2.jpeg"/><Relationship Id="rId22" Type="http://schemas.openxmlformats.org/officeDocument/2006/relationships/footer" Target="footer6.xml"/><Relationship Id="rId27" Type="http://schemas.openxmlformats.org/officeDocument/2006/relationships/footer" Target="footer11.xml"/><Relationship Id="rId30" Type="http://schemas.openxmlformats.org/officeDocument/2006/relationships/image" Target="media/image6.png"/><Relationship Id="rId35" Type="http://schemas.openxmlformats.org/officeDocument/2006/relationships/footer" Target="footer17.xml"/><Relationship Id="rId43" Type="http://schemas.openxmlformats.org/officeDocument/2006/relationships/hyperlink" Target="http://www.renoufbooks.com/" TargetMode="External"/><Relationship Id="rId48" Type="http://schemas.openxmlformats.org/officeDocument/2006/relationships/hyperlink" Target="mailto:formedit@formedit.fr" TargetMode="External"/><Relationship Id="rId56" Type="http://schemas.openxmlformats.org/officeDocument/2006/relationships/footer" Target="footer24.xml"/><Relationship Id="rId64" Type="http://schemas.openxmlformats.org/officeDocument/2006/relationships/hyperlink" Target="http://www.rowman.com/bernan" TargetMode="External"/><Relationship Id="rId69" Type="http://schemas.openxmlformats.org/officeDocument/2006/relationships/footer" Target="footer25.xml"/><Relationship Id="rId8" Type="http://schemas.openxmlformats.org/officeDocument/2006/relationships/endnotes" Target="endnotes.xml"/><Relationship Id="rId51" Type="http://schemas.openxmlformats.org/officeDocument/2006/relationships/hyperlink" Target="http://www.goethebuch.de/"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iaea.org/publications" TargetMode="External"/><Relationship Id="rId17" Type="http://schemas.openxmlformats.org/officeDocument/2006/relationships/image" Target="media/image3.png"/><Relationship Id="rId25" Type="http://schemas.openxmlformats.org/officeDocument/2006/relationships/footer" Target="footer9.xml"/><Relationship Id="rId33" Type="http://schemas.openxmlformats.org/officeDocument/2006/relationships/footer" Target="footer15.xml"/><Relationship Id="rId38" Type="http://schemas.openxmlformats.org/officeDocument/2006/relationships/footer" Target="footer20.xml"/><Relationship Id="rId46" Type="http://schemas.openxmlformats.org/officeDocument/2006/relationships/hyperlink" Target="mailto:nakup@suweco.cz" TargetMode="External"/><Relationship Id="rId59" Type="http://schemas.openxmlformats.org/officeDocument/2006/relationships/hyperlink" Target="mailto:bookimport@maruzen.co.jp" TargetMode="External"/><Relationship Id="rId67" Type="http://schemas.openxmlformats.org/officeDocument/2006/relationships/hyperlink" Target="mailto:sales.publications@iaea.org" TargetMode="External"/><Relationship Id="rId20" Type="http://schemas.openxmlformats.org/officeDocument/2006/relationships/footer" Target="footer4.xml"/><Relationship Id="rId41" Type="http://schemas.openxmlformats.org/officeDocument/2006/relationships/footer" Target="footer23.xml"/><Relationship Id="rId54" Type="http://schemas.openxmlformats.org/officeDocument/2006/relationships/hyperlink" Target="mailto:bkwell@nde.vsnl.net.in" TargetMode="External"/><Relationship Id="rId62" Type="http://schemas.openxmlformats.org/officeDocument/2006/relationships/hyperlink" Target="http://www.secnrs.ru/" TargetMode="External"/><Relationship Id="rId7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footer" Target="footer12.xml"/><Relationship Id="rId36" Type="http://schemas.openxmlformats.org/officeDocument/2006/relationships/footer" Target="footer18.xml"/><Relationship Id="rId49" Type="http://schemas.openxmlformats.org/officeDocument/2006/relationships/hyperlink" Target="http://www.form-edit.com/" TargetMode="External"/><Relationship Id="rId57" Type="http://schemas.openxmlformats.org/officeDocument/2006/relationships/hyperlink" Target="mailto:info@libreriaaeiou.eu" TargetMode="External"/><Relationship Id="rId10" Type="http://schemas.openxmlformats.org/officeDocument/2006/relationships/hyperlink" Target="http://www-ns.iaea.org/standards/" TargetMode="External"/><Relationship Id="rId31" Type="http://schemas.openxmlformats.org/officeDocument/2006/relationships/footer" Target="footer13.xml"/><Relationship Id="rId44" Type="http://schemas.openxmlformats.org/officeDocument/2006/relationships/hyperlink" Target="mailto:orders@rowman.com" TargetMode="External"/><Relationship Id="rId52" Type="http://schemas.openxmlformats.org/officeDocument/2006/relationships/hyperlink" Target="mailto:alliedpl@vsnl.com" TargetMode="External"/><Relationship Id="rId60" Type="http://schemas.openxmlformats.org/officeDocument/2006/relationships/hyperlink" Target="http://www.maruzen.co.jp/" TargetMode="External"/><Relationship Id="rId65" Type="http://schemas.openxmlformats.org/officeDocument/2006/relationships/hyperlink" Target="mailto:orders@renoufbooks.com"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mailto:Official.Mail@iaea.org" TargetMode="External"/><Relationship Id="rId18" Type="http://schemas.openxmlformats.org/officeDocument/2006/relationships/image" Target="media/image4.jpeg"/><Relationship Id="rId39" Type="http://schemas.openxmlformats.org/officeDocument/2006/relationships/footer" Target="footer21.xml"/><Relationship Id="rId34" Type="http://schemas.openxmlformats.org/officeDocument/2006/relationships/footer" Target="footer16.xml"/><Relationship Id="rId50" Type="http://schemas.openxmlformats.org/officeDocument/2006/relationships/hyperlink" Target="mailto:kundenbetreuung.goethe@schweitzer-online.de" TargetMode="External"/><Relationship Id="rId55" Type="http://schemas.openxmlformats.org/officeDocument/2006/relationships/hyperlink" Target="http://www.bookwellindia.com/" TargetMode="External"/><Relationship Id="rId7" Type="http://schemas.openxmlformats.org/officeDocument/2006/relationships/footnotes" Target="footnotes.xml"/><Relationship Id="rId71" Type="http://schemas.openxmlformats.org/officeDocument/2006/relationships/footer" Target="foot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0E947-12A5-4F4B-84F4-732DF7511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5138</TotalTime>
  <Pages>1</Pages>
  <Words>35603</Words>
  <Characters>202939</Characters>
  <Application>Microsoft Office Word</Application>
  <DocSecurity>0</DocSecurity>
  <Lines>1691</Lines>
  <Paragraphs>476</Paragraphs>
  <ScaleCrop>false</ScaleCrop>
  <HeadingPairs>
    <vt:vector size="2" baseType="variant">
      <vt:variant>
        <vt:lpstr>Название</vt:lpstr>
      </vt:variant>
      <vt:variant>
        <vt:i4>1</vt:i4>
      </vt:variant>
    </vt:vector>
  </HeadingPairs>
  <TitlesOfParts>
    <vt:vector size="1" baseType="lpstr">
      <vt:lpstr>IAEA-SVS-37</vt:lpstr>
    </vt:vector>
  </TitlesOfParts>
  <Company/>
  <LinksUpToDate>false</LinksUpToDate>
  <CharactersWithSpaces>238066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IAEA-SVS-37</dc:title>
  <dc:creator>IAEA</dc:creator>
  <cp:lastModifiedBy>UserRTN</cp:lastModifiedBy>
  <cp:revision>117</cp:revision>
  <cp:lastPrinted>2023-04-24T11:25:00Z</cp:lastPrinted>
  <dcterms:created xsi:type="dcterms:W3CDTF">2023-04-19T12:07:00Z</dcterms:created>
  <dcterms:modified xsi:type="dcterms:W3CDTF">2023-06-15T09:43:00Z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2018-11-08T00:00:00Z</vt:filetime>
  </property>
  <property fmtid="{D5CDD505-2E9C-101B-9397-08002B2CF9AE}" pid="3" name="Creator">
    <vt:lpwstr>Microsoft® Word 2016</vt:lpwstr>
  </property>
  <property fmtid="{D5CDD505-2E9C-101B-9397-08002B2CF9AE}" pid="4" name="LastSaved">
    <vt:filetime>2023-04-19T00:00:00Z</vt:filetime>
  </property>
</Properties>
</file>